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gridCol w:w="6"/>
      </w:tblGrid>
      <w:tr w:rsidR="00E23E7F" w14:paraId="04DFE815" w14:textId="77777777" w:rsidTr="00C15DDB">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9" w:type="dxa"/>
            <w:gridSpan w:val="6"/>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14:paraId="029ECDE3" w14:textId="77777777" w:rsidTr="00C15DDB">
        <w:tc>
          <w:tcPr>
            <w:tcW w:w="9362" w:type="dxa"/>
            <w:gridSpan w:val="8"/>
            <w:tcBorders>
              <w:top w:val="single" w:sz="4" w:space="0" w:color="auto"/>
            </w:tcBorders>
          </w:tcPr>
          <w:p w14:paraId="1CD71904" w14:textId="77777777" w:rsidR="00E23E7F" w:rsidRPr="00DC3204" w:rsidRDefault="00E23E7F" w:rsidP="00DA6CC0">
            <w:pPr>
              <w:spacing w:before="240"/>
              <w:jc w:val="center"/>
              <w:outlineLvl w:val="0"/>
              <w:rPr>
                <w:rStyle w:val="Nzevknihy"/>
              </w:rPr>
            </w:pPr>
            <w:r w:rsidRPr="00DC3204">
              <w:rPr>
                <w:rStyle w:val="Nzevknihy"/>
              </w:rPr>
              <w:t>ZÁPIS</w:t>
            </w:r>
          </w:p>
          <w:p w14:paraId="02E76874" w14:textId="2E331022" w:rsidR="00E23E7F" w:rsidRPr="00DA6CC0" w:rsidRDefault="00303EB9" w:rsidP="003A0EC3">
            <w:pPr>
              <w:spacing w:after="240"/>
              <w:ind w:left="-147" w:right="-176"/>
              <w:jc w:val="center"/>
              <w:outlineLvl w:val="0"/>
              <w:rPr>
                <w:rFonts w:ascii="Vafle VUT" w:hAnsi="Vafle VUT" w:cs="Arial"/>
                <w:color w:val="943634"/>
                <w:sz w:val="28"/>
                <w:szCs w:val="28"/>
              </w:rPr>
            </w:pPr>
            <w:r>
              <w:rPr>
                <w:rStyle w:val="Nzevknihy"/>
              </w:rPr>
              <w:t>z</w:t>
            </w:r>
            <w:r w:rsidR="00BF42CD">
              <w:rPr>
                <w:rStyle w:val="Nzevknihy"/>
              </w:rPr>
              <w:t xml:space="preserve"> </w:t>
            </w:r>
            <w:r w:rsidR="000904D3">
              <w:rPr>
                <w:rStyle w:val="Nzevknihy"/>
              </w:rPr>
              <w:t>1</w:t>
            </w:r>
            <w:r w:rsidR="00E37BEA">
              <w:rPr>
                <w:rStyle w:val="Nzevknihy"/>
              </w:rPr>
              <w:t>9</w:t>
            </w:r>
            <w:r w:rsidR="00E23E7F" w:rsidRPr="00DC3204">
              <w:rPr>
                <w:rStyle w:val="Nzevknihy"/>
              </w:rPr>
              <w:t>. zasedání</w:t>
            </w:r>
            <w:r w:rsidR="00D76682" w:rsidRPr="00DC3204">
              <w:rPr>
                <w:rStyle w:val="Nzevknihy"/>
              </w:rPr>
              <w:t xml:space="preserve"> AS FAST VUT, konaného dne </w:t>
            </w:r>
            <w:r w:rsidR="00E37BEA">
              <w:rPr>
                <w:rStyle w:val="Nzevknihy"/>
              </w:rPr>
              <w:t>19</w:t>
            </w:r>
            <w:r w:rsidR="004158E7">
              <w:rPr>
                <w:rStyle w:val="Nzevknihy"/>
              </w:rPr>
              <w:t xml:space="preserve">. </w:t>
            </w:r>
            <w:r w:rsidR="00E37BEA">
              <w:rPr>
                <w:rStyle w:val="Nzevknihy"/>
              </w:rPr>
              <w:t>4</w:t>
            </w:r>
            <w:r w:rsidR="00E23E7F" w:rsidRPr="00DC3204">
              <w:rPr>
                <w:rStyle w:val="Nzevknihy"/>
              </w:rPr>
              <w:t>. 20</w:t>
            </w:r>
            <w:r w:rsidR="007B75AB">
              <w:rPr>
                <w:rStyle w:val="Nzevknihy"/>
              </w:rPr>
              <w:t>2</w:t>
            </w:r>
            <w:r w:rsidR="00D3127A">
              <w:rPr>
                <w:rStyle w:val="Nzevknihy"/>
              </w:rPr>
              <w:t>3</w:t>
            </w:r>
          </w:p>
        </w:tc>
      </w:tr>
      <w:tr w:rsidR="00DF7EC9" w:rsidRPr="002E64C7" w14:paraId="4548EA1C"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436"/>
        </w:trPr>
        <w:tc>
          <w:tcPr>
            <w:tcW w:w="3963" w:type="dxa"/>
            <w:shd w:val="clear" w:color="auto" w:fill="E6E6E6"/>
          </w:tcPr>
          <w:p w14:paraId="214D233C" w14:textId="77777777" w:rsidR="00E23E7F" w:rsidRPr="00F7438D" w:rsidRDefault="00E23E7F" w:rsidP="001B1D38">
            <w:pPr>
              <w:rPr>
                <w:rFonts w:ascii="Open Sans" w:hAnsi="Open Sans" w:cs="Open Sans"/>
                <w:smallCaps/>
                <w:sz w:val="16"/>
                <w:szCs w:val="16"/>
              </w:rPr>
            </w:pPr>
          </w:p>
        </w:tc>
        <w:tc>
          <w:tcPr>
            <w:tcW w:w="1114" w:type="dxa"/>
            <w:gridSpan w:val="2"/>
            <w:shd w:val="clear" w:color="auto" w:fill="E6E6E6"/>
          </w:tcPr>
          <w:p w14:paraId="274D6DE4" w14:textId="77777777" w:rsidR="00E23E7F" w:rsidRPr="002E64C7" w:rsidRDefault="00E23E7F" w:rsidP="00515789">
            <w:pPr>
              <w:pStyle w:val="poetlen"/>
            </w:pPr>
            <w:r w:rsidRPr="002E64C7">
              <w:t xml:space="preserve">počet členů </w:t>
            </w:r>
          </w:p>
        </w:tc>
        <w:tc>
          <w:tcPr>
            <w:tcW w:w="2079" w:type="dxa"/>
            <w:gridSpan w:val="2"/>
            <w:shd w:val="clear" w:color="auto" w:fill="E6E6E6"/>
          </w:tcPr>
          <w:p w14:paraId="607D7F65" w14:textId="77777777" w:rsidR="00E23E7F" w:rsidRPr="002E64C7" w:rsidRDefault="00E23E7F" w:rsidP="00515789">
            <w:pPr>
              <w:pStyle w:val="poetlen"/>
            </w:pPr>
            <w:r w:rsidRPr="002E64C7">
              <w:t>přítomno</w:t>
            </w:r>
          </w:p>
        </w:tc>
        <w:tc>
          <w:tcPr>
            <w:tcW w:w="1202" w:type="dxa"/>
            <w:shd w:val="clear" w:color="auto" w:fill="E6E6E6"/>
          </w:tcPr>
          <w:p w14:paraId="498D2F0A" w14:textId="77777777" w:rsidR="00E23E7F" w:rsidRPr="002E64C7" w:rsidRDefault="00E23E7F" w:rsidP="00515789">
            <w:pPr>
              <w:pStyle w:val="poetlen"/>
            </w:pPr>
            <w:r w:rsidRPr="002E64C7">
              <w:t>nepřítomno</w:t>
            </w:r>
          </w:p>
          <w:p w14:paraId="48527B4F" w14:textId="77777777" w:rsidR="00E23E7F" w:rsidRPr="002E64C7" w:rsidRDefault="00E23E7F" w:rsidP="00515789">
            <w:pPr>
              <w:pStyle w:val="poetlen"/>
            </w:pPr>
            <w:r w:rsidRPr="002E64C7">
              <w:t>omluveno</w:t>
            </w:r>
          </w:p>
        </w:tc>
        <w:tc>
          <w:tcPr>
            <w:tcW w:w="998" w:type="dxa"/>
            <w:shd w:val="clear" w:color="auto" w:fill="E6E6E6"/>
            <w:tcMar>
              <w:left w:w="0" w:type="dxa"/>
              <w:right w:w="0" w:type="dxa"/>
            </w:tcMar>
          </w:tcPr>
          <w:p w14:paraId="1F515606" w14:textId="77777777" w:rsidR="00E23E7F" w:rsidRPr="002E64C7" w:rsidRDefault="00E23E7F" w:rsidP="00515789">
            <w:pPr>
              <w:pStyle w:val="poetlen"/>
            </w:pPr>
            <w:r w:rsidRPr="002E64C7">
              <w:t>nepřítomno</w:t>
            </w:r>
          </w:p>
          <w:p w14:paraId="0E5DF33B" w14:textId="77777777" w:rsidR="00E23E7F" w:rsidRPr="002E64C7" w:rsidRDefault="00E23E7F" w:rsidP="00515789">
            <w:pPr>
              <w:pStyle w:val="poetlen"/>
            </w:pPr>
            <w:r w:rsidRPr="002E64C7">
              <w:t>bez udání dův.</w:t>
            </w:r>
          </w:p>
        </w:tc>
      </w:tr>
      <w:tr w:rsidR="00E45405" w:rsidRPr="002E64C7" w14:paraId="7BF77AAE"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Pr>
          <w:p w14:paraId="194A1F8C" w14:textId="77777777" w:rsidR="00E45405" w:rsidRPr="002E64C7" w:rsidRDefault="00E45405" w:rsidP="00E45405">
            <w:pPr>
              <w:pStyle w:val="tabulka"/>
            </w:pPr>
            <w:r w:rsidRPr="002E64C7">
              <w:t>Komora akademických pracovníků</w:t>
            </w:r>
          </w:p>
        </w:tc>
        <w:tc>
          <w:tcPr>
            <w:tcW w:w="1114" w:type="dxa"/>
            <w:gridSpan w:val="2"/>
          </w:tcPr>
          <w:p w14:paraId="4BA8FC80" w14:textId="77777777" w:rsidR="00E45405" w:rsidRPr="00B91C78" w:rsidRDefault="00E45405" w:rsidP="00E45405">
            <w:pPr>
              <w:pStyle w:val="tabulkasted"/>
            </w:pPr>
            <w:r w:rsidRPr="00B91C78">
              <w:t>25</w:t>
            </w:r>
          </w:p>
        </w:tc>
        <w:tc>
          <w:tcPr>
            <w:tcW w:w="1004" w:type="dxa"/>
          </w:tcPr>
          <w:p w14:paraId="2CEB8EA5" w14:textId="307562D3" w:rsidR="006C0AD4" w:rsidRPr="00B91C78" w:rsidRDefault="00BE206C" w:rsidP="0096782B">
            <w:pPr>
              <w:pStyle w:val="tabulkasted"/>
            </w:pPr>
            <w:r>
              <w:t>2</w:t>
            </w:r>
            <w:r w:rsidR="0096782B">
              <w:t>1</w:t>
            </w:r>
          </w:p>
        </w:tc>
        <w:tc>
          <w:tcPr>
            <w:tcW w:w="1075" w:type="dxa"/>
            <w:tcMar>
              <w:left w:w="57" w:type="dxa"/>
              <w:right w:w="28" w:type="dxa"/>
            </w:tcMar>
          </w:tcPr>
          <w:p w14:paraId="63CC291B" w14:textId="0673E38F" w:rsidR="00E45405" w:rsidRPr="00B91C78" w:rsidRDefault="00323229" w:rsidP="0096782B">
            <w:pPr>
              <w:pStyle w:val="tabulkasted"/>
            </w:pPr>
            <w:r>
              <w:t>8</w:t>
            </w:r>
            <w:r w:rsidR="0096782B">
              <w:t>4</w:t>
            </w:r>
            <w:r>
              <w:t xml:space="preserve">,0 </w:t>
            </w:r>
            <w:r w:rsidR="00901CF5">
              <w:t>%</w:t>
            </w:r>
          </w:p>
        </w:tc>
        <w:tc>
          <w:tcPr>
            <w:tcW w:w="1202" w:type="dxa"/>
          </w:tcPr>
          <w:p w14:paraId="2A51D07E" w14:textId="29948ED7" w:rsidR="00E45405" w:rsidRPr="00B91C78" w:rsidRDefault="0096782B" w:rsidP="00E45405">
            <w:pPr>
              <w:pStyle w:val="tabulkasted"/>
            </w:pPr>
            <w:r>
              <w:t>2</w:t>
            </w:r>
          </w:p>
        </w:tc>
        <w:tc>
          <w:tcPr>
            <w:tcW w:w="998" w:type="dxa"/>
            <w:tcMar>
              <w:left w:w="28" w:type="dxa"/>
              <w:right w:w="28" w:type="dxa"/>
            </w:tcMar>
          </w:tcPr>
          <w:p w14:paraId="1FB849E4" w14:textId="34D69406" w:rsidR="00E45405" w:rsidRPr="00B91C78" w:rsidRDefault="0096782B" w:rsidP="00E45405">
            <w:pPr>
              <w:pStyle w:val="tabulkasted"/>
            </w:pPr>
            <w:r>
              <w:t>2</w:t>
            </w:r>
          </w:p>
        </w:tc>
      </w:tr>
      <w:tr w:rsidR="00E45405" w:rsidRPr="002E64C7" w14:paraId="0DC7AAA1"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Pr>
          <w:p w14:paraId="602A50A8" w14:textId="77777777" w:rsidR="00E45405" w:rsidRPr="002E64C7" w:rsidRDefault="00E45405" w:rsidP="00E45405">
            <w:pPr>
              <w:pStyle w:val="tabulka"/>
            </w:pPr>
            <w:r w:rsidRPr="002E64C7">
              <w:t>Studentská komora</w:t>
            </w:r>
          </w:p>
        </w:tc>
        <w:tc>
          <w:tcPr>
            <w:tcW w:w="1114" w:type="dxa"/>
            <w:gridSpan w:val="2"/>
          </w:tcPr>
          <w:p w14:paraId="52652927" w14:textId="3F2B9EBC" w:rsidR="00E45405" w:rsidRPr="00B91C78" w:rsidRDefault="00863823" w:rsidP="00AC3995">
            <w:pPr>
              <w:pStyle w:val="tabulkasted"/>
            </w:pPr>
            <w:r w:rsidRPr="00B91C78">
              <w:t>1</w:t>
            </w:r>
            <w:r w:rsidR="00E25640">
              <w:t>5</w:t>
            </w:r>
          </w:p>
        </w:tc>
        <w:tc>
          <w:tcPr>
            <w:tcW w:w="1004" w:type="dxa"/>
          </w:tcPr>
          <w:p w14:paraId="0DE89B22" w14:textId="4552C368" w:rsidR="00E45405" w:rsidRPr="00B91C78" w:rsidRDefault="00BE206C" w:rsidP="00A055F6">
            <w:pPr>
              <w:pStyle w:val="tabulkasted"/>
            </w:pPr>
            <w:r>
              <w:t>6</w:t>
            </w:r>
          </w:p>
        </w:tc>
        <w:tc>
          <w:tcPr>
            <w:tcW w:w="1075" w:type="dxa"/>
            <w:tcMar>
              <w:left w:w="57" w:type="dxa"/>
              <w:right w:w="28" w:type="dxa"/>
            </w:tcMar>
          </w:tcPr>
          <w:p w14:paraId="2F941249" w14:textId="5E300BDD" w:rsidR="00E45405" w:rsidRPr="00B91C78" w:rsidRDefault="00C27E18" w:rsidP="00946911">
            <w:pPr>
              <w:pStyle w:val="tabulkasted"/>
            </w:pPr>
            <w:r>
              <w:t xml:space="preserve">40,0 </w:t>
            </w:r>
            <w:r w:rsidR="00901CF5">
              <w:t>%</w:t>
            </w:r>
          </w:p>
        </w:tc>
        <w:tc>
          <w:tcPr>
            <w:tcW w:w="1202" w:type="dxa"/>
          </w:tcPr>
          <w:p w14:paraId="5E8E576E" w14:textId="7FEC380B" w:rsidR="00E45405" w:rsidRPr="00B91C78" w:rsidRDefault="002C773C" w:rsidP="00E45405">
            <w:pPr>
              <w:pStyle w:val="tabulkasted"/>
            </w:pPr>
            <w:r>
              <w:t>9</w:t>
            </w:r>
          </w:p>
        </w:tc>
        <w:tc>
          <w:tcPr>
            <w:tcW w:w="998" w:type="dxa"/>
            <w:tcMar>
              <w:left w:w="28" w:type="dxa"/>
              <w:right w:w="28" w:type="dxa"/>
            </w:tcMar>
          </w:tcPr>
          <w:p w14:paraId="15BCF9CB" w14:textId="0CE3FB9B" w:rsidR="00E45405" w:rsidRPr="00B91C78" w:rsidRDefault="00E45405" w:rsidP="00E45405">
            <w:pPr>
              <w:pStyle w:val="tabulkasted"/>
            </w:pPr>
          </w:p>
        </w:tc>
      </w:tr>
      <w:tr w:rsidR="00E45405" w:rsidRPr="002E64C7" w14:paraId="7E28355D"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Pr>
          <w:p w14:paraId="3FE999B6" w14:textId="77777777" w:rsidR="00E45405" w:rsidRPr="002E64C7" w:rsidRDefault="00E45405" w:rsidP="00E45405">
            <w:pPr>
              <w:pStyle w:val="tabulka"/>
            </w:pPr>
            <w:r w:rsidRPr="002E64C7">
              <w:t>Akademický senát FAST VUT celkem</w:t>
            </w:r>
          </w:p>
        </w:tc>
        <w:tc>
          <w:tcPr>
            <w:tcW w:w="1114" w:type="dxa"/>
            <w:gridSpan w:val="2"/>
          </w:tcPr>
          <w:p w14:paraId="7FBAAFEF" w14:textId="04A5C082" w:rsidR="00E45405" w:rsidRPr="00E25640" w:rsidRDefault="00E25640" w:rsidP="00001E26">
            <w:pPr>
              <w:pStyle w:val="tabulkasted"/>
              <w:rPr>
                <w:b/>
                <w:bCs/>
              </w:rPr>
            </w:pPr>
            <w:r w:rsidRPr="00E25640">
              <w:rPr>
                <w:b/>
                <w:bCs/>
              </w:rPr>
              <w:t>4</w:t>
            </w:r>
            <w:r w:rsidRPr="00E25640">
              <w:rPr>
                <w:b/>
              </w:rPr>
              <w:t>0</w:t>
            </w:r>
          </w:p>
        </w:tc>
        <w:tc>
          <w:tcPr>
            <w:tcW w:w="1004" w:type="dxa"/>
          </w:tcPr>
          <w:p w14:paraId="37FC5557" w14:textId="3A825D17" w:rsidR="00E45405" w:rsidRPr="00B91C78" w:rsidRDefault="00BE206C" w:rsidP="0096782B">
            <w:pPr>
              <w:pStyle w:val="tabulkasted"/>
              <w:rPr>
                <w:b/>
                <w:bCs/>
              </w:rPr>
            </w:pPr>
            <w:r>
              <w:rPr>
                <w:b/>
                <w:bCs/>
              </w:rPr>
              <w:t>2</w:t>
            </w:r>
            <w:r w:rsidR="0096782B">
              <w:rPr>
                <w:b/>
                <w:bCs/>
              </w:rPr>
              <w:t>7</w:t>
            </w:r>
          </w:p>
        </w:tc>
        <w:tc>
          <w:tcPr>
            <w:tcW w:w="1075" w:type="dxa"/>
            <w:tcMar>
              <w:left w:w="57" w:type="dxa"/>
              <w:right w:w="28" w:type="dxa"/>
            </w:tcMar>
          </w:tcPr>
          <w:p w14:paraId="6662CBA3" w14:textId="3088612A" w:rsidR="00E45405" w:rsidRPr="00B91C78" w:rsidRDefault="0096782B" w:rsidP="0096782B">
            <w:pPr>
              <w:pStyle w:val="tabulkasted"/>
              <w:rPr>
                <w:b/>
              </w:rPr>
            </w:pPr>
            <w:r>
              <w:rPr>
                <w:b/>
              </w:rPr>
              <w:t>67</w:t>
            </w:r>
            <w:r w:rsidR="006D7F9A">
              <w:rPr>
                <w:b/>
              </w:rPr>
              <w:t>,</w:t>
            </w:r>
            <w:r>
              <w:rPr>
                <w:b/>
              </w:rPr>
              <w:t>5</w:t>
            </w:r>
            <w:r w:rsidR="006D7F9A">
              <w:rPr>
                <w:b/>
              </w:rPr>
              <w:t xml:space="preserve"> </w:t>
            </w:r>
            <w:r w:rsidR="00901CF5">
              <w:rPr>
                <w:b/>
              </w:rPr>
              <w:t>%</w:t>
            </w:r>
          </w:p>
        </w:tc>
        <w:tc>
          <w:tcPr>
            <w:tcW w:w="1202" w:type="dxa"/>
          </w:tcPr>
          <w:p w14:paraId="772B0EAB" w14:textId="2A50D411" w:rsidR="00E45405" w:rsidRPr="00B91C78" w:rsidRDefault="000D15C9" w:rsidP="0096782B">
            <w:pPr>
              <w:pStyle w:val="tabulkasted"/>
              <w:rPr>
                <w:b/>
                <w:bCs/>
              </w:rPr>
            </w:pPr>
            <w:r>
              <w:rPr>
                <w:b/>
                <w:bCs/>
              </w:rPr>
              <w:t>1</w:t>
            </w:r>
            <w:r w:rsidR="0096782B">
              <w:rPr>
                <w:b/>
                <w:bCs/>
              </w:rPr>
              <w:t>1</w:t>
            </w:r>
          </w:p>
        </w:tc>
        <w:tc>
          <w:tcPr>
            <w:tcW w:w="998" w:type="dxa"/>
            <w:tcMar>
              <w:left w:w="28" w:type="dxa"/>
              <w:right w:w="28" w:type="dxa"/>
            </w:tcMar>
          </w:tcPr>
          <w:p w14:paraId="49DEA9E3" w14:textId="78B8BDC1" w:rsidR="00E45405" w:rsidRPr="00B91C78" w:rsidRDefault="0096782B" w:rsidP="00E45405">
            <w:pPr>
              <w:pStyle w:val="tabulkasted"/>
              <w:rPr>
                <w:b/>
                <w:bCs/>
              </w:rPr>
            </w:pPr>
            <w:r>
              <w:rPr>
                <w:b/>
                <w:bCs/>
              </w:rPr>
              <w:t>2</w:t>
            </w:r>
          </w:p>
        </w:tc>
      </w:tr>
      <w:tr w:rsidR="00E45405" w:rsidRPr="002E64C7" w14:paraId="29E58B00"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Pr>
          <w:p w14:paraId="6794310F" w14:textId="77777777" w:rsidR="00E45405" w:rsidRPr="002E64C7" w:rsidRDefault="00E45405" w:rsidP="00E45405">
            <w:pPr>
              <w:pStyle w:val="tabulka"/>
            </w:pPr>
            <w:r w:rsidRPr="002E64C7">
              <w:t>Další účastníci zasedání</w:t>
            </w:r>
          </w:p>
        </w:tc>
        <w:tc>
          <w:tcPr>
            <w:tcW w:w="1114" w:type="dxa"/>
            <w:gridSpan w:val="2"/>
          </w:tcPr>
          <w:p w14:paraId="3B2B0B74" w14:textId="7D108496" w:rsidR="00E45405" w:rsidRPr="00B91C78" w:rsidRDefault="0096782B" w:rsidP="00293BC9">
            <w:pPr>
              <w:pStyle w:val="tabulkasted"/>
              <w:rPr>
                <w:b/>
                <w:bCs/>
              </w:rPr>
            </w:pPr>
            <w:r>
              <w:rPr>
                <w:b/>
                <w:bCs/>
              </w:rPr>
              <w:t>5</w:t>
            </w:r>
          </w:p>
        </w:tc>
        <w:tc>
          <w:tcPr>
            <w:tcW w:w="1004" w:type="dxa"/>
          </w:tcPr>
          <w:p w14:paraId="7D633668" w14:textId="77777777" w:rsidR="00E45405" w:rsidRPr="00B91C78" w:rsidRDefault="00E45405" w:rsidP="00E45405">
            <w:pPr>
              <w:pStyle w:val="tabulkasted"/>
              <w:rPr>
                <w:b/>
                <w:bCs/>
              </w:rPr>
            </w:pPr>
          </w:p>
        </w:tc>
        <w:tc>
          <w:tcPr>
            <w:tcW w:w="1075" w:type="dxa"/>
            <w:tcMar>
              <w:left w:w="57" w:type="dxa"/>
              <w:right w:w="28" w:type="dxa"/>
            </w:tcMar>
          </w:tcPr>
          <w:p w14:paraId="622B28BE" w14:textId="3B239D67" w:rsidR="00E45405" w:rsidRPr="00B91C78" w:rsidRDefault="00E45405" w:rsidP="00E45405">
            <w:pPr>
              <w:pStyle w:val="tabulkasted"/>
            </w:pPr>
          </w:p>
        </w:tc>
        <w:tc>
          <w:tcPr>
            <w:tcW w:w="1202" w:type="dxa"/>
          </w:tcPr>
          <w:p w14:paraId="2CC6EFB2" w14:textId="77777777" w:rsidR="00E45405" w:rsidRPr="00B91C78" w:rsidRDefault="00E45405" w:rsidP="00E45405">
            <w:pPr>
              <w:pStyle w:val="tabulkasted"/>
            </w:pPr>
          </w:p>
        </w:tc>
        <w:tc>
          <w:tcPr>
            <w:tcW w:w="998" w:type="dxa"/>
            <w:tcMar>
              <w:left w:w="28" w:type="dxa"/>
              <w:right w:w="28" w:type="dxa"/>
            </w:tcMar>
          </w:tcPr>
          <w:p w14:paraId="66E63E01" w14:textId="77777777" w:rsidR="00E45405" w:rsidRPr="00B91C78" w:rsidRDefault="00E45405" w:rsidP="00E45405">
            <w:pPr>
              <w:pStyle w:val="tabulkasted"/>
            </w:pPr>
          </w:p>
        </w:tc>
      </w:tr>
    </w:tbl>
    <w:p w14:paraId="66124249" w14:textId="77777777" w:rsidR="00E23E7F" w:rsidRPr="00F7438D" w:rsidRDefault="00E23E7F" w:rsidP="0029572C">
      <w:pPr>
        <w:pStyle w:val="text"/>
      </w:pPr>
      <w:r w:rsidRPr="002E64C7">
        <w:t>Akademický senát FAST VUT je podle ustanovení čl. 9 odst. 2 Jednacího řádu AS FAST VUT</w:t>
      </w:r>
      <w:r w:rsidRPr="00F7438D">
        <w:t xml:space="preserve"> schopný se usnášet (je přítomna nadpoloviční většina ze stanoveného počtu členů senátu). </w:t>
      </w:r>
      <w:r w:rsidRPr="00A02848">
        <w:t>Prezenční listiny členů obou komor AS a dalších účastníků zasedání jsou přiloženy (jako příloha č. 1) k originálu zápisu a archivovány.</w:t>
      </w:r>
    </w:p>
    <w:p w14:paraId="7EB527F1" w14:textId="31B9F444" w:rsidR="00D3127A" w:rsidRDefault="00D3127A" w:rsidP="00D3127A">
      <w:pPr>
        <w:pStyle w:val="text"/>
        <w:rPr>
          <w:u w:val="single"/>
        </w:rPr>
      </w:pPr>
      <w:r w:rsidRPr="00ED0AA8">
        <w:rPr>
          <w:u w:val="single"/>
        </w:rPr>
        <w:t>Další účastníci zasedání:</w:t>
      </w:r>
    </w:p>
    <w:p w14:paraId="5BDF8F27" w14:textId="77C1D21D" w:rsidR="003F159F" w:rsidRPr="003E4DEC" w:rsidRDefault="003F159F" w:rsidP="003F159F">
      <w:pPr>
        <w:numPr>
          <w:ilvl w:val="0"/>
          <w:numId w:val="9"/>
        </w:numPr>
        <w:tabs>
          <w:tab w:val="clear" w:pos="360"/>
          <w:tab w:val="num" w:pos="426"/>
        </w:tabs>
        <w:spacing w:after="40"/>
        <w:ind w:left="425" w:hanging="425"/>
        <w:rPr>
          <w:rFonts w:ascii="Open Sans" w:hAnsi="Open Sans" w:cs="Open Sans"/>
          <w:sz w:val="22"/>
          <w:szCs w:val="22"/>
        </w:rPr>
      </w:pPr>
      <w:r w:rsidRPr="003E4DEC">
        <w:rPr>
          <w:rFonts w:ascii="Open Sans" w:hAnsi="Open Sans" w:cs="Open Sans"/>
          <w:sz w:val="22"/>
          <w:szCs w:val="22"/>
        </w:rPr>
        <w:t>prof. Ing. Rostislav Drochytka, CSc., MBA, dr.</w:t>
      </w:r>
      <w:r w:rsidR="00AA742A">
        <w:rPr>
          <w:rFonts w:ascii="Open Sans" w:hAnsi="Open Sans" w:cs="Open Sans"/>
          <w:sz w:val="22"/>
          <w:szCs w:val="22"/>
        </w:rPr>
        <w:t xml:space="preserve"> </w:t>
      </w:r>
      <w:r w:rsidRPr="003E4DEC">
        <w:rPr>
          <w:rFonts w:ascii="Open Sans" w:hAnsi="Open Sans" w:cs="Open Sans"/>
          <w:sz w:val="22"/>
          <w:szCs w:val="22"/>
        </w:rPr>
        <w:t>h.</w:t>
      </w:r>
      <w:r w:rsidR="00AA742A">
        <w:rPr>
          <w:rFonts w:ascii="Open Sans" w:hAnsi="Open Sans" w:cs="Open Sans"/>
          <w:sz w:val="22"/>
          <w:szCs w:val="22"/>
        </w:rPr>
        <w:t xml:space="preserve"> </w:t>
      </w:r>
      <w:r w:rsidRPr="003E4DEC">
        <w:rPr>
          <w:rFonts w:ascii="Open Sans" w:hAnsi="Open Sans" w:cs="Open Sans"/>
          <w:sz w:val="22"/>
          <w:szCs w:val="22"/>
        </w:rPr>
        <w:t>c., děkan FAST VUT,</w:t>
      </w:r>
    </w:p>
    <w:p w14:paraId="2A83B259" w14:textId="77777777" w:rsidR="003F159F" w:rsidRPr="003E4DEC" w:rsidRDefault="003F159F" w:rsidP="003F159F">
      <w:pPr>
        <w:pStyle w:val="Dalastnci"/>
        <w:tabs>
          <w:tab w:val="clear" w:pos="360"/>
          <w:tab w:val="num" w:pos="426"/>
        </w:tabs>
        <w:ind w:left="425" w:hanging="425"/>
      </w:pPr>
      <w:r w:rsidRPr="003E4DEC">
        <w:t>doc. Mgr. Tomáš Apeltauer, Ph.D., proděkan FAST VUT,</w:t>
      </w:r>
    </w:p>
    <w:p w14:paraId="195DB862" w14:textId="2F3760F0" w:rsidR="003F159F" w:rsidRPr="003E4DEC" w:rsidRDefault="003F159F" w:rsidP="003F159F">
      <w:pPr>
        <w:pStyle w:val="Dalastnci"/>
        <w:tabs>
          <w:tab w:val="clear" w:pos="360"/>
          <w:tab w:val="num" w:pos="426"/>
        </w:tabs>
        <w:ind w:left="425" w:hanging="425"/>
      </w:pPr>
      <w:r w:rsidRPr="003E4DEC">
        <w:t>prof. Ing. Miroslav Bajer, CSc., proděkan FAST VUT,</w:t>
      </w:r>
    </w:p>
    <w:p w14:paraId="675EC8BB" w14:textId="77777777" w:rsidR="003F159F" w:rsidRPr="00A14B5C" w:rsidRDefault="003F159F" w:rsidP="003F159F">
      <w:pPr>
        <w:pStyle w:val="Dalastnci"/>
        <w:tabs>
          <w:tab w:val="clear" w:pos="360"/>
          <w:tab w:val="num" w:pos="426"/>
        </w:tabs>
        <w:ind w:left="425" w:hanging="425"/>
      </w:pPr>
      <w:r w:rsidRPr="00A14B5C">
        <w:t>doc. Ing. Karel Šuhajda, Ph.D., proděkan FAST VUT,</w:t>
      </w:r>
    </w:p>
    <w:p w14:paraId="3A479303" w14:textId="77777777" w:rsidR="003F159F" w:rsidRPr="003F2AE6" w:rsidRDefault="003F159F" w:rsidP="003F159F">
      <w:pPr>
        <w:pStyle w:val="Dalastnci"/>
        <w:tabs>
          <w:tab w:val="clear" w:pos="360"/>
          <w:tab w:val="num" w:pos="426"/>
        </w:tabs>
        <w:ind w:left="425" w:hanging="425"/>
      </w:pPr>
      <w:r w:rsidRPr="003F2AE6">
        <w:t>Ing. Oldřich Šašinka, MBA, tajemník FAST VUT.</w:t>
      </w:r>
    </w:p>
    <w:p w14:paraId="610EDA7E" w14:textId="77777777" w:rsidR="00E23E7F" w:rsidRDefault="00E23E7F" w:rsidP="00515789">
      <w:pPr>
        <w:pStyle w:val="nadpismal"/>
      </w:pPr>
      <w:r w:rsidRPr="00F7438D">
        <w:t>Program jednání</w:t>
      </w:r>
    </w:p>
    <w:bookmarkStart w:id="0" w:name="_Hlk102503297"/>
    <w:bookmarkStart w:id="1" w:name="_Hlk99794614"/>
    <w:p w14:paraId="43144FC7" w14:textId="77777777" w:rsidR="003F2AE6" w:rsidRDefault="00121C72">
      <w:pPr>
        <w:pStyle w:val="Obsah1"/>
        <w:rPr>
          <w:rFonts w:asciiTheme="minorHAnsi" w:eastAsiaTheme="minorEastAsia" w:hAnsiTheme="minorHAnsi" w:cstheme="minorBidi"/>
          <w:bCs w:val="0"/>
          <w:noProof/>
          <w:kern w:val="2"/>
          <w:sz w:val="24"/>
          <w:szCs w:val="24"/>
          <w14:ligatures w14:val="standardContextual"/>
        </w:rPr>
      </w:pPr>
      <w:r w:rsidRPr="000A19CD">
        <w:rPr>
          <w:rFonts w:cs="Open Sans"/>
          <w:szCs w:val="22"/>
        </w:rPr>
        <w:fldChar w:fldCharType="begin"/>
      </w:r>
      <w:r w:rsidRPr="000A19CD">
        <w:rPr>
          <w:rFonts w:cs="Open Sans"/>
          <w:szCs w:val="22"/>
        </w:rPr>
        <w:instrText xml:space="preserve"> TOC \n \p " " \t "Nadpis 1;1" </w:instrText>
      </w:r>
      <w:r w:rsidRPr="000A19CD">
        <w:rPr>
          <w:rFonts w:cs="Open Sans"/>
          <w:szCs w:val="22"/>
        </w:rPr>
        <w:fldChar w:fldCharType="separate"/>
      </w:r>
      <w:r w:rsidR="003F2AE6" w:rsidRPr="00E52872">
        <w:rPr>
          <w:rFonts w:cs="Times New Roman"/>
          <w:noProof/>
        </w:rPr>
        <w:t>1.</w:t>
      </w:r>
      <w:r w:rsidR="003F2AE6">
        <w:rPr>
          <w:rFonts w:asciiTheme="minorHAnsi" w:eastAsiaTheme="minorEastAsia" w:hAnsiTheme="minorHAnsi" w:cstheme="minorBidi"/>
          <w:bCs w:val="0"/>
          <w:noProof/>
          <w:kern w:val="2"/>
          <w:sz w:val="24"/>
          <w:szCs w:val="24"/>
          <w14:ligatures w14:val="standardContextual"/>
        </w:rPr>
        <w:tab/>
      </w:r>
      <w:r w:rsidR="003F2AE6">
        <w:rPr>
          <w:noProof/>
        </w:rPr>
        <w:t>Doplnění a schválení programu 19. zasedání AS FAST VUT</w:t>
      </w:r>
    </w:p>
    <w:p w14:paraId="7D4562A6"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2.</w:t>
      </w:r>
      <w:r>
        <w:rPr>
          <w:rFonts w:asciiTheme="minorHAnsi" w:eastAsiaTheme="minorEastAsia" w:hAnsiTheme="minorHAnsi" w:cstheme="minorBidi"/>
          <w:bCs w:val="0"/>
          <w:noProof/>
          <w:kern w:val="2"/>
          <w:sz w:val="24"/>
          <w:szCs w:val="24"/>
          <w14:ligatures w14:val="standardContextual"/>
        </w:rPr>
        <w:tab/>
      </w:r>
      <w:r>
        <w:rPr>
          <w:noProof/>
        </w:rPr>
        <w:t>Projednání zápisu z 18. zasedání AS FAST VUT</w:t>
      </w:r>
    </w:p>
    <w:p w14:paraId="69E686F1"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3.</w:t>
      </w:r>
      <w:r>
        <w:rPr>
          <w:rFonts w:asciiTheme="minorHAnsi" w:eastAsiaTheme="minorEastAsia" w:hAnsiTheme="minorHAnsi" w:cstheme="minorBidi"/>
          <w:bCs w:val="0"/>
          <w:noProof/>
          <w:kern w:val="2"/>
          <w:sz w:val="24"/>
          <w:szCs w:val="24"/>
          <w14:ligatures w14:val="standardContextual"/>
        </w:rPr>
        <w:tab/>
      </w:r>
      <w:r>
        <w:rPr>
          <w:noProof/>
        </w:rPr>
        <w:t>Kontrola plnění úkolů a usnesení</w:t>
      </w:r>
    </w:p>
    <w:p w14:paraId="4BD3C981"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4.</w:t>
      </w:r>
      <w:r>
        <w:rPr>
          <w:rFonts w:asciiTheme="minorHAnsi" w:eastAsiaTheme="minorEastAsia" w:hAnsiTheme="minorHAnsi" w:cstheme="minorBidi"/>
          <w:bCs w:val="0"/>
          <w:noProof/>
          <w:kern w:val="2"/>
          <w:sz w:val="24"/>
          <w:szCs w:val="24"/>
          <w14:ligatures w14:val="standardContextual"/>
        </w:rPr>
        <w:tab/>
      </w:r>
      <w:r>
        <w:rPr>
          <w:noProof/>
        </w:rPr>
        <w:t>Informace vedení FAST VUT</w:t>
      </w:r>
    </w:p>
    <w:p w14:paraId="16E640AB"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5.</w:t>
      </w:r>
      <w:r>
        <w:rPr>
          <w:rFonts w:asciiTheme="minorHAnsi" w:eastAsiaTheme="minorEastAsia" w:hAnsiTheme="minorHAnsi" w:cstheme="minorBidi"/>
          <w:bCs w:val="0"/>
          <w:noProof/>
          <w:kern w:val="2"/>
          <w:sz w:val="24"/>
          <w:szCs w:val="24"/>
          <w14:ligatures w14:val="standardContextual"/>
        </w:rPr>
        <w:tab/>
      </w:r>
      <w:r>
        <w:rPr>
          <w:noProof/>
        </w:rPr>
        <w:t>Zpráva o hodnocení výuky v bakalářských a magisterských studijních programech na Fakultě stavební VUT v Brně v zimním semestru akademického roku 2022/23</w:t>
      </w:r>
    </w:p>
    <w:p w14:paraId="1A4B9BB1"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6.</w:t>
      </w:r>
      <w:r>
        <w:rPr>
          <w:rFonts w:asciiTheme="minorHAnsi" w:eastAsiaTheme="minorEastAsia" w:hAnsiTheme="minorHAnsi" w:cstheme="minorBidi"/>
          <w:bCs w:val="0"/>
          <w:noProof/>
          <w:kern w:val="2"/>
          <w:sz w:val="24"/>
          <w:szCs w:val="24"/>
          <w14:ligatures w14:val="standardContextual"/>
        </w:rPr>
        <w:tab/>
      </w:r>
      <w:r>
        <w:rPr>
          <w:noProof/>
        </w:rPr>
        <w:t>Výroční zpráva o hospodaření FAST VUT v roce 2022</w:t>
      </w:r>
    </w:p>
    <w:p w14:paraId="61A09849"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7.</w:t>
      </w:r>
      <w:r>
        <w:rPr>
          <w:rFonts w:asciiTheme="minorHAnsi" w:eastAsiaTheme="minorEastAsia" w:hAnsiTheme="minorHAnsi" w:cstheme="minorBidi"/>
          <w:bCs w:val="0"/>
          <w:noProof/>
          <w:kern w:val="2"/>
          <w:sz w:val="24"/>
          <w:szCs w:val="24"/>
          <w14:ligatures w14:val="standardContextual"/>
        </w:rPr>
        <w:tab/>
      </w:r>
      <w:r>
        <w:rPr>
          <w:noProof/>
        </w:rPr>
        <w:t>Výroční zpráva o činnosti FAST VUT v roce 2022</w:t>
      </w:r>
    </w:p>
    <w:p w14:paraId="68FF1131"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8.</w:t>
      </w:r>
      <w:r>
        <w:rPr>
          <w:rFonts w:asciiTheme="minorHAnsi" w:eastAsiaTheme="minorEastAsia" w:hAnsiTheme="minorHAnsi" w:cstheme="minorBidi"/>
          <w:bCs w:val="0"/>
          <w:noProof/>
          <w:kern w:val="2"/>
          <w:sz w:val="24"/>
          <w:szCs w:val="24"/>
          <w14:ligatures w14:val="standardContextual"/>
        </w:rPr>
        <w:tab/>
      </w:r>
      <w:r>
        <w:rPr>
          <w:noProof/>
        </w:rPr>
        <w:t>Plán realizace Strategického záměru FAST 2023</w:t>
      </w:r>
    </w:p>
    <w:p w14:paraId="1C437B7D"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9.</w:t>
      </w:r>
      <w:r>
        <w:rPr>
          <w:rFonts w:asciiTheme="minorHAnsi" w:eastAsiaTheme="minorEastAsia" w:hAnsiTheme="minorHAnsi" w:cstheme="minorBidi"/>
          <w:bCs w:val="0"/>
          <w:noProof/>
          <w:kern w:val="2"/>
          <w:sz w:val="24"/>
          <w:szCs w:val="24"/>
          <w14:ligatures w14:val="standardContextual"/>
        </w:rPr>
        <w:tab/>
      </w:r>
      <w:r>
        <w:rPr>
          <w:noProof/>
        </w:rPr>
        <w:t>P</w:t>
      </w:r>
      <w:r w:rsidRPr="00E52872">
        <w:rPr>
          <w:noProof/>
          <w:color w:val="000000"/>
          <w:shd w:val="clear" w:color="auto" w:fill="FFFFFF"/>
        </w:rPr>
        <w:t>rojednání návrhu děkana na schválení nového stálého hosta Vědecké rady FAST VUT</w:t>
      </w:r>
    </w:p>
    <w:p w14:paraId="63E53975"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10.</w:t>
      </w:r>
      <w:r>
        <w:rPr>
          <w:rFonts w:asciiTheme="minorHAnsi" w:eastAsiaTheme="minorEastAsia" w:hAnsiTheme="minorHAnsi" w:cstheme="minorBidi"/>
          <w:bCs w:val="0"/>
          <w:noProof/>
          <w:kern w:val="2"/>
          <w:sz w:val="24"/>
          <w:szCs w:val="24"/>
          <w14:ligatures w14:val="standardContextual"/>
        </w:rPr>
        <w:tab/>
      </w:r>
      <w:r>
        <w:rPr>
          <w:noProof/>
        </w:rPr>
        <w:t>Dodatek č. 1 Statutu Centra AdMaS</w:t>
      </w:r>
    </w:p>
    <w:p w14:paraId="6BDA2F8B"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11.</w:t>
      </w:r>
      <w:r>
        <w:rPr>
          <w:rFonts w:asciiTheme="minorHAnsi" w:eastAsiaTheme="minorEastAsia" w:hAnsiTheme="minorHAnsi" w:cstheme="minorBidi"/>
          <w:bCs w:val="0"/>
          <w:noProof/>
          <w:kern w:val="2"/>
          <w:sz w:val="24"/>
          <w:szCs w:val="24"/>
          <w14:ligatures w14:val="standardContextual"/>
        </w:rPr>
        <w:tab/>
      </w:r>
      <w:r>
        <w:rPr>
          <w:noProof/>
        </w:rPr>
        <w:t>Projednání návrhu Pravidel pro sestavení rozpočtu FAST na rok 2023</w:t>
      </w:r>
    </w:p>
    <w:p w14:paraId="2C5ED2DF"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12.</w:t>
      </w:r>
      <w:r>
        <w:rPr>
          <w:rFonts w:asciiTheme="minorHAnsi" w:eastAsiaTheme="minorEastAsia" w:hAnsiTheme="minorHAnsi" w:cstheme="minorBidi"/>
          <w:bCs w:val="0"/>
          <w:noProof/>
          <w:kern w:val="2"/>
          <w:sz w:val="24"/>
          <w:szCs w:val="24"/>
          <w14:ligatures w14:val="standardContextual"/>
        </w:rPr>
        <w:tab/>
      </w:r>
      <w:r>
        <w:rPr>
          <w:noProof/>
        </w:rPr>
        <w:t>Informace z AS VUT</w:t>
      </w:r>
    </w:p>
    <w:p w14:paraId="4CCC73BA"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13.</w:t>
      </w:r>
      <w:r>
        <w:rPr>
          <w:rFonts w:asciiTheme="minorHAnsi" w:eastAsiaTheme="minorEastAsia" w:hAnsiTheme="minorHAnsi" w:cstheme="minorBidi"/>
          <w:bCs w:val="0"/>
          <w:noProof/>
          <w:kern w:val="2"/>
          <w:sz w:val="24"/>
          <w:szCs w:val="24"/>
          <w14:ligatures w14:val="standardContextual"/>
        </w:rPr>
        <w:tab/>
      </w:r>
      <w:r>
        <w:rPr>
          <w:noProof/>
        </w:rPr>
        <w:t>Informace z RVŠ</w:t>
      </w:r>
    </w:p>
    <w:p w14:paraId="5A8081AF"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14.</w:t>
      </w:r>
      <w:r>
        <w:rPr>
          <w:rFonts w:asciiTheme="minorHAnsi" w:eastAsiaTheme="minorEastAsia" w:hAnsiTheme="minorHAnsi" w:cstheme="minorBidi"/>
          <w:bCs w:val="0"/>
          <w:noProof/>
          <w:kern w:val="2"/>
          <w:sz w:val="24"/>
          <w:szCs w:val="24"/>
          <w14:ligatures w14:val="standardContextual"/>
        </w:rPr>
        <w:tab/>
      </w:r>
      <w:r>
        <w:rPr>
          <w:noProof/>
        </w:rPr>
        <w:t>Různé</w:t>
      </w:r>
    </w:p>
    <w:p w14:paraId="0EFBEB9F" w14:textId="77777777" w:rsidR="003F2AE6" w:rsidRDefault="003F2AE6">
      <w:pPr>
        <w:pStyle w:val="Obsah1"/>
        <w:rPr>
          <w:rFonts w:asciiTheme="minorHAnsi" w:eastAsiaTheme="minorEastAsia" w:hAnsiTheme="minorHAnsi" w:cstheme="minorBidi"/>
          <w:bCs w:val="0"/>
          <w:noProof/>
          <w:kern w:val="2"/>
          <w:sz w:val="24"/>
          <w:szCs w:val="24"/>
          <w14:ligatures w14:val="standardContextual"/>
        </w:rPr>
      </w:pPr>
      <w:r w:rsidRPr="00E52872">
        <w:rPr>
          <w:rFonts w:cs="Times New Roman"/>
          <w:noProof/>
        </w:rPr>
        <w:t>15.</w:t>
      </w:r>
      <w:r>
        <w:rPr>
          <w:rFonts w:asciiTheme="minorHAnsi" w:eastAsiaTheme="minorEastAsia" w:hAnsiTheme="minorHAnsi" w:cstheme="minorBidi"/>
          <w:bCs w:val="0"/>
          <w:noProof/>
          <w:kern w:val="2"/>
          <w:sz w:val="24"/>
          <w:szCs w:val="24"/>
          <w14:ligatures w14:val="standardContextual"/>
        </w:rPr>
        <w:tab/>
      </w:r>
      <w:r>
        <w:rPr>
          <w:noProof/>
        </w:rPr>
        <w:t>Závěr</w:t>
      </w:r>
    </w:p>
    <w:p w14:paraId="6B17939B" w14:textId="12187C3F" w:rsidR="00BB355A" w:rsidRDefault="00121C72" w:rsidP="00C23D47">
      <w:pPr>
        <w:pStyle w:val="Obsah1"/>
        <w:rPr>
          <w:rFonts w:cs="Open Sans"/>
          <w:szCs w:val="22"/>
        </w:rPr>
      </w:pPr>
      <w:r w:rsidRPr="000A19CD">
        <w:rPr>
          <w:rFonts w:cs="Open Sans"/>
          <w:szCs w:val="22"/>
        </w:rPr>
        <w:fldChar w:fldCharType="end"/>
      </w:r>
    </w:p>
    <w:p w14:paraId="5063329C" w14:textId="77777777" w:rsidR="00BB355A" w:rsidRDefault="00BB355A">
      <w:pPr>
        <w:rPr>
          <w:rFonts w:ascii="Open Sans" w:hAnsi="Open Sans" w:cs="Open Sans"/>
          <w:bCs/>
          <w:sz w:val="22"/>
          <w:szCs w:val="22"/>
        </w:rPr>
      </w:pPr>
      <w:r>
        <w:rPr>
          <w:rFonts w:cs="Open Sans"/>
          <w:szCs w:val="22"/>
        </w:rPr>
        <w:br w:type="page"/>
      </w:r>
    </w:p>
    <w:bookmarkEnd w:id="0"/>
    <w:bookmarkEnd w:id="1"/>
    <w:p w14:paraId="1F0EC97D" w14:textId="0E97CAF3" w:rsidR="00E23E7F" w:rsidRPr="00A842FA" w:rsidRDefault="00E23E7F" w:rsidP="00B63BF9">
      <w:pPr>
        <w:pStyle w:val="nadpismal"/>
      </w:pPr>
      <w:r w:rsidRPr="00977F72">
        <w:lastRenderedPageBreak/>
        <w:t>Průběh je</w:t>
      </w:r>
      <w:r w:rsidRPr="008D633C">
        <w:t>dnání</w:t>
      </w:r>
    </w:p>
    <w:p w14:paraId="248FE9CE" w14:textId="409762D9" w:rsidR="004A2092" w:rsidRDefault="00B655BB" w:rsidP="004A2092">
      <w:pPr>
        <w:pStyle w:val="text"/>
      </w:pPr>
      <w:r w:rsidRPr="008B046D">
        <w:t>V pořadí</w:t>
      </w:r>
      <w:r w:rsidR="00BF42CD" w:rsidRPr="008B046D">
        <w:t xml:space="preserve"> </w:t>
      </w:r>
      <w:r w:rsidR="0018198B" w:rsidRPr="008B046D">
        <w:t>1</w:t>
      </w:r>
      <w:r w:rsidR="00C23D47" w:rsidRPr="008B046D">
        <w:t>9</w:t>
      </w:r>
      <w:r w:rsidR="0005317F" w:rsidRPr="008B046D">
        <w:t>. zasedání AS FAST VUT zahájil předseda Ing. P. Beneš v</w:t>
      </w:r>
      <w:r w:rsidR="00CE7281" w:rsidRPr="008B046D">
        <w:t>e</w:t>
      </w:r>
      <w:r w:rsidR="0005317F" w:rsidRPr="008B046D">
        <w:t> </w:t>
      </w:r>
      <w:r w:rsidR="00CE7281" w:rsidRPr="008B046D">
        <w:t>13</w:t>
      </w:r>
      <w:r w:rsidR="00E1143F" w:rsidRPr="008B046D">
        <w:t>:</w:t>
      </w:r>
      <w:r w:rsidR="00FE2F6C" w:rsidRPr="008B046D">
        <w:t>0</w:t>
      </w:r>
      <w:r w:rsidR="00E913AA" w:rsidRPr="008B046D">
        <w:t>2</w:t>
      </w:r>
      <w:r w:rsidR="0005317F" w:rsidRPr="008B046D">
        <w:t> hod.</w:t>
      </w:r>
      <w:r w:rsidR="00001E26" w:rsidRPr="008B046D">
        <w:t xml:space="preserve"> </w:t>
      </w:r>
      <w:r w:rsidR="007410B4" w:rsidRPr="008B046D">
        <w:t xml:space="preserve">Konstatoval, že v okamžiku zahájení je přítomno celkem </w:t>
      </w:r>
      <w:r w:rsidR="00AC2D19" w:rsidRPr="008B046D">
        <w:t>2</w:t>
      </w:r>
      <w:r w:rsidR="00C47061" w:rsidRPr="008B046D">
        <w:t>7</w:t>
      </w:r>
      <w:r w:rsidR="003651E2" w:rsidRPr="008B046D">
        <w:t xml:space="preserve"> </w:t>
      </w:r>
      <w:r w:rsidR="005F4C24" w:rsidRPr="008B046D">
        <w:t xml:space="preserve">členů AS FAST VUT (KAP: </w:t>
      </w:r>
      <w:r w:rsidR="00651BA1" w:rsidRPr="008B046D">
        <w:t>2</w:t>
      </w:r>
      <w:r w:rsidR="0035586A" w:rsidRPr="008B046D">
        <w:t>1</w:t>
      </w:r>
      <w:r w:rsidR="005F4C24" w:rsidRPr="008B046D">
        <w:t xml:space="preserve">, SK </w:t>
      </w:r>
      <w:r w:rsidR="00C47061" w:rsidRPr="008B046D">
        <w:t>6</w:t>
      </w:r>
      <w:r w:rsidR="005F4C24" w:rsidRPr="008B046D">
        <w:t>)</w:t>
      </w:r>
      <w:r w:rsidR="007410B4" w:rsidRPr="008B046D">
        <w:t>, takže senát</w:t>
      </w:r>
      <w:r w:rsidR="007410B4" w:rsidRPr="0003733D">
        <w:t xml:space="preserve"> je na svém </w:t>
      </w:r>
      <w:r w:rsidR="0018198B" w:rsidRPr="0003733D">
        <w:t>1</w:t>
      </w:r>
      <w:r w:rsidR="00C23D47">
        <w:t>9</w:t>
      </w:r>
      <w:r w:rsidR="00001E26" w:rsidRPr="0003733D">
        <w:t>.</w:t>
      </w:r>
      <w:r w:rsidR="007410B4" w:rsidRPr="0003733D">
        <w:t xml:space="preserve"> zasedání schopen přijímat usnesení.</w:t>
      </w:r>
    </w:p>
    <w:p w14:paraId="0A6D1DD5" w14:textId="05131AB1" w:rsidR="00E913AA" w:rsidRPr="00724125" w:rsidRDefault="00121C72" w:rsidP="00121C72">
      <w:pPr>
        <w:pStyle w:val="text"/>
      </w:pPr>
      <w:r w:rsidRPr="008B046D">
        <w:t>Předseda Ing. P. Beneš</w:t>
      </w:r>
      <w:r w:rsidR="00E913AA" w:rsidRPr="008B046D">
        <w:t xml:space="preserve"> sdělil, že pozvánka</w:t>
      </w:r>
      <w:r w:rsidR="00460D57">
        <w:t xml:space="preserve"> na </w:t>
      </w:r>
      <w:r w:rsidR="00D23A89">
        <w:t xml:space="preserve">dnešní </w:t>
      </w:r>
      <w:r w:rsidR="00460D57">
        <w:t>zasedání AS FAST</w:t>
      </w:r>
      <w:r w:rsidR="00E913AA" w:rsidRPr="008B046D">
        <w:t xml:space="preserve"> b</w:t>
      </w:r>
      <w:r w:rsidR="00D23A89">
        <w:t>yla</w:t>
      </w:r>
      <w:r w:rsidR="00460D57">
        <w:t xml:space="preserve"> podle domluvy z minulého, tedy 18.</w:t>
      </w:r>
      <w:r w:rsidR="00D23A89">
        <w:t xml:space="preserve"> </w:t>
      </w:r>
      <w:r w:rsidR="00460D57">
        <w:t>zasedání AS FAS</w:t>
      </w:r>
      <w:r w:rsidR="00F40A5C">
        <w:t>T</w:t>
      </w:r>
      <w:r w:rsidR="00D23A89">
        <w:t>,</w:t>
      </w:r>
      <w:r w:rsidR="00E913AA" w:rsidRPr="008B046D">
        <w:t xml:space="preserve"> </w:t>
      </w:r>
      <w:r w:rsidR="00D23A89">
        <w:t xml:space="preserve">již </w:t>
      </w:r>
      <w:r w:rsidR="00E913AA" w:rsidRPr="008B046D">
        <w:t>vyvěšen</w:t>
      </w:r>
      <w:r w:rsidR="008C29AF">
        <w:t>a</w:t>
      </w:r>
      <w:r w:rsidR="00D23A89">
        <w:t xml:space="preserve"> i</w:t>
      </w:r>
      <w:r w:rsidR="00E913AA" w:rsidRPr="008B046D">
        <w:t xml:space="preserve"> na s</w:t>
      </w:r>
      <w:r w:rsidR="003F46B5" w:rsidRPr="008B046D">
        <w:t>t</w:t>
      </w:r>
      <w:r w:rsidR="00E913AA" w:rsidRPr="008B046D">
        <w:t>ránkách fakulty</w:t>
      </w:r>
      <w:r w:rsidR="00023BCE">
        <w:t>.</w:t>
      </w:r>
      <w:r w:rsidR="00E913AA" w:rsidRPr="008B046D">
        <w:t xml:space="preserve"> </w:t>
      </w:r>
      <w:r w:rsidR="00D23A89">
        <w:t>Bude tomu tak i</w:t>
      </w:r>
      <w:r w:rsidR="00D136D3">
        <w:t> </w:t>
      </w:r>
      <w:r w:rsidR="00D23A89">
        <w:t xml:space="preserve">nadále. </w:t>
      </w:r>
      <w:r w:rsidR="00023BCE">
        <w:t>P</w:t>
      </w:r>
      <w:r w:rsidR="00E913AA" w:rsidRPr="008B046D">
        <w:t>oděkoval za</w:t>
      </w:r>
      <w:r w:rsidR="00E913AA">
        <w:t xml:space="preserve"> to </w:t>
      </w:r>
      <w:r w:rsidR="003F46B5">
        <w:t>doc.</w:t>
      </w:r>
      <w:r w:rsidR="00023BCE">
        <w:t> </w:t>
      </w:r>
      <w:r w:rsidR="003F46B5">
        <w:t>J.</w:t>
      </w:r>
      <w:r w:rsidR="00023BCE">
        <w:t> </w:t>
      </w:r>
      <w:r w:rsidR="003F46B5">
        <w:t>J</w:t>
      </w:r>
      <w:r w:rsidR="00E913AA">
        <w:t>andorovi.</w:t>
      </w:r>
    </w:p>
    <w:p w14:paraId="660824F3" w14:textId="099103DE" w:rsidR="0005317F" w:rsidRPr="00021F1A" w:rsidRDefault="0005317F" w:rsidP="00F81F15">
      <w:pPr>
        <w:pStyle w:val="Nadpis1"/>
      </w:pPr>
      <w:bookmarkStart w:id="2" w:name="_Toc117610498"/>
      <w:bookmarkStart w:id="3" w:name="_Toc118829356"/>
      <w:bookmarkStart w:id="4" w:name="_Toc120121218"/>
      <w:bookmarkStart w:id="5" w:name="_Toc124931675"/>
      <w:bookmarkStart w:id="6" w:name="_Toc127717478"/>
      <w:bookmarkStart w:id="7" w:name="_Toc134045754"/>
      <w:r w:rsidRPr="00021F1A">
        <w:t xml:space="preserve">Doplnění a schválení programu </w:t>
      </w:r>
      <w:r w:rsidR="00680F05" w:rsidRPr="00021F1A">
        <w:t>1</w:t>
      </w:r>
      <w:r w:rsidR="00C23D47">
        <w:t>9</w:t>
      </w:r>
      <w:r w:rsidRPr="00021F1A">
        <w:t>. zasedání AS FAST VUT</w:t>
      </w:r>
      <w:bookmarkEnd w:id="2"/>
      <w:bookmarkEnd w:id="3"/>
      <w:bookmarkEnd w:id="4"/>
      <w:bookmarkEnd w:id="5"/>
      <w:bookmarkEnd w:id="6"/>
      <w:bookmarkEnd w:id="7"/>
    </w:p>
    <w:p w14:paraId="617E7AA8" w14:textId="301F7150" w:rsidR="0005317F" w:rsidRPr="002B4DEB" w:rsidRDefault="0005317F" w:rsidP="0005317F">
      <w:pPr>
        <w:pStyle w:val="text"/>
      </w:pPr>
      <w:r w:rsidRPr="002B4DEB">
        <w:t xml:space="preserve">Ing. P. Beneš seznámil členy senátu s navrhovaným programem jednání. K výše uvedenému </w:t>
      </w:r>
      <w:r w:rsidR="00BB6A02" w:rsidRPr="00021ACA">
        <w:t>pat</w:t>
      </w:r>
      <w:r w:rsidR="00701DD8" w:rsidRPr="00021ACA">
        <w:t>nácti</w:t>
      </w:r>
      <w:r w:rsidR="00001E26" w:rsidRPr="00021ACA">
        <w:t>bo</w:t>
      </w:r>
      <w:r w:rsidRPr="00021ACA">
        <w:t>dovému programu nebyly vzneseny žádné připomínky, ani pozměňovací či doplňující návrhy.</w:t>
      </w:r>
    </w:p>
    <w:p w14:paraId="4C346CF3" w14:textId="6511FF1D" w:rsidR="0005317F" w:rsidRPr="003A249F" w:rsidRDefault="0005317F" w:rsidP="0005317F">
      <w:pPr>
        <w:pStyle w:val="Usnesen"/>
      </w:pPr>
      <w:bookmarkStart w:id="8" w:name="_Hlk89435107"/>
      <w:r w:rsidRPr="003A249F">
        <w:t xml:space="preserve">Usnesení AS </w:t>
      </w:r>
      <w:r w:rsidR="00680F05">
        <w:t>1</w:t>
      </w:r>
      <w:r w:rsidR="00C23D47">
        <w:t>9</w:t>
      </w:r>
      <w:r w:rsidRPr="003A249F">
        <w:t>.</w:t>
      </w:r>
      <w:r w:rsidR="00782950">
        <w:t>1</w:t>
      </w:r>
      <w:r w:rsidRPr="003A249F">
        <w:t>:</w:t>
      </w:r>
    </w:p>
    <w:p w14:paraId="12449207" w14:textId="0FAEF233" w:rsidR="0005317F" w:rsidRPr="0037143B" w:rsidRDefault="0005317F" w:rsidP="0037143B">
      <w:pPr>
        <w:pStyle w:val="UsnesenTEXT"/>
      </w:pPr>
      <w:r w:rsidRPr="0037143B">
        <w:t>AS FAST VUT schvalu</w:t>
      </w:r>
      <w:r w:rsidR="00B655BB" w:rsidRPr="0037143B">
        <w:t xml:space="preserve">je výše uvedený program svého </w:t>
      </w:r>
      <w:r w:rsidR="00680F05">
        <w:t>1</w:t>
      </w:r>
      <w:r w:rsidR="00C23D47">
        <w:t>9</w:t>
      </w:r>
      <w:r w:rsidRPr="0037143B">
        <w:t>. zasedání.</w:t>
      </w:r>
    </w:p>
    <w:bookmarkEnd w:id="8"/>
    <w:p w14:paraId="6BA2D1A9" w14:textId="785A0FB5" w:rsidR="0005317F" w:rsidRPr="0039684D" w:rsidRDefault="0005317F" w:rsidP="0005317F">
      <w:pPr>
        <w:pStyle w:val="text"/>
      </w:pPr>
      <w:r w:rsidRPr="008B046D">
        <w:t xml:space="preserve">Usnesení bylo přijato </w:t>
      </w:r>
      <w:r w:rsidR="00DD3E77" w:rsidRPr="008B046D">
        <w:t>jednomyslně</w:t>
      </w:r>
      <w:r w:rsidRPr="008B046D">
        <w:t xml:space="preserve">; </w:t>
      </w:r>
      <w:r w:rsidR="005F4C24" w:rsidRPr="008B046D">
        <w:t xml:space="preserve">v okamžiku hlasování bylo přítomno </w:t>
      </w:r>
      <w:r w:rsidR="00B6138C" w:rsidRPr="008B046D">
        <w:t>2</w:t>
      </w:r>
      <w:r w:rsidR="008B046D" w:rsidRPr="008B046D">
        <w:t>7</w:t>
      </w:r>
      <w:r w:rsidR="005F4C24" w:rsidRPr="008B046D">
        <w:t xml:space="preserve"> členů senátu </w:t>
      </w:r>
      <w:r w:rsidR="003651E2" w:rsidRPr="008B046D">
        <w:t xml:space="preserve">(KAP: </w:t>
      </w:r>
      <w:r w:rsidR="004B35C5" w:rsidRPr="008B046D">
        <w:t>2</w:t>
      </w:r>
      <w:r w:rsidR="0039684D" w:rsidRPr="008B046D">
        <w:t>1</w:t>
      </w:r>
      <w:r w:rsidR="003651E2" w:rsidRPr="008B046D">
        <w:t xml:space="preserve">, SK </w:t>
      </w:r>
      <w:r w:rsidR="008B046D" w:rsidRPr="008B046D">
        <w:t>6</w:t>
      </w:r>
      <w:r w:rsidR="003651E2" w:rsidRPr="008B046D">
        <w:t>)</w:t>
      </w:r>
      <w:r w:rsidR="00DD3E77" w:rsidRPr="008B046D">
        <w:t>.</w:t>
      </w:r>
    </w:p>
    <w:p w14:paraId="6052264C" w14:textId="7F2869C7" w:rsidR="0005317F" w:rsidRPr="00021F1A" w:rsidRDefault="0005317F" w:rsidP="00F81F15">
      <w:pPr>
        <w:pStyle w:val="Nadpis1"/>
      </w:pPr>
      <w:bookmarkStart w:id="9" w:name="_Toc117610499"/>
      <w:bookmarkStart w:id="10" w:name="_Toc118829357"/>
      <w:bookmarkStart w:id="11" w:name="_Toc120121219"/>
      <w:bookmarkStart w:id="12" w:name="_Toc124931676"/>
      <w:bookmarkStart w:id="13" w:name="_Toc127717479"/>
      <w:bookmarkStart w:id="14" w:name="_Toc134045755"/>
      <w:r w:rsidRPr="00021F1A">
        <w:t xml:space="preserve">Projednání zápisu z </w:t>
      </w:r>
      <w:r w:rsidR="005C304E" w:rsidRPr="00021F1A">
        <w:t>1</w:t>
      </w:r>
      <w:r w:rsidR="00C23D47">
        <w:t>8</w:t>
      </w:r>
      <w:r w:rsidRPr="00021F1A">
        <w:t>. zasedání AS FAST VUT</w:t>
      </w:r>
      <w:bookmarkEnd w:id="9"/>
      <w:bookmarkEnd w:id="10"/>
      <w:bookmarkEnd w:id="11"/>
      <w:bookmarkEnd w:id="12"/>
      <w:bookmarkEnd w:id="13"/>
      <w:bookmarkEnd w:id="14"/>
    </w:p>
    <w:p w14:paraId="4A940CA6" w14:textId="3AF5FDD3" w:rsidR="00B655BB" w:rsidRPr="00F81F15" w:rsidRDefault="00B655BB" w:rsidP="00F81F15">
      <w:pPr>
        <w:pStyle w:val="text"/>
      </w:pPr>
      <w:r w:rsidRPr="00F81F15">
        <w:t xml:space="preserve">Návrh znění zápisu z </w:t>
      </w:r>
      <w:r w:rsidR="00782950" w:rsidRPr="00F81F15">
        <w:t>1</w:t>
      </w:r>
      <w:r w:rsidR="00C23D47">
        <w:t>8</w:t>
      </w:r>
      <w:r w:rsidRPr="00F81F15">
        <w:t xml:space="preserve">. </w:t>
      </w:r>
      <w:r w:rsidRPr="00021ACA">
        <w:t xml:space="preserve">zasedání AS FAST VUT byl členům senátu elektronicky zaslán dne </w:t>
      </w:r>
      <w:r w:rsidR="00C23D47" w:rsidRPr="00021ACA">
        <w:t>13.</w:t>
      </w:r>
      <w:r w:rsidRPr="00021ACA">
        <w:t> </w:t>
      </w:r>
      <w:r w:rsidR="00C23D47" w:rsidRPr="00021ACA">
        <w:t>4</w:t>
      </w:r>
      <w:r w:rsidRPr="00021ACA">
        <w:t>. 20</w:t>
      </w:r>
      <w:r w:rsidR="00093B7E" w:rsidRPr="00021ACA">
        <w:t>2</w:t>
      </w:r>
      <w:r w:rsidR="003F55E0" w:rsidRPr="00021ACA">
        <w:t>3</w:t>
      </w:r>
      <w:r w:rsidRPr="00021ACA">
        <w:t>.</w:t>
      </w:r>
      <w:r w:rsidR="002A7515" w:rsidRPr="00021ACA">
        <w:t xml:space="preserve"> </w:t>
      </w:r>
      <w:r w:rsidRPr="00021ACA">
        <w:t>Připomínky k němu vznesli</w:t>
      </w:r>
      <w:r w:rsidR="005A6B10" w:rsidRPr="00021ACA">
        <w:t xml:space="preserve"> </w:t>
      </w:r>
      <w:r w:rsidR="00F4493F" w:rsidRPr="00021ACA">
        <w:t>p</w:t>
      </w:r>
      <w:r w:rsidR="00602724" w:rsidRPr="00021ACA">
        <w:t>rof. Z. Keršner</w:t>
      </w:r>
      <w:r w:rsidR="00A330A9" w:rsidRPr="00021ACA">
        <w:t xml:space="preserve">, </w:t>
      </w:r>
      <w:r w:rsidR="00B27BC3" w:rsidRPr="00021ACA">
        <w:t xml:space="preserve">prof. J. Korytárová, </w:t>
      </w:r>
      <w:r w:rsidR="003970C4" w:rsidRPr="00021ACA">
        <w:t xml:space="preserve">doc. O. Plášek, </w:t>
      </w:r>
      <w:r w:rsidR="004F3E3F" w:rsidRPr="00021ACA">
        <w:t>prof. J. Vala</w:t>
      </w:r>
      <w:r w:rsidR="005A6B10" w:rsidRPr="00021ACA">
        <w:t xml:space="preserve"> </w:t>
      </w:r>
      <w:r w:rsidR="00E25640" w:rsidRPr="00021ACA">
        <w:t>a</w:t>
      </w:r>
      <w:r w:rsidR="00FA4D01" w:rsidRPr="00021ACA">
        <w:t> </w:t>
      </w:r>
      <w:r w:rsidR="00943B54" w:rsidRPr="00021ACA">
        <w:t>RNDr.</w:t>
      </w:r>
      <w:r w:rsidR="00FA4D01" w:rsidRPr="00021ACA">
        <w:t> </w:t>
      </w:r>
      <w:r w:rsidR="00943B54" w:rsidRPr="00021ACA">
        <w:t>J.</w:t>
      </w:r>
      <w:r w:rsidR="00FA4D01" w:rsidRPr="00021ACA">
        <w:t> </w:t>
      </w:r>
      <w:r w:rsidR="00943B54" w:rsidRPr="00021ACA">
        <w:t>Slaběňáková</w:t>
      </w:r>
      <w:r w:rsidR="004F3E3F" w:rsidRPr="00021ACA">
        <w:t xml:space="preserve">; </w:t>
      </w:r>
      <w:r w:rsidRPr="00021ACA">
        <w:t>připomínky byly do zápisu zapracovány. Poté byl zápis</w:t>
      </w:r>
      <w:r w:rsidRPr="00F81F15">
        <w:t xml:space="preserve"> oficiálně zveřejněn. Po zveřejnění zápisu, ani na jednání senátu, nevznesl k jeho znění nikdo žádné další připomínky.</w:t>
      </w:r>
    </w:p>
    <w:p w14:paraId="2CB60A62" w14:textId="7E6F4BFC" w:rsidR="00B655BB" w:rsidRPr="00F7438D" w:rsidRDefault="00B655BB" w:rsidP="00B655BB">
      <w:pPr>
        <w:pStyle w:val="Usnesen"/>
      </w:pPr>
      <w:bookmarkStart w:id="15" w:name="_Hlk89435127"/>
      <w:r w:rsidRPr="00602724">
        <w:t xml:space="preserve">Usnesení AS </w:t>
      </w:r>
      <w:r w:rsidR="00680F05">
        <w:t>1</w:t>
      </w:r>
      <w:r w:rsidR="00C23D47">
        <w:t>9</w:t>
      </w:r>
      <w:r w:rsidRPr="00602724">
        <w:t>.</w:t>
      </w:r>
      <w:r w:rsidR="005D602F">
        <w:t>2</w:t>
      </w:r>
      <w:r w:rsidRPr="00602724">
        <w:t>:</w:t>
      </w:r>
    </w:p>
    <w:p w14:paraId="5EB90F6A" w14:textId="3BDBB805" w:rsidR="00B655BB" w:rsidRPr="0037143B" w:rsidRDefault="00B655BB" w:rsidP="0037143B">
      <w:pPr>
        <w:pStyle w:val="UsnesenTEXT"/>
      </w:pPr>
      <w:r w:rsidRPr="0037143B">
        <w:t xml:space="preserve">AS FAST VUT schvaluje zápis z </w:t>
      </w:r>
      <w:r w:rsidR="00782950">
        <w:t>1</w:t>
      </w:r>
      <w:r w:rsidR="00C23D47">
        <w:t>8</w:t>
      </w:r>
      <w:r w:rsidRPr="0037143B">
        <w:t xml:space="preserve">. zasedání dne </w:t>
      </w:r>
      <w:r w:rsidR="00701DD8">
        <w:t>22</w:t>
      </w:r>
      <w:r w:rsidRPr="0037143B">
        <w:t>.</w:t>
      </w:r>
      <w:r w:rsidR="001D4454">
        <w:t xml:space="preserve"> </w:t>
      </w:r>
      <w:r w:rsidR="00C23D47">
        <w:t>3</w:t>
      </w:r>
      <w:r w:rsidRPr="0037143B">
        <w:t>. 20</w:t>
      </w:r>
      <w:r w:rsidR="00DB3B5B" w:rsidRPr="0037143B">
        <w:t>2</w:t>
      </w:r>
      <w:r w:rsidR="00511BF4">
        <w:t>3</w:t>
      </w:r>
      <w:r w:rsidRPr="0037143B">
        <w:t xml:space="preserve"> bez připomínek.</w:t>
      </w:r>
    </w:p>
    <w:bookmarkEnd w:id="15"/>
    <w:p w14:paraId="683CD56E" w14:textId="696E534D" w:rsidR="00280788" w:rsidRDefault="00B655BB" w:rsidP="005F4C24">
      <w:pPr>
        <w:pStyle w:val="text"/>
      </w:pPr>
      <w:r w:rsidRPr="00C2216E">
        <w:t xml:space="preserve">Usnesení bylo přijato jednomyslně; </w:t>
      </w:r>
      <w:r w:rsidR="005F4C24" w:rsidRPr="00C2216E">
        <w:t xml:space="preserve">v okamžiku hlasování bylo přítomno </w:t>
      </w:r>
      <w:r w:rsidR="00122E1A" w:rsidRPr="00C2216E">
        <w:t>2</w:t>
      </w:r>
      <w:r w:rsidR="00C47061" w:rsidRPr="00C2216E">
        <w:t>7</w:t>
      </w:r>
      <w:r w:rsidR="003651E2" w:rsidRPr="00C2216E">
        <w:t xml:space="preserve"> členů </w:t>
      </w:r>
      <w:r w:rsidR="00F44F28" w:rsidRPr="00C2216E">
        <w:t>senátu</w:t>
      </w:r>
      <w:r w:rsidR="003651E2" w:rsidRPr="00C2216E">
        <w:t xml:space="preserve"> (KAP: </w:t>
      </w:r>
      <w:r w:rsidR="004B35C5" w:rsidRPr="00C2216E">
        <w:t>2</w:t>
      </w:r>
      <w:r w:rsidR="00122E1A" w:rsidRPr="00C2216E">
        <w:t>1</w:t>
      </w:r>
      <w:r w:rsidR="003651E2" w:rsidRPr="00C2216E">
        <w:t xml:space="preserve">, SK </w:t>
      </w:r>
      <w:r w:rsidR="00C47061" w:rsidRPr="00C2216E">
        <w:t>6</w:t>
      </w:r>
      <w:r w:rsidR="003651E2" w:rsidRPr="00C2216E">
        <w:t>)</w:t>
      </w:r>
      <w:r w:rsidR="00F44F28" w:rsidRPr="00C2216E">
        <w:t>.</w:t>
      </w:r>
    </w:p>
    <w:p w14:paraId="6DBA627C" w14:textId="48E2114A" w:rsidR="00031A65" w:rsidRDefault="00B655BB" w:rsidP="0005317F">
      <w:pPr>
        <w:pStyle w:val="text"/>
      </w:pPr>
      <w:r>
        <w:t xml:space="preserve">Audio-záznam, pořízený během </w:t>
      </w:r>
      <w:r w:rsidR="007F2717">
        <w:t>1</w:t>
      </w:r>
      <w:r w:rsidR="00C23D47">
        <w:t>8</w:t>
      </w:r>
      <w:r w:rsidR="0005317F" w:rsidRPr="00F7438D">
        <w:t>. zasedání AS FAST VUT, byl po schválení znění zápisu vymazán.</w:t>
      </w:r>
    </w:p>
    <w:p w14:paraId="5B897549" w14:textId="604D4511" w:rsidR="00ED2185" w:rsidRPr="00021F1A" w:rsidRDefault="00ED2185" w:rsidP="00F81F15">
      <w:pPr>
        <w:pStyle w:val="Nadpis1"/>
      </w:pPr>
      <w:bookmarkStart w:id="16" w:name="_Toc117610500"/>
      <w:bookmarkStart w:id="17" w:name="_Toc118829358"/>
      <w:bookmarkStart w:id="18" w:name="_Toc120121220"/>
      <w:bookmarkStart w:id="19" w:name="_Toc124931677"/>
      <w:bookmarkStart w:id="20" w:name="_Toc127717480"/>
      <w:bookmarkStart w:id="21" w:name="_Toc134045756"/>
      <w:r w:rsidRPr="00021F1A">
        <w:t>Kontrola plnění úkolů a usnesení</w:t>
      </w:r>
      <w:bookmarkEnd w:id="16"/>
      <w:bookmarkEnd w:id="17"/>
      <w:bookmarkEnd w:id="18"/>
      <w:bookmarkEnd w:id="19"/>
      <w:bookmarkEnd w:id="20"/>
      <w:bookmarkEnd w:id="21"/>
    </w:p>
    <w:p w14:paraId="5F9F82F5" w14:textId="77777777" w:rsidR="00C23D47" w:rsidRPr="001E4070" w:rsidRDefault="00C23D47" w:rsidP="001E4070">
      <w:pPr>
        <w:pStyle w:val="text"/>
        <w:rPr>
          <w:b/>
          <w:bCs/>
        </w:rPr>
      </w:pPr>
      <w:r w:rsidRPr="001E4070">
        <w:rPr>
          <w:b/>
          <w:bCs/>
        </w:rPr>
        <w:t>Usnesení AS 18.7:</w:t>
      </w:r>
    </w:p>
    <w:p w14:paraId="056FE752" w14:textId="4A9D6577" w:rsidR="00C23D47" w:rsidRPr="00C23D47" w:rsidRDefault="00C23D47" w:rsidP="001E4070">
      <w:pPr>
        <w:pStyle w:val="text"/>
      </w:pPr>
      <w:r w:rsidRPr="00C23D47">
        <w:t>AS FAST ukládá LK AS FAST VUT</w:t>
      </w:r>
      <w:r w:rsidR="00B55A48">
        <w:t>,</w:t>
      </w:r>
      <w:r w:rsidRPr="00C23D47">
        <w:t xml:space="preserve"> aby návrh Dodatku č. 1 Statutu Centra AdMaS projednala a připravila návrh stanoviska na příští zasedání AS FAST VUT.</w:t>
      </w:r>
    </w:p>
    <w:p w14:paraId="2FAA7F68" w14:textId="0A8D8840" w:rsidR="001E4070" w:rsidRPr="003E4DEC" w:rsidRDefault="0020506B" w:rsidP="001E4070">
      <w:pPr>
        <w:pStyle w:val="text"/>
      </w:pPr>
      <w:r w:rsidRPr="00701DD8">
        <w:t xml:space="preserve">Projednávání je zařazeno jako bod č. </w:t>
      </w:r>
      <w:r w:rsidR="006E7616">
        <w:t>10</w:t>
      </w:r>
      <w:r w:rsidRPr="00701DD8">
        <w:t xml:space="preserve"> tohoto zasedání.</w:t>
      </w:r>
    </w:p>
    <w:p w14:paraId="1B8CF87C" w14:textId="3FAB74BE" w:rsidR="00C23D47" w:rsidRPr="001E4070" w:rsidRDefault="00C23D47" w:rsidP="001E4070">
      <w:pPr>
        <w:pStyle w:val="text"/>
        <w:rPr>
          <w:b/>
          <w:bCs/>
        </w:rPr>
      </w:pPr>
      <w:r w:rsidRPr="001E4070">
        <w:rPr>
          <w:b/>
          <w:bCs/>
        </w:rPr>
        <w:t>Usnesení AS 18.8:</w:t>
      </w:r>
    </w:p>
    <w:p w14:paraId="0A25641F" w14:textId="1644B62B" w:rsidR="00C23D47" w:rsidRPr="00C23D47" w:rsidRDefault="00C23D47" w:rsidP="001E4070">
      <w:pPr>
        <w:pStyle w:val="text"/>
      </w:pPr>
      <w:r w:rsidRPr="00C23D47">
        <w:t>AS FAST VUT ukládá EK AS FAST VUT, aby projednala návrh Pravidel pro sestavování rozpočtu FAST na rok 2023 a připravila návrh stanoviska na další jednání AS FAST VUT.</w:t>
      </w:r>
    </w:p>
    <w:p w14:paraId="04419B6F" w14:textId="0197064C" w:rsidR="00701DD8" w:rsidRPr="00701DD8" w:rsidRDefault="00701DD8" w:rsidP="001E4070">
      <w:pPr>
        <w:pStyle w:val="text"/>
      </w:pPr>
      <w:r w:rsidRPr="00701DD8">
        <w:lastRenderedPageBreak/>
        <w:t xml:space="preserve">Projednávání je zařazeno jako bod č. </w:t>
      </w:r>
      <w:r w:rsidR="00C23D47">
        <w:t>1</w:t>
      </w:r>
      <w:r w:rsidR="006E7616">
        <w:t>1</w:t>
      </w:r>
      <w:r w:rsidRPr="00701DD8">
        <w:t xml:space="preserve"> tohoto zasedání.</w:t>
      </w:r>
    </w:p>
    <w:p w14:paraId="5C4D8B21" w14:textId="0DB3C933" w:rsidR="00D15538" w:rsidRPr="00021F1A" w:rsidRDefault="00B21472" w:rsidP="00F81F15">
      <w:pPr>
        <w:pStyle w:val="Nadpis1"/>
      </w:pPr>
      <w:bookmarkStart w:id="22" w:name="_Toc117610501"/>
      <w:bookmarkStart w:id="23" w:name="_Toc118829359"/>
      <w:bookmarkStart w:id="24" w:name="_Toc120121221"/>
      <w:bookmarkStart w:id="25" w:name="_Toc124931678"/>
      <w:bookmarkStart w:id="26" w:name="_Toc127717481"/>
      <w:bookmarkStart w:id="27" w:name="_Toc134045757"/>
      <w:r w:rsidRPr="00021F1A">
        <w:t>I</w:t>
      </w:r>
      <w:r w:rsidR="00D15538" w:rsidRPr="00021F1A">
        <w:t>nformace vedení FAST VUT</w:t>
      </w:r>
      <w:bookmarkEnd w:id="22"/>
      <w:bookmarkEnd w:id="23"/>
      <w:bookmarkEnd w:id="24"/>
      <w:bookmarkEnd w:id="25"/>
      <w:bookmarkEnd w:id="26"/>
      <w:bookmarkEnd w:id="27"/>
    </w:p>
    <w:p w14:paraId="4274150E" w14:textId="56806237" w:rsidR="00B815AE" w:rsidRDefault="00B815AE" w:rsidP="00B815AE">
      <w:pPr>
        <w:pStyle w:val="text"/>
      </w:pPr>
      <w:r>
        <w:t>Děkan prof. R. Drochytka:</w:t>
      </w:r>
    </w:p>
    <w:p w14:paraId="2E0E420B" w14:textId="52871EFA" w:rsidR="13E8972E" w:rsidRPr="0099542A" w:rsidRDefault="00D24189" w:rsidP="002C08E3">
      <w:pPr>
        <w:pStyle w:val="odrky"/>
        <w:rPr>
          <w:rFonts w:eastAsia="Open Sans"/>
        </w:rPr>
      </w:pPr>
      <w:r w:rsidRPr="0099542A">
        <w:rPr>
          <w:rFonts w:eastAsia="Open Sans"/>
        </w:rPr>
        <w:t>Výběrové řízení na pozici vedoucího zaměstnaneckého oddělení – k</w:t>
      </w:r>
      <w:r w:rsidR="13E8972E" w:rsidRPr="0099542A">
        <w:rPr>
          <w:rFonts w:eastAsia="Open Sans"/>
        </w:rPr>
        <w:t>omise pro VŘ byla schválena</w:t>
      </w:r>
      <w:r w:rsidRPr="0099542A">
        <w:rPr>
          <w:rFonts w:eastAsia="Open Sans"/>
        </w:rPr>
        <w:t>,</w:t>
      </w:r>
      <w:r w:rsidR="00471FFD" w:rsidRPr="0099542A">
        <w:rPr>
          <w:rFonts w:eastAsia="Open Sans"/>
        </w:rPr>
        <w:t xml:space="preserve"> </w:t>
      </w:r>
      <w:r w:rsidR="002D483C" w:rsidRPr="0099542A">
        <w:rPr>
          <w:rFonts w:eastAsia="Open Sans"/>
        </w:rPr>
        <w:t>zasedání komise se předpokládá v průběhu tohoto týdne</w:t>
      </w:r>
      <w:r w:rsidR="006F5699" w:rsidRPr="0099542A">
        <w:rPr>
          <w:rFonts w:eastAsia="Open Sans"/>
        </w:rPr>
        <w:t xml:space="preserve"> (do </w:t>
      </w:r>
      <w:r w:rsidR="009E5762" w:rsidRPr="0099542A">
        <w:rPr>
          <w:rFonts w:eastAsia="Open Sans"/>
        </w:rPr>
        <w:t>21. 4. 2023)</w:t>
      </w:r>
      <w:r w:rsidR="002D483C" w:rsidRPr="0099542A">
        <w:rPr>
          <w:rFonts w:eastAsia="Open Sans"/>
        </w:rPr>
        <w:t>. P</w:t>
      </w:r>
      <w:r w:rsidR="00A16622" w:rsidRPr="0099542A">
        <w:rPr>
          <w:rFonts w:eastAsia="Open Sans"/>
        </w:rPr>
        <w:t xml:space="preserve">odány byly </w:t>
      </w:r>
      <w:r w:rsidR="13E8972E" w:rsidRPr="0099542A">
        <w:rPr>
          <w:rFonts w:eastAsia="Open Sans"/>
        </w:rPr>
        <w:t>2</w:t>
      </w:r>
      <w:r w:rsidR="00C12345" w:rsidRPr="0099542A">
        <w:rPr>
          <w:rFonts w:eastAsia="Open Sans"/>
        </w:rPr>
        <w:t> </w:t>
      </w:r>
      <w:r w:rsidR="13E8972E" w:rsidRPr="0099542A">
        <w:rPr>
          <w:rFonts w:eastAsia="Open Sans"/>
        </w:rPr>
        <w:t>přihlášky</w:t>
      </w:r>
      <w:r w:rsidR="006E7616" w:rsidRPr="0099542A">
        <w:rPr>
          <w:rFonts w:eastAsia="Open Sans"/>
        </w:rPr>
        <w:t>,</w:t>
      </w:r>
      <w:r w:rsidR="13E8972E" w:rsidRPr="0099542A">
        <w:rPr>
          <w:rFonts w:eastAsia="Open Sans"/>
        </w:rPr>
        <w:t xml:space="preserve"> s nástupem od 1. 5. 2023.</w:t>
      </w:r>
      <w:r w:rsidR="001E1775" w:rsidRPr="0099542A">
        <w:rPr>
          <w:rFonts w:eastAsia="Open Sans"/>
        </w:rPr>
        <w:t xml:space="preserve"> Za senát </w:t>
      </w:r>
      <w:r w:rsidR="00B05438" w:rsidRPr="0099542A">
        <w:rPr>
          <w:rFonts w:eastAsia="Open Sans"/>
        </w:rPr>
        <w:t xml:space="preserve">byl </w:t>
      </w:r>
      <w:r w:rsidR="001E1775" w:rsidRPr="0099542A">
        <w:rPr>
          <w:rFonts w:eastAsia="Open Sans"/>
        </w:rPr>
        <w:t xml:space="preserve">o účast </w:t>
      </w:r>
      <w:r w:rsidR="00B05438" w:rsidRPr="0099542A">
        <w:rPr>
          <w:rFonts w:eastAsia="Open Sans"/>
        </w:rPr>
        <w:t xml:space="preserve">požádán </w:t>
      </w:r>
      <w:r w:rsidR="001E1775" w:rsidRPr="0099542A">
        <w:rPr>
          <w:rFonts w:eastAsia="Open Sans"/>
        </w:rPr>
        <w:t>Ing.</w:t>
      </w:r>
      <w:r w:rsidR="00C66EBB" w:rsidRPr="0099542A">
        <w:rPr>
          <w:rFonts w:eastAsia="Open Sans"/>
        </w:rPr>
        <w:t> </w:t>
      </w:r>
      <w:r w:rsidR="001E1775" w:rsidRPr="0099542A">
        <w:rPr>
          <w:rFonts w:eastAsia="Open Sans"/>
        </w:rPr>
        <w:t>B.</w:t>
      </w:r>
      <w:r w:rsidR="00C66EBB" w:rsidRPr="0099542A">
        <w:rPr>
          <w:rFonts w:eastAsia="Open Sans"/>
        </w:rPr>
        <w:t> </w:t>
      </w:r>
      <w:r w:rsidR="001E1775" w:rsidRPr="0099542A">
        <w:rPr>
          <w:rFonts w:eastAsia="Open Sans"/>
        </w:rPr>
        <w:t>Biely.</w:t>
      </w:r>
    </w:p>
    <w:p w14:paraId="521D286B" w14:textId="39221957" w:rsidR="13E8972E" w:rsidRDefault="13E8972E" w:rsidP="00523C19">
      <w:pPr>
        <w:pStyle w:val="odrky"/>
        <w:rPr>
          <w:rFonts w:eastAsia="Open Sans"/>
        </w:rPr>
      </w:pPr>
      <w:r w:rsidRPr="000E4093">
        <w:rPr>
          <w:rFonts w:eastAsia="Open Sans"/>
        </w:rPr>
        <w:t xml:space="preserve">Reforma </w:t>
      </w:r>
      <w:r w:rsidR="008C29AF">
        <w:rPr>
          <w:rFonts w:eastAsia="Open Sans"/>
        </w:rPr>
        <w:t>doktorského studia</w:t>
      </w:r>
      <w:r w:rsidR="002F73DE" w:rsidRPr="000E4093">
        <w:rPr>
          <w:rFonts w:eastAsia="Open Sans"/>
        </w:rPr>
        <w:t>,</w:t>
      </w:r>
      <w:r w:rsidRPr="000E4093">
        <w:rPr>
          <w:rFonts w:eastAsia="Open Sans"/>
        </w:rPr>
        <w:t xml:space="preserve"> průmyslové doktoráty</w:t>
      </w:r>
      <w:r w:rsidR="002F73DE" w:rsidRPr="000E4093">
        <w:rPr>
          <w:rFonts w:eastAsia="Open Sans"/>
        </w:rPr>
        <w:t xml:space="preserve"> –</w:t>
      </w:r>
      <w:r w:rsidR="00B05438" w:rsidRPr="000E4093">
        <w:rPr>
          <w:rFonts w:eastAsia="Open Sans"/>
        </w:rPr>
        <w:t xml:space="preserve"> </w:t>
      </w:r>
      <w:r w:rsidR="002F73DE" w:rsidRPr="000E4093">
        <w:rPr>
          <w:rFonts w:eastAsia="Open Sans"/>
        </w:rPr>
        <w:t>j</w:t>
      </w:r>
      <w:r w:rsidR="004254E2" w:rsidRPr="000E4093">
        <w:rPr>
          <w:rFonts w:eastAsia="Open Sans"/>
        </w:rPr>
        <w:t>edná se o doktoráty, které by byly financovány</w:t>
      </w:r>
      <w:r w:rsidR="004254E2">
        <w:rPr>
          <w:rFonts w:eastAsia="Open Sans"/>
        </w:rPr>
        <w:t xml:space="preserve"> firmami a doktorandi by byli připravováni pro firmy</w:t>
      </w:r>
      <w:r w:rsidR="002F73DE">
        <w:rPr>
          <w:rFonts w:eastAsia="Open Sans"/>
        </w:rPr>
        <w:t>;</w:t>
      </w:r>
      <w:r w:rsidR="004254E2">
        <w:rPr>
          <w:rFonts w:eastAsia="Open Sans"/>
        </w:rPr>
        <w:t xml:space="preserve"> </w:t>
      </w:r>
      <w:r w:rsidR="002F73DE">
        <w:rPr>
          <w:rFonts w:eastAsia="Open Sans"/>
        </w:rPr>
        <w:t>o</w:t>
      </w:r>
      <w:r w:rsidR="004254E2">
        <w:rPr>
          <w:rFonts w:eastAsia="Open Sans"/>
        </w:rPr>
        <w:t>tázkou potom zůstává</w:t>
      </w:r>
      <w:r w:rsidR="008C29AF">
        <w:rPr>
          <w:rFonts w:eastAsia="Open Sans"/>
        </w:rPr>
        <w:t>,</w:t>
      </w:r>
      <w:r w:rsidR="004254E2">
        <w:rPr>
          <w:rFonts w:eastAsia="Open Sans"/>
        </w:rPr>
        <w:t xml:space="preserve"> do jaké míry by tyto průmyslové doktoráty byly kompatibilní s vědeckými doktoráty. </w:t>
      </w:r>
      <w:r w:rsidR="00086774">
        <w:rPr>
          <w:rFonts w:eastAsia="Open Sans"/>
        </w:rPr>
        <w:t xml:space="preserve">Průmyslové doktoráty jsou podporovány ministryní </w:t>
      </w:r>
      <w:r w:rsidR="005C34DB" w:rsidRPr="005C34DB">
        <w:rPr>
          <w:rFonts w:eastAsia="Open Sans"/>
        </w:rPr>
        <w:t>pro vědu, výzkum a</w:t>
      </w:r>
      <w:r w:rsidR="005C34DB">
        <w:rPr>
          <w:rFonts w:eastAsia="Open Sans"/>
        </w:rPr>
        <w:t> </w:t>
      </w:r>
      <w:r w:rsidR="005C34DB" w:rsidRPr="005C34DB">
        <w:rPr>
          <w:rFonts w:eastAsia="Open Sans"/>
        </w:rPr>
        <w:t>inovace</w:t>
      </w:r>
      <w:r w:rsidR="005C34DB">
        <w:rPr>
          <w:rFonts w:eastAsia="Open Sans"/>
        </w:rPr>
        <w:t xml:space="preserve"> Mgr. H. </w:t>
      </w:r>
      <w:r w:rsidR="00086774">
        <w:rPr>
          <w:rFonts w:eastAsia="Open Sans"/>
        </w:rPr>
        <w:t xml:space="preserve">Langšádlovou a </w:t>
      </w:r>
      <w:r w:rsidR="005C34DB">
        <w:rPr>
          <w:rFonts w:eastAsia="Open Sans"/>
        </w:rPr>
        <w:t xml:space="preserve">také </w:t>
      </w:r>
      <w:r w:rsidR="00086774">
        <w:rPr>
          <w:rFonts w:eastAsia="Open Sans"/>
        </w:rPr>
        <w:t>ministerstvem školství.</w:t>
      </w:r>
      <w:r w:rsidR="00FA6E1C">
        <w:rPr>
          <w:rFonts w:eastAsia="Open Sans"/>
        </w:rPr>
        <w:t xml:space="preserve"> Průmyslové doktoráty budou podchyceny v novele vysokoškolského zákona.</w:t>
      </w:r>
      <w:r w:rsidR="00086774">
        <w:rPr>
          <w:rFonts w:eastAsia="Open Sans"/>
        </w:rPr>
        <w:t xml:space="preserve"> </w:t>
      </w:r>
      <w:r w:rsidR="005C34DB">
        <w:rPr>
          <w:rFonts w:eastAsia="Open Sans"/>
        </w:rPr>
        <w:t>Děkan prof. R. Drochytka se v</w:t>
      </w:r>
      <w:r w:rsidR="00B05438">
        <w:rPr>
          <w:rFonts w:eastAsia="Open Sans"/>
        </w:rPr>
        <w:t xml:space="preserve"> pondělí </w:t>
      </w:r>
      <w:r w:rsidR="00977211">
        <w:rPr>
          <w:rFonts w:eastAsia="Open Sans"/>
        </w:rPr>
        <w:t xml:space="preserve">24. 4. 2023 </w:t>
      </w:r>
      <w:r w:rsidR="00052A8B">
        <w:rPr>
          <w:rFonts w:eastAsia="Open Sans"/>
        </w:rPr>
        <w:t>na</w:t>
      </w:r>
      <w:r w:rsidR="00B05438">
        <w:rPr>
          <w:rFonts w:eastAsia="Open Sans"/>
        </w:rPr>
        <w:t xml:space="preserve"> </w:t>
      </w:r>
      <w:r w:rsidR="00052A8B">
        <w:rPr>
          <w:rFonts w:eastAsia="Open Sans"/>
        </w:rPr>
        <w:t>F</w:t>
      </w:r>
      <w:r w:rsidR="00B05438">
        <w:rPr>
          <w:rFonts w:eastAsia="Open Sans"/>
        </w:rPr>
        <w:t xml:space="preserve">óru </w:t>
      </w:r>
      <w:r w:rsidR="008C29AF">
        <w:rPr>
          <w:rFonts w:eastAsia="Open Sans"/>
        </w:rPr>
        <w:t>S</w:t>
      </w:r>
      <w:r w:rsidR="00B05438">
        <w:rPr>
          <w:rFonts w:eastAsia="Open Sans"/>
        </w:rPr>
        <w:t xml:space="preserve">tavebnictví </w:t>
      </w:r>
      <w:r w:rsidR="006E7616">
        <w:rPr>
          <w:rFonts w:eastAsia="Open Sans"/>
        </w:rPr>
        <w:t xml:space="preserve">v Praze </w:t>
      </w:r>
      <w:r w:rsidR="00B05438">
        <w:rPr>
          <w:rFonts w:eastAsia="Open Sans"/>
        </w:rPr>
        <w:t>s ministr</w:t>
      </w:r>
      <w:r w:rsidR="00052A8B">
        <w:rPr>
          <w:rFonts w:eastAsia="Open Sans"/>
        </w:rPr>
        <w:t>y</w:t>
      </w:r>
      <w:r w:rsidR="00B05438">
        <w:rPr>
          <w:rFonts w:eastAsia="Open Sans"/>
        </w:rPr>
        <w:t xml:space="preserve">ní </w:t>
      </w:r>
      <w:r w:rsidR="00052A8B">
        <w:rPr>
          <w:rFonts w:eastAsia="Open Sans"/>
        </w:rPr>
        <w:t>Mgr. H. L</w:t>
      </w:r>
      <w:r w:rsidR="00B05438">
        <w:rPr>
          <w:rFonts w:eastAsia="Open Sans"/>
        </w:rPr>
        <w:t>angšádlovou</w:t>
      </w:r>
      <w:r w:rsidR="00052A8B">
        <w:rPr>
          <w:rFonts w:eastAsia="Open Sans"/>
        </w:rPr>
        <w:t xml:space="preserve"> setká a bude s ní téma průmyslových doktorátů diskutovat. Pokud by</w:t>
      </w:r>
      <w:r w:rsidR="00447490">
        <w:rPr>
          <w:rFonts w:eastAsia="Open Sans"/>
        </w:rPr>
        <w:t xml:space="preserve"> měl někdo dotazy nebo</w:t>
      </w:r>
      <w:r w:rsidR="00FA6E1C">
        <w:rPr>
          <w:rFonts w:eastAsia="Open Sans"/>
        </w:rPr>
        <w:t xml:space="preserve"> připomínky k tomuto tématu, nechť je do pátku zašle prof. R. Drochytkovi e-mailem.</w:t>
      </w:r>
    </w:p>
    <w:p w14:paraId="761FD24D" w14:textId="0A9EA057" w:rsidR="13E8972E" w:rsidRPr="00AA742A" w:rsidRDefault="0050371A" w:rsidP="00AA2263">
      <w:pPr>
        <w:pStyle w:val="odrky"/>
        <w:rPr>
          <w:rFonts w:eastAsia="Open Sans"/>
        </w:rPr>
      </w:pPr>
      <w:r w:rsidRPr="00F86CE9">
        <w:rPr>
          <w:rFonts w:eastAsia="Open Sans"/>
        </w:rPr>
        <w:t>Z</w:t>
      </w:r>
      <w:r w:rsidR="00BF069E" w:rsidRPr="00F86CE9">
        <w:rPr>
          <w:rFonts w:eastAsia="Open Sans"/>
        </w:rPr>
        <w:t> důvodu obav zaměstnanců</w:t>
      </w:r>
      <w:r w:rsidRPr="00F86CE9">
        <w:rPr>
          <w:rFonts w:eastAsia="Open Sans"/>
        </w:rPr>
        <w:t xml:space="preserve"> </w:t>
      </w:r>
      <w:r w:rsidR="008D7B10" w:rsidRPr="00F86CE9">
        <w:rPr>
          <w:rFonts w:eastAsia="Open Sans"/>
        </w:rPr>
        <w:t xml:space="preserve">ze změny </w:t>
      </w:r>
      <w:r w:rsidR="008D7B10" w:rsidRPr="00AA742A">
        <w:rPr>
          <w:rFonts w:eastAsia="Open Sans"/>
        </w:rPr>
        <w:t xml:space="preserve">financování </w:t>
      </w:r>
      <w:r w:rsidR="00BF069E" w:rsidRPr="00AA742A">
        <w:rPr>
          <w:rFonts w:eastAsia="Open Sans"/>
        </w:rPr>
        <w:t xml:space="preserve">probíhá </w:t>
      </w:r>
      <w:r w:rsidR="008D7B10" w:rsidRPr="00AA742A">
        <w:rPr>
          <w:rFonts w:eastAsia="Open Sans"/>
        </w:rPr>
        <w:t>domluva s</w:t>
      </w:r>
      <w:r w:rsidR="00BF069E" w:rsidRPr="00AA742A">
        <w:rPr>
          <w:rFonts w:eastAsia="Open Sans"/>
        </w:rPr>
        <w:t> </w:t>
      </w:r>
      <w:r w:rsidR="008D7B10" w:rsidRPr="00AA742A">
        <w:rPr>
          <w:rFonts w:eastAsia="Open Sans"/>
        </w:rPr>
        <w:t>rektorem</w:t>
      </w:r>
      <w:r w:rsidR="00BF069E" w:rsidRPr="00AA742A">
        <w:rPr>
          <w:rFonts w:eastAsia="Open Sans"/>
        </w:rPr>
        <w:t xml:space="preserve"> VUT </w:t>
      </w:r>
      <w:r w:rsidR="00C80486" w:rsidRPr="00AA742A">
        <w:rPr>
          <w:rFonts w:eastAsia="Open Sans"/>
        </w:rPr>
        <w:t>doc. L. Janíčkem</w:t>
      </w:r>
      <w:r w:rsidR="008D7B10" w:rsidRPr="00AA742A">
        <w:rPr>
          <w:rFonts w:eastAsia="Open Sans"/>
        </w:rPr>
        <w:t xml:space="preserve"> </w:t>
      </w:r>
      <w:r w:rsidR="00C80486" w:rsidRPr="00AA742A">
        <w:rPr>
          <w:rFonts w:eastAsia="Open Sans"/>
        </w:rPr>
        <w:t>na přípravě</w:t>
      </w:r>
      <w:r w:rsidR="13E8972E" w:rsidRPr="00AA742A">
        <w:rPr>
          <w:rFonts w:eastAsia="Open Sans"/>
        </w:rPr>
        <w:t xml:space="preserve"> projektu strategického řízení </w:t>
      </w:r>
      <w:r w:rsidR="008D7B10" w:rsidRPr="00AA742A">
        <w:rPr>
          <w:rFonts w:eastAsia="Open Sans"/>
        </w:rPr>
        <w:t>v </w:t>
      </w:r>
      <w:r w:rsidR="00C80486" w:rsidRPr="00AA742A">
        <w:rPr>
          <w:rFonts w:eastAsia="Open Sans"/>
        </w:rPr>
        <w:t>„</w:t>
      </w:r>
      <w:r w:rsidR="008D7B10" w:rsidRPr="00AA742A">
        <w:rPr>
          <w:rFonts w:eastAsia="Open Sans"/>
        </w:rPr>
        <w:t>polštářovém</w:t>
      </w:r>
      <w:r w:rsidR="00C80486" w:rsidRPr="00AA742A">
        <w:rPr>
          <w:rFonts w:eastAsia="Open Sans"/>
        </w:rPr>
        <w:t>“</w:t>
      </w:r>
      <w:r w:rsidR="008D7B10" w:rsidRPr="00AA742A">
        <w:rPr>
          <w:rFonts w:eastAsia="Open Sans"/>
        </w:rPr>
        <w:t xml:space="preserve"> duchu </w:t>
      </w:r>
      <w:r w:rsidR="00471FFD" w:rsidRPr="00AA742A">
        <w:rPr>
          <w:rFonts w:eastAsia="Open Sans"/>
        </w:rPr>
        <w:t xml:space="preserve">s názvem </w:t>
      </w:r>
      <w:r w:rsidR="13E8972E" w:rsidRPr="00AA742A">
        <w:rPr>
          <w:rFonts w:eastAsia="Open Sans"/>
        </w:rPr>
        <w:t>Změna vnitřního financování FAST VUT.</w:t>
      </w:r>
      <w:r w:rsidR="008D7B10" w:rsidRPr="00AA742A">
        <w:rPr>
          <w:rFonts w:eastAsia="Open Sans"/>
        </w:rPr>
        <w:t xml:space="preserve"> Uvidí </w:t>
      </w:r>
      <w:r w:rsidR="008D7B10" w:rsidRPr="00F86CE9">
        <w:rPr>
          <w:rFonts w:eastAsia="Open Sans"/>
        </w:rPr>
        <w:t xml:space="preserve">se, co se podaří domluvit, do jaké míry by byla </w:t>
      </w:r>
      <w:r w:rsidR="008D7B10" w:rsidRPr="00AA742A">
        <w:rPr>
          <w:rFonts w:eastAsia="Open Sans"/>
        </w:rPr>
        <w:t>podpora ze strany VUT.</w:t>
      </w:r>
    </w:p>
    <w:p w14:paraId="330EE48D" w14:textId="069178DF" w:rsidR="13E8972E" w:rsidRPr="00AA742A" w:rsidRDefault="13E8972E" w:rsidP="00AA2263">
      <w:pPr>
        <w:pStyle w:val="odrky"/>
        <w:rPr>
          <w:rFonts w:eastAsia="Open Sans"/>
        </w:rPr>
      </w:pPr>
      <w:r w:rsidRPr="00AA742A">
        <w:rPr>
          <w:rFonts w:eastAsia="Open Sans"/>
        </w:rPr>
        <w:t>Rozpočet VUT byl předložen na KR – v příjmech letošního roku byly zahrnuty kromě příspěvku i dodatečné příjmy, ale jsou srovnávány s loňskými financemi pouze z</w:t>
      </w:r>
      <w:r w:rsidR="000708DA" w:rsidRPr="00AA742A">
        <w:rPr>
          <w:rFonts w:eastAsia="Open Sans"/>
        </w:rPr>
        <w:t> </w:t>
      </w:r>
      <w:r w:rsidRPr="00AA742A">
        <w:rPr>
          <w:rFonts w:eastAsia="Open Sans"/>
        </w:rPr>
        <w:t xml:space="preserve">příspěvku, proto to opticky působí, že dostáváme o 2 % více. V loňském roce byly kromě příspěvku totiž i rozvojové projekty sloužící k inovaci majetku fakulty. </w:t>
      </w:r>
      <w:r w:rsidR="006A700E" w:rsidRPr="00AA742A">
        <w:rPr>
          <w:rFonts w:eastAsia="Open Sans"/>
        </w:rPr>
        <w:t xml:space="preserve">Předložení rozpočtu </w:t>
      </w:r>
      <w:r w:rsidR="005D02BA" w:rsidRPr="00AA742A">
        <w:rPr>
          <w:rFonts w:eastAsia="Open Sans"/>
        </w:rPr>
        <w:t>FAST se připravuje na příští zasedání AS FAST.</w:t>
      </w:r>
    </w:p>
    <w:p w14:paraId="7FFE530E" w14:textId="67DD63DF" w:rsidR="00461B2B" w:rsidRPr="00AA742A" w:rsidRDefault="13E8972E" w:rsidP="00461B2B">
      <w:pPr>
        <w:pStyle w:val="odrky"/>
      </w:pPr>
      <w:r w:rsidRPr="00AA742A">
        <w:rPr>
          <w:rFonts w:eastAsia="Open Sans"/>
        </w:rPr>
        <w:t xml:space="preserve">Záměr prodeje dvou </w:t>
      </w:r>
      <w:r w:rsidR="002F6781" w:rsidRPr="00AA742A">
        <w:rPr>
          <w:rFonts w:eastAsia="Open Sans"/>
        </w:rPr>
        <w:t>vozidel</w:t>
      </w:r>
      <w:r w:rsidRPr="00AA742A">
        <w:rPr>
          <w:rFonts w:eastAsia="Open Sans"/>
        </w:rPr>
        <w:t xml:space="preserve"> </w:t>
      </w:r>
      <w:r w:rsidR="00EA1B1A" w:rsidRPr="00AA742A">
        <w:rPr>
          <w:rFonts w:eastAsia="Open Sans"/>
        </w:rPr>
        <w:t>a</w:t>
      </w:r>
      <w:r w:rsidRPr="00AA742A">
        <w:rPr>
          <w:rFonts w:eastAsia="Open Sans"/>
        </w:rPr>
        <w:t xml:space="preserve"> koup</w:t>
      </w:r>
      <w:r w:rsidR="00EA1B1A" w:rsidRPr="00AA742A">
        <w:rPr>
          <w:rFonts w:eastAsia="Open Sans"/>
        </w:rPr>
        <w:t>ě</w:t>
      </w:r>
      <w:r w:rsidRPr="00AA742A">
        <w:rPr>
          <w:rFonts w:eastAsia="Open Sans"/>
        </w:rPr>
        <w:t xml:space="preserve"> nové</w:t>
      </w:r>
      <w:r w:rsidR="00EA1B1A" w:rsidRPr="00AA742A">
        <w:rPr>
          <w:rFonts w:eastAsia="Open Sans"/>
        </w:rPr>
        <w:t>ho</w:t>
      </w:r>
      <w:r w:rsidRPr="00AA742A">
        <w:rPr>
          <w:rFonts w:eastAsia="Open Sans"/>
        </w:rPr>
        <w:t xml:space="preserve"> osobní</w:t>
      </w:r>
      <w:r w:rsidR="00EA1B1A" w:rsidRPr="00AA742A">
        <w:rPr>
          <w:rFonts w:eastAsia="Open Sans"/>
        </w:rPr>
        <w:t>ho</w:t>
      </w:r>
      <w:r w:rsidRPr="00AA742A">
        <w:rPr>
          <w:rFonts w:eastAsia="Open Sans"/>
        </w:rPr>
        <w:t xml:space="preserve"> </w:t>
      </w:r>
      <w:r w:rsidR="00EA1B1A" w:rsidRPr="00AA742A">
        <w:rPr>
          <w:rFonts w:eastAsia="Open Sans"/>
        </w:rPr>
        <w:t>vozu</w:t>
      </w:r>
      <w:r w:rsidR="003C7CAB" w:rsidRPr="00AA742A">
        <w:rPr>
          <w:rFonts w:eastAsia="Open Sans"/>
        </w:rPr>
        <w:t xml:space="preserve"> – </w:t>
      </w:r>
      <w:r w:rsidR="002F6781" w:rsidRPr="00AA742A">
        <w:rPr>
          <w:rFonts w:eastAsia="Open Sans"/>
        </w:rPr>
        <w:t xml:space="preserve">osobní vůz </w:t>
      </w:r>
      <w:r w:rsidR="008C29AF" w:rsidRPr="00AA742A">
        <w:rPr>
          <w:rFonts w:eastAsia="Open Sans"/>
        </w:rPr>
        <w:t xml:space="preserve">Škoda </w:t>
      </w:r>
      <w:r w:rsidR="002F6781" w:rsidRPr="00AA742A">
        <w:rPr>
          <w:rFonts w:eastAsia="Open Sans"/>
        </w:rPr>
        <w:t>Superb je již 14 let starý</w:t>
      </w:r>
      <w:r w:rsidR="001C5FC5" w:rsidRPr="00AA742A">
        <w:rPr>
          <w:rFonts w:eastAsia="Open Sans"/>
        </w:rPr>
        <w:t>, momentálně navíc nabouraný</w:t>
      </w:r>
      <w:r w:rsidR="00112132" w:rsidRPr="00AA742A">
        <w:rPr>
          <w:rFonts w:eastAsia="Open Sans"/>
        </w:rPr>
        <w:t>, proto</w:t>
      </w:r>
      <w:r w:rsidR="005D02BA" w:rsidRPr="00AA742A">
        <w:rPr>
          <w:rFonts w:eastAsia="Open Sans"/>
        </w:rPr>
        <w:t xml:space="preserve"> se předpokládá jeho</w:t>
      </w:r>
      <w:r w:rsidR="00112132" w:rsidRPr="00AA742A">
        <w:rPr>
          <w:rFonts w:eastAsia="Open Sans"/>
        </w:rPr>
        <w:t xml:space="preserve"> </w:t>
      </w:r>
      <w:r w:rsidR="005D02BA" w:rsidRPr="00AA742A">
        <w:rPr>
          <w:rFonts w:eastAsia="Open Sans"/>
        </w:rPr>
        <w:t>prodej</w:t>
      </w:r>
      <w:r w:rsidR="00CE4A6C" w:rsidRPr="00AA742A">
        <w:rPr>
          <w:rFonts w:eastAsia="Open Sans"/>
        </w:rPr>
        <w:t xml:space="preserve">. </w:t>
      </w:r>
      <w:r w:rsidR="00781B4A" w:rsidRPr="00AA742A">
        <w:rPr>
          <w:rFonts w:eastAsia="Open Sans"/>
        </w:rPr>
        <w:t xml:space="preserve">Dále se uvažuje </w:t>
      </w:r>
      <w:r w:rsidR="00471FFD" w:rsidRPr="00AA742A">
        <w:rPr>
          <w:rFonts w:eastAsia="Open Sans"/>
        </w:rPr>
        <w:t>o</w:t>
      </w:r>
      <w:r w:rsidR="00781B4A" w:rsidRPr="00AA742A">
        <w:rPr>
          <w:rFonts w:eastAsia="Open Sans"/>
        </w:rPr>
        <w:t> prodej</w:t>
      </w:r>
      <w:r w:rsidR="00471FFD" w:rsidRPr="00AA742A">
        <w:rPr>
          <w:rFonts w:eastAsia="Open Sans"/>
        </w:rPr>
        <w:t>i</w:t>
      </w:r>
      <w:r w:rsidR="00781B4A" w:rsidRPr="00AA742A">
        <w:rPr>
          <w:rFonts w:eastAsia="Open Sans"/>
        </w:rPr>
        <w:t xml:space="preserve"> </w:t>
      </w:r>
      <w:r w:rsidR="001B13C8" w:rsidRPr="00AA742A">
        <w:rPr>
          <w:rFonts w:eastAsia="Open Sans"/>
        </w:rPr>
        <w:t xml:space="preserve">jednoho vozidla </w:t>
      </w:r>
      <w:r w:rsidR="008C29AF" w:rsidRPr="00AA742A">
        <w:rPr>
          <w:rFonts w:eastAsia="Open Sans"/>
        </w:rPr>
        <w:t xml:space="preserve">Škoda </w:t>
      </w:r>
      <w:r w:rsidR="006947ED" w:rsidRPr="00AA742A">
        <w:rPr>
          <w:rFonts w:eastAsia="Open Sans"/>
        </w:rPr>
        <w:t xml:space="preserve">Superb získaného v rámci </w:t>
      </w:r>
      <w:r w:rsidR="001B13C8" w:rsidRPr="00AA742A">
        <w:rPr>
          <w:rFonts w:eastAsia="Open Sans"/>
        </w:rPr>
        <w:t>Centra AdMaS.</w:t>
      </w:r>
      <w:r w:rsidR="00C13D2F" w:rsidRPr="00AA742A">
        <w:rPr>
          <w:rFonts w:eastAsia="Open Sans"/>
        </w:rPr>
        <w:t xml:space="preserve"> </w:t>
      </w:r>
      <w:r w:rsidR="00384347" w:rsidRPr="00AA742A">
        <w:rPr>
          <w:rFonts w:eastAsia="Open Sans"/>
        </w:rPr>
        <w:t>Místo těchto vozidel se připravuje koupě nového osobního vozu</w:t>
      </w:r>
      <w:r w:rsidR="007B0E3D" w:rsidRPr="00AA742A">
        <w:rPr>
          <w:rFonts w:eastAsia="Open Sans"/>
        </w:rPr>
        <w:t xml:space="preserve">, </w:t>
      </w:r>
      <w:r w:rsidR="009B6CBF" w:rsidRPr="00AA742A">
        <w:rPr>
          <w:rFonts w:eastAsia="Open Sans"/>
        </w:rPr>
        <w:t>použity by byly finanční prostředky z</w:t>
      </w:r>
      <w:r w:rsidR="006947ED" w:rsidRPr="00AA742A">
        <w:rPr>
          <w:rFonts w:eastAsia="Open Sans"/>
        </w:rPr>
        <w:t> </w:t>
      </w:r>
      <w:r w:rsidR="009B6CBF" w:rsidRPr="00AA742A">
        <w:rPr>
          <w:rFonts w:eastAsia="Open Sans"/>
        </w:rPr>
        <w:t>FRIM</w:t>
      </w:r>
      <w:r w:rsidR="006947ED" w:rsidRPr="00AA742A">
        <w:rPr>
          <w:rFonts w:eastAsia="Open Sans"/>
        </w:rPr>
        <w:t>.</w:t>
      </w:r>
    </w:p>
    <w:p w14:paraId="2AD7F7BB" w14:textId="761BBFE9" w:rsidR="006947ED" w:rsidRPr="00AA742A" w:rsidRDefault="006947ED" w:rsidP="006947ED">
      <w:pPr>
        <w:pStyle w:val="odrky"/>
        <w:rPr>
          <w:rFonts w:eastAsia="Open Sans"/>
        </w:rPr>
      </w:pPr>
      <w:r w:rsidRPr="00AA742A">
        <w:rPr>
          <w:rFonts w:eastAsia="Open Sans"/>
        </w:rPr>
        <w:t>Na úrovni VUT proběhlo jednání s vedením TU v</w:t>
      </w:r>
      <w:r w:rsidR="00DA348B" w:rsidRPr="00AA742A">
        <w:rPr>
          <w:rFonts w:eastAsia="Open Sans"/>
        </w:rPr>
        <w:t> </w:t>
      </w:r>
      <w:r w:rsidRPr="00AA742A">
        <w:rPr>
          <w:rFonts w:eastAsia="Open Sans"/>
        </w:rPr>
        <w:t>Košicích</w:t>
      </w:r>
      <w:r w:rsidR="00DA348B" w:rsidRPr="00AA742A">
        <w:rPr>
          <w:rFonts w:eastAsia="Open Sans"/>
        </w:rPr>
        <w:t>.</w:t>
      </w:r>
      <w:r w:rsidRPr="00AA742A">
        <w:rPr>
          <w:rFonts w:eastAsia="Open Sans"/>
        </w:rPr>
        <w:t xml:space="preserve"> </w:t>
      </w:r>
      <w:r w:rsidR="00DA348B" w:rsidRPr="00AA742A">
        <w:rPr>
          <w:rFonts w:eastAsia="Open Sans"/>
        </w:rPr>
        <w:t>N</w:t>
      </w:r>
      <w:r w:rsidRPr="00AA742A">
        <w:rPr>
          <w:rFonts w:eastAsia="Open Sans"/>
        </w:rPr>
        <w:t xml:space="preserve">yní odstupuje rektor </w:t>
      </w:r>
      <w:r w:rsidR="00DA348B" w:rsidRPr="00AA742A">
        <w:rPr>
          <w:rFonts w:eastAsia="Open Sans"/>
        </w:rPr>
        <w:t>TU v</w:t>
      </w:r>
      <w:r w:rsidR="006E7616" w:rsidRPr="00AA742A">
        <w:rPr>
          <w:rFonts w:eastAsia="Open Sans"/>
        </w:rPr>
        <w:t> </w:t>
      </w:r>
      <w:r w:rsidR="00DA348B" w:rsidRPr="00AA742A">
        <w:rPr>
          <w:rFonts w:eastAsia="Open Sans"/>
        </w:rPr>
        <w:t>Košicích</w:t>
      </w:r>
      <w:r w:rsidR="006E7616" w:rsidRPr="00AA742A">
        <w:rPr>
          <w:rFonts w:eastAsia="Open Sans"/>
        </w:rPr>
        <w:t>,</w:t>
      </w:r>
      <w:r w:rsidR="00DA348B" w:rsidRPr="00AA742A">
        <w:rPr>
          <w:rFonts w:eastAsia="Open Sans"/>
        </w:rPr>
        <w:t xml:space="preserve"> </w:t>
      </w:r>
      <w:r w:rsidRPr="00AA742A">
        <w:rPr>
          <w:rFonts w:eastAsia="Open Sans"/>
        </w:rPr>
        <w:t xml:space="preserve">stavař prof. S. Kmeť, a </w:t>
      </w:r>
      <w:r w:rsidR="00DA348B" w:rsidRPr="00AA742A">
        <w:t>na místo rektora</w:t>
      </w:r>
      <w:r w:rsidR="00DA348B" w:rsidRPr="00AA742A">
        <w:rPr>
          <w:rFonts w:eastAsia="Open Sans"/>
        </w:rPr>
        <w:t xml:space="preserve"> se </w:t>
      </w:r>
      <w:r w:rsidRPr="00AA742A">
        <w:rPr>
          <w:rFonts w:eastAsia="Open Sans"/>
        </w:rPr>
        <w:t xml:space="preserve">chystá </w:t>
      </w:r>
      <w:r w:rsidRPr="00AA742A">
        <w:t>další stavař</w:t>
      </w:r>
      <w:r w:rsidR="003D5C36" w:rsidRPr="00AA742A">
        <w:t xml:space="preserve">, bývalý děkan stavební fakulty </w:t>
      </w:r>
      <w:r w:rsidR="005F43BF" w:rsidRPr="00AA742A">
        <w:t xml:space="preserve">doc. </w:t>
      </w:r>
      <w:r w:rsidR="003D5C36" w:rsidRPr="00AA742A">
        <w:t>P. M</w:t>
      </w:r>
      <w:r w:rsidR="006E01C7" w:rsidRPr="00AA742A">
        <w:t>é</w:t>
      </w:r>
      <w:r w:rsidR="003D5C36" w:rsidRPr="00AA742A">
        <w:t>sáro</w:t>
      </w:r>
      <w:r w:rsidR="006E01C7" w:rsidRPr="00AA742A">
        <w:t>š</w:t>
      </w:r>
      <w:r w:rsidR="003D5C36" w:rsidRPr="00AA742A">
        <w:t>.</w:t>
      </w:r>
    </w:p>
    <w:p w14:paraId="0B2EC86F" w14:textId="5A37294E" w:rsidR="002828B5" w:rsidRPr="008B54DC" w:rsidRDefault="002828B5" w:rsidP="002828B5">
      <w:pPr>
        <w:pStyle w:val="odrky"/>
      </w:pPr>
      <w:r w:rsidRPr="00AA742A">
        <w:t>Zítra</w:t>
      </w:r>
      <w:r w:rsidR="008B54DC" w:rsidRPr="00AA742A">
        <w:t xml:space="preserve"> 20. 4. 2023</w:t>
      </w:r>
      <w:r w:rsidR="00095B80" w:rsidRPr="00AA742A">
        <w:t xml:space="preserve"> v 15 h</w:t>
      </w:r>
      <w:r w:rsidRPr="00AA742A">
        <w:t xml:space="preserve"> bude v aule FAST probíhat vyhodnocení stavby JMK</w:t>
      </w:r>
      <w:r w:rsidR="00095B80" w:rsidRPr="00AA742A">
        <w:t xml:space="preserve">, kde bude </w:t>
      </w:r>
      <w:r w:rsidR="001D0A62" w:rsidRPr="00AA742A">
        <w:t xml:space="preserve">mimo jiné ohodnocena i řada architektonických prací </w:t>
      </w:r>
      <w:r w:rsidR="001D0A62">
        <w:t>FAST</w:t>
      </w:r>
      <w:r w:rsidRPr="008B54DC">
        <w:t>.</w:t>
      </w:r>
      <w:r w:rsidR="006C1936">
        <w:t xml:space="preserve"> </w:t>
      </w:r>
      <w:r w:rsidR="00FA6765">
        <w:t>Děkan fakulty p</w:t>
      </w:r>
      <w:r w:rsidR="006C1936">
        <w:t xml:space="preserve">ozval </w:t>
      </w:r>
      <w:r w:rsidR="00FA6765">
        <w:t xml:space="preserve">přítomné </w:t>
      </w:r>
      <w:r w:rsidR="006C1936">
        <w:t>na tuto akci.</w:t>
      </w:r>
    </w:p>
    <w:p w14:paraId="232B4521" w14:textId="77777777" w:rsidR="003E4DEC" w:rsidRDefault="0051056D" w:rsidP="0051056D">
      <w:pPr>
        <w:pStyle w:val="text"/>
      </w:pPr>
      <w:r>
        <w:t>Proděkan doc. J. Jandora</w:t>
      </w:r>
      <w:r w:rsidR="003E4DEC">
        <w:t>:</w:t>
      </w:r>
    </w:p>
    <w:p w14:paraId="5076F225" w14:textId="4E07C5C0" w:rsidR="0051056D" w:rsidRDefault="00DE474D" w:rsidP="0051056D">
      <w:pPr>
        <w:pStyle w:val="text"/>
      </w:pPr>
      <w:r>
        <w:t xml:space="preserve">(body za </w:t>
      </w:r>
      <w:r w:rsidR="00223D79">
        <w:t xml:space="preserve">nepřítomného </w:t>
      </w:r>
      <w:r>
        <w:t xml:space="preserve">proděkana doc. J. Jandoru </w:t>
      </w:r>
      <w:r w:rsidR="00223D79">
        <w:t>přednesl proděkan prof. M. Bajer)</w:t>
      </w:r>
    </w:p>
    <w:p w14:paraId="7E34612F" w14:textId="77777777" w:rsidR="0051056D" w:rsidRPr="00D26C0A" w:rsidRDefault="0051056D" w:rsidP="0051056D">
      <w:pPr>
        <w:pStyle w:val="odrky"/>
        <w:numPr>
          <w:ilvl w:val="0"/>
          <w:numId w:val="20"/>
        </w:numPr>
        <w:rPr>
          <w:lang w:val="en-US"/>
        </w:rPr>
      </w:pPr>
      <w:r w:rsidRPr="005C1F77">
        <w:t xml:space="preserve">Počty přihlášených uchazečů o studium v BSP – </w:t>
      </w:r>
      <w:r>
        <w:t>p</w:t>
      </w:r>
      <w:r w:rsidRPr="005C1F77">
        <w:t>očet podaných a zaplacených přihlášek</w:t>
      </w:r>
      <w:r w:rsidRPr="00D44583">
        <w:t xml:space="preserve"> do bakalářských studijních programů</w:t>
      </w:r>
      <w:r>
        <w:t xml:space="preserve"> je uveden v tabulce:</w:t>
      </w:r>
    </w:p>
    <w:p w14:paraId="71C2F122" w14:textId="18E5E9CC" w:rsidR="00BB355A" w:rsidRDefault="00BB355A">
      <w:pPr>
        <w:rPr>
          <w:rFonts w:ascii="Open Sans" w:hAnsi="Open Sans" w:cs="Open Sans"/>
          <w:sz w:val="22"/>
          <w:szCs w:val="22"/>
          <w:lang w:val="en-US"/>
        </w:rPr>
      </w:pPr>
      <w:r>
        <w:rPr>
          <w:lang w:val="en-US"/>
        </w:rPr>
        <w:br w:type="page"/>
      </w:r>
    </w:p>
    <w:tbl>
      <w:tblPr>
        <w:tblStyle w:val="Mkatabulky"/>
        <w:tblW w:w="0" w:type="auto"/>
        <w:jc w:val="center"/>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2012"/>
        <w:gridCol w:w="1057"/>
        <w:gridCol w:w="1057"/>
        <w:gridCol w:w="1057"/>
        <w:gridCol w:w="1057"/>
        <w:gridCol w:w="1057"/>
        <w:gridCol w:w="1057"/>
      </w:tblGrid>
      <w:tr w:rsidR="0051056D" w:rsidRPr="00CE7B94" w14:paraId="205E7B90" w14:textId="77777777">
        <w:trPr>
          <w:jc w:val="center"/>
        </w:trPr>
        <w:tc>
          <w:tcPr>
            <w:tcW w:w="2012" w:type="dxa"/>
            <w:vMerge w:val="restart"/>
            <w:vAlign w:val="center"/>
          </w:tcPr>
          <w:p w14:paraId="0DE3D05A" w14:textId="77777777" w:rsidR="0051056D" w:rsidRPr="00CE7B94" w:rsidRDefault="0051056D">
            <w:pPr>
              <w:pStyle w:val="text"/>
              <w:spacing w:before="0" w:after="0"/>
              <w:jc w:val="left"/>
              <w:rPr>
                <w:rFonts w:eastAsia="Calibri"/>
              </w:rPr>
            </w:pPr>
            <w:r w:rsidRPr="00CE7B94">
              <w:rPr>
                <w:rFonts w:eastAsia="Calibri"/>
              </w:rPr>
              <w:lastRenderedPageBreak/>
              <w:t>Bakalářský studijní program (forma studia)</w:t>
            </w:r>
          </w:p>
        </w:tc>
        <w:tc>
          <w:tcPr>
            <w:tcW w:w="6342" w:type="dxa"/>
            <w:gridSpan w:val="6"/>
          </w:tcPr>
          <w:p w14:paraId="77BCC856" w14:textId="77777777" w:rsidR="0051056D" w:rsidRPr="00CE7B94" w:rsidRDefault="0051056D">
            <w:pPr>
              <w:pStyle w:val="text"/>
              <w:spacing w:before="0" w:after="0"/>
              <w:jc w:val="center"/>
              <w:rPr>
                <w:rFonts w:eastAsia="Calibri"/>
              </w:rPr>
            </w:pPr>
            <w:r w:rsidRPr="00CE7B94">
              <w:rPr>
                <w:rFonts w:eastAsia="Calibri"/>
              </w:rPr>
              <w:t>Zaplacené přihlášky k datu 31. 3.</w:t>
            </w:r>
          </w:p>
        </w:tc>
      </w:tr>
      <w:tr w:rsidR="0051056D" w:rsidRPr="00CE7B94" w14:paraId="7C8CDE45" w14:textId="77777777">
        <w:trPr>
          <w:jc w:val="center"/>
        </w:trPr>
        <w:tc>
          <w:tcPr>
            <w:tcW w:w="2012" w:type="dxa"/>
            <w:vMerge/>
            <w:vAlign w:val="center"/>
          </w:tcPr>
          <w:p w14:paraId="63B70193" w14:textId="77777777" w:rsidR="0051056D" w:rsidRPr="00CE7B94" w:rsidRDefault="0051056D">
            <w:pPr>
              <w:pStyle w:val="text"/>
              <w:spacing w:before="0" w:after="0"/>
              <w:jc w:val="left"/>
              <w:rPr>
                <w:rFonts w:eastAsia="Calibri"/>
              </w:rPr>
            </w:pPr>
          </w:p>
        </w:tc>
        <w:tc>
          <w:tcPr>
            <w:tcW w:w="1057" w:type="dxa"/>
            <w:vAlign w:val="center"/>
          </w:tcPr>
          <w:p w14:paraId="7EC4626E" w14:textId="77777777" w:rsidR="0051056D" w:rsidRPr="00CE7B94" w:rsidRDefault="0051056D">
            <w:pPr>
              <w:pStyle w:val="text"/>
              <w:spacing w:before="0" w:after="0"/>
              <w:jc w:val="center"/>
              <w:rPr>
                <w:rFonts w:eastAsia="Calibri"/>
              </w:rPr>
            </w:pPr>
            <w:r w:rsidRPr="00CE7B94">
              <w:rPr>
                <w:rFonts w:eastAsia="Calibri"/>
              </w:rPr>
              <w:t>31. 3. 2023</w:t>
            </w:r>
          </w:p>
        </w:tc>
        <w:tc>
          <w:tcPr>
            <w:tcW w:w="1057" w:type="dxa"/>
            <w:vAlign w:val="center"/>
          </w:tcPr>
          <w:p w14:paraId="4F0103BB" w14:textId="77777777" w:rsidR="0051056D" w:rsidRPr="00CE7B94" w:rsidRDefault="0051056D">
            <w:pPr>
              <w:pStyle w:val="text"/>
              <w:spacing w:before="0" w:after="0"/>
              <w:jc w:val="center"/>
              <w:rPr>
                <w:rFonts w:eastAsia="Calibri"/>
              </w:rPr>
            </w:pPr>
            <w:r w:rsidRPr="00CE7B94">
              <w:rPr>
                <w:rFonts w:eastAsia="Calibri"/>
              </w:rPr>
              <w:t>31. 3. 2022</w:t>
            </w:r>
          </w:p>
        </w:tc>
        <w:tc>
          <w:tcPr>
            <w:tcW w:w="1057" w:type="dxa"/>
            <w:vAlign w:val="center"/>
          </w:tcPr>
          <w:p w14:paraId="74F8FAD1" w14:textId="77777777" w:rsidR="0051056D" w:rsidRPr="00CE7B94" w:rsidRDefault="0051056D">
            <w:pPr>
              <w:pStyle w:val="text"/>
              <w:spacing w:before="0" w:after="0"/>
              <w:jc w:val="center"/>
              <w:rPr>
                <w:rFonts w:eastAsia="Calibri"/>
              </w:rPr>
            </w:pPr>
            <w:r w:rsidRPr="00CE7B94">
              <w:rPr>
                <w:rFonts w:eastAsia="Calibri"/>
              </w:rPr>
              <w:t>31. 3. 2021</w:t>
            </w:r>
          </w:p>
        </w:tc>
        <w:tc>
          <w:tcPr>
            <w:tcW w:w="1057" w:type="dxa"/>
            <w:vAlign w:val="center"/>
          </w:tcPr>
          <w:p w14:paraId="0EBB149F" w14:textId="77777777" w:rsidR="0051056D" w:rsidRPr="00CE7B94" w:rsidRDefault="0051056D">
            <w:pPr>
              <w:pStyle w:val="text"/>
              <w:spacing w:before="0" w:after="0"/>
              <w:jc w:val="center"/>
              <w:rPr>
                <w:rFonts w:eastAsia="Calibri"/>
              </w:rPr>
            </w:pPr>
            <w:r w:rsidRPr="00CE7B94">
              <w:rPr>
                <w:rFonts w:eastAsia="Calibri"/>
              </w:rPr>
              <w:t>31. 3. 2020</w:t>
            </w:r>
          </w:p>
        </w:tc>
        <w:tc>
          <w:tcPr>
            <w:tcW w:w="1057" w:type="dxa"/>
            <w:vAlign w:val="center"/>
          </w:tcPr>
          <w:p w14:paraId="3A12D26E" w14:textId="77777777" w:rsidR="0051056D" w:rsidRPr="00CE7B94" w:rsidRDefault="0051056D">
            <w:pPr>
              <w:pStyle w:val="text"/>
              <w:spacing w:before="0" w:after="0"/>
              <w:jc w:val="center"/>
              <w:rPr>
                <w:rFonts w:eastAsia="Calibri"/>
              </w:rPr>
            </w:pPr>
            <w:r w:rsidRPr="00CE7B94">
              <w:rPr>
                <w:rFonts w:eastAsia="Calibri"/>
              </w:rPr>
              <w:t>31. 3. 2019</w:t>
            </w:r>
          </w:p>
        </w:tc>
        <w:tc>
          <w:tcPr>
            <w:tcW w:w="1057" w:type="dxa"/>
            <w:vAlign w:val="center"/>
          </w:tcPr>
          <w:p w14:paraId="7F1FA86A" w14:textId="77777777" w:rsidR="0051056D" w:rsidRPr="00CE7B94" w:rsidRDefault="0051056D">
            <w:pPr>
              <w:pStyle w:val="text"/>
              <w:spacing w:before="0" w:after="0"/>
              <w:jc w:val="center"/>
              <w:rPr>
                <w:rFonts w:eastAsia="Calibri"/>
              </w:rPr>
            </w:pPr>
            <w:r w:rsidRPr="00CE7B94">
              <w:rPr>
                <w:rFonts w:eastAsia="Calibri"/>
              </w:rPr>
              <w:t>31. 3. 2018</w:t>
            </w:r>
          </w:p>
        </w:tc>
      </w:tr>
      <w:tr w:rsidR="0051056D" w:rsidRPr="00CE7B94" w14:paraId="45E43B65" w14:textId="77777777">
        <w:trPr>
          <w:jc w:val="center"/>
        </w:trPr>
        <w:tc>
          <w:tcPr>
            <w:tcW w:w="2012" w:type="dxa"/>
            <w:vAlign w:val="center"/>
          </w:tcPr>
          <w:p w14:paraId="4337EF55" w14:textId="77777777" w:rsidR="0051056D" w:rsidRPr="00CE7B94" w:rsidRDefault="0051056D">
            <w:pPr>
              <w:pStyle w:val="text"/>
              <w:spacing w:before="0" w:after="0"/>
              <w:jc w:val="left"/>
              <w:rPr>
                <w:rFonts w:eastAsia="Calibri"/>
              </w:rPr>
            </w:pPr>
            <w:r w:rsidRPr="00CE7B94">
              <w:rPr>
                <w:rFonts w:eastAsia="Calibri"/>
              </w:rPr>
              <w:t>BSP SI (PFS)</w:t>
            </w:r>
          </w:p>
        </w:tc>
        <w:tc>
          <w:tcPr>
            <w:tcW w:w="1057" w:type="dxa"/>
          </w:tcPr>
          <w:p w14:paraId="53E569DE" w14:textId="77777777" w:rsidR="0051056D" w:rsidRPr="00CE7B94" w:rsidRDefault="0051056D">
            <w:pPr>
              <w:pStyle w:val="text"/>
              <w:spacing w:before="0" w:after="0"/>
              <w:jc w:val="center"/>
              <w:rPr>
                <w:rFonts w:eastAsia="Calibri"/>
              </w:rPr>
            </w:pPr>
            <w:r w:rsidRPr="00CE7B94">
              <w:rPr>
                <w:rFonts w:eastAsia="Calibri"/>
              </w:rPr>
              <w:t>978</w:t>
            </w:r>
          </w:p>
        </w:tc>
        <w:tc>
          <w:tcPr>
            <w:tcW w:w="1057" w:type="dxa"/>
            <w:vAlign w:val="center"/>
          </w:tcPr>
          <w:p w14:paraId="231B4942" w14:textId="77777777" w:rsidR="0051056D" w:rsidRPr="00CE7B94" w:rsidRDefault="0051056D">
            <w:pPr>
              <w:pStyle w:val="text"/>
              <w:spacing w:before="0" w:after="0"/>
              <w:jc w:val="center"/>
              <w:rPr>
                <w:rFonts w:eastAsia="Calibri"/>
              </w:rPr>
            </w:pPr>
            <w:r w:rsidRPr="00CE7B94">
              <w:rPr>
                <w:rFonts w:eastAsia="Calibri"/>
              </w:rPr>
              <w:t>932</w:t>
            </w:r>
          </w:p>
        </w:tc>
        <w:tc>
          <w:tcPr>
            <w:tcW w:w="1057" w:type="dxa"/>
            <w:vAlign w:val="center"/>
          </w:tcPr>
          <w:p w14:paraId="68D63A1F" w14:textId="77777777" w:rsidR="0051056D" w:rsidRPr="00CE7B94" w:rsidRDefault="0051056D">
            <w:pPr>
              <w:pStyle w:val="text"/>
              <w:spacing w:before="0" w:after="0"/>
              <w:jc w:val="center"/>
              <w:rPr>
                <w:rFonts w:eastAsia="Calibri"/>
              </w:rPr>
            </w:pPr>
            <w:r w:rsidRPr="00CE7B94">
              <w:rPr>
                <w:rFonts w:eastAsia="Calibri"/>
              </w:rPr>
              <w:t>805</w:t>
            </w:r>
          </w:p>
        </w:tc>
        <w:tc>
          <w:tcPr>
            <w:tcW w:w="1057" w:type="dxa"/>
            <w:vAlign w:val="center"/>
          </w:tcPr>
          <w:p w14:paraId="7D80AC99" w14:textId="77777777" w:rsidR="0051056D" w:rsidRPr="00CE7B94" w:rsidRDefault="0051056D">
            <w:pPr>
              <w:pStyle w:val="text"/>
              <w:spacing w:before="0" w:after="0"/>
              <w:jc w:val="center"/>
              <w:rPr>
                <w:rFonts w:eastAsia="Calibri"/>
              </w:rPr>
            </w:pPr>
            <w:r w:rsidRPr="00CE7B94">
              <w:rPr>
                <w:rFonts w:eastAsia="Calibri"/>
              </w:rPr>
              <w:t>774</w:t>
            </w:r>
          </w:p>
        </w:tc>
        <w:tc>
          <w:tcPr>
            <w:tcW w:w="1057" w:type="dxa"/>
            <w:vAlign w:val="center"/>
          </w:tcPr>
          <w:p w14:paraId="4C6A54A7" w14:textId="77777777" w:rsidR="0051056D" w:rsidRPr="00CE7B94" w:rsidRDefault="0051056D">
            <w:pPr>
              <w:pStyle w:val="text"/>
              <w:spacing w:before="0" w:after="0"/>
              <w:jc w:val="center"/>
              <w:rPr>
                <w:rFonts w:eastAsia="Calibri"/>
              </w:rPr>
            </w:pPr>
            <w:r w:rsidRPr="00CE7B94">
              <w:rPr>
                <w:rFonts w:eastAsia="Calibri"/>
              </w:rPr>
              <w:t>972</w:t>
            </w:r>
          </w:p>
        </w:tc>
        <w:tc>
          <w:tcPr>
            <w:tcW w:w="1057" w:type="dxa"/>
            <w:vAlign w:val="center"/>
          </w:tcPr>
          <w:p w14:paraId="263E7A3D" w14:textId="77777777" w:rsidR="0051056D" w:rsidRPr="00CE7B94" w:rsidRDefault="0051056D">
            <w:pPr>
              <w:pStyle w:val="text"/>
              <w:spacing w:before="0" w:after="0"/>
              <w:jc w:val="center"/>
              <w:rPr>
                <w:rFonts w:eastAsia="Calibri"/>
              </w:rPr>
            </w:pPr>
            <w:r w:rsidRPr="00CE7B94">
              <w:rPr>
                <w:rFonts w:eastAsia="Calibri"/>
              </w:rPr>
              <w:t>978</w:t>
            </w:r>
          </w:p>
        </w:tc>
      </w:tr>
      <w:tr w:rsidR="0051056D" w:rsidRPr="00CE7B94" w14:paraId="2289CB7C" w14:textId="77777777">
        <w:trPr>
          <w:jc w:val="center"/>
        </w:trPr>
        <w:tc>
          <w:tcPr>
            <w:tcW w:w="2012" w:type="dxa"/>
            <w:vAlign w:val="center"/>
          </w:tcPr>
          <w:p w14:paraId="5FC7653C" w14:textId="77777777" w:rsidR="0051056D" w:rsidRPr="00CE7B94" w:rsidRDefault="0051056D">
            <w:pPr>
              <w:pStyle w:val="text"/>
              <w:spacing w:before="0" w:after="0"/>
              <w:jc w:val="left"/>
              <w:rPr>
                <w:rFonts w:eastAsia="Calibri"/>
              </w:rPr>
            </w:pPr>
            <w:r w:rsidRPr="00CE7B94">
              <w:rPr>
                <w:rFonts w:eastAsia="Calibri"/>
              </w:rPr>
              <w:t>BSP SI (KFS)</w:t>
            </w:r>
          </w:p>
        </w:tc>
        <w:tc>
          <w:tcPr>
            <w:tcW w:w="1057" w:type="dxa"/>
          </w:tcPr>
          <w:p w14:paraId="7F839CF0" w14:textId="77777777" w:rsidR="0051056D" w:rsidRPr="00CE7B94" w:rsidRDefault="0051056D">
            <w:pPr>
              <w:pStyle w:val="text"/>
              <w:spacing w:before="0" w:after="0"/>
              <w:jc w:val="center"/>
              <w:rPr>
                <w:rFonts w:eastAsia="Calibri"/>
              </w:rPr>
            </w:pPr>
            <w:r w:rsidRPr="00CE7B94">
              <w:rPr>
                <w:rFonts w:eastAsia="Calibri"/>
              </w:rPr>
              <w:t>79</w:t>
            </w:r>
          </w:p>
        </w:tc>
        <w:tc>
          <w:tcPr>
            <w:tcW w:w="1057" w:type="dxa"/>
            <w:vAlign w:val="center"/>
          </w:tcPr>
          <w:p w14:paraId="7728A3D6" w14:textId="77777777" w:rsidR="0051056D" w:rsidRPr="00CE7B94" w:rsidRDefault="0051056D">
            <w:pPr>
              <w:pStyle w:val="text"/>
              <w:spacing w:before="0" w:after="0"/>
              <w:jc w:val="center"/>
              <w:rPr>
                <w:rFonts w:eastAsia="Calibri"/>
              </w:rPr>
            </w:pPr>
            <w:r w:rsidRPr="00CE7B94">
              <w:rPr>
                <w:rFonts w:eastAsia="Calibri"/>
              </w:rPr>
              <w:t>65</w:t>
            </w:r>
          </w:p>
        </w:tc>
        <w:tc>
          <w:tcPr>
            <w:tcW w:w="1057" w:type="dxa"/>
            <w:vAlign w:val="center"/>
          </w:tcPr>
          <w:p w14:paraId="6D22444C" w14:textId="77777777" w:rsidR="0051056D" w:rsidRPr="00CE7B94" w:rsidRDefault="0051056D">
            <w:pPr>
              <w:pStyle w:val="text"/>
              <w:spacing w:before="0" w:after="0"/>
              <w:jc w:val="center"/>
              <w:rPr>
                <w:rFonts w:eastAsia="Calibri"/>
              </w:rPr>
            </w:pPr>
            <w:r w:rsidRPr="00CE7B94">
              <w:rPr>
                <w:rFonts w:eastAsia="Calibri"/>
              </w:rPr>
              <w:t>92</w:t>
            </w:r>
          </w:p>
        </w:tc>
        <w:tc>
          <w:tcPr>
            <w:tcW w:w="1057" w:type="dxa"/>
            <w:vAlign w:val="center"/>
          </w:tcPr>
          <w:p w14:paraId="56A305AE" w14:textId="77777777" w:rsidR="0051056D" w:rsidRPr="00CE7B94" w:rsidRDefault="0051056D">
            <w:pPr>
              <w:pStyle w:val="text"/>
              <w:spacing w:before="0" w:after="0"/>
              <w:jc w:val="center"/>
              <w:rPr>
                <w:rFonts w:eastAsia="Calibri"/>
              </w:rPr>
            </w:pPr>
            <w:r w:rsidRPr="00CE7B94">
              <w:rPr>
                <w:rFonts w:eastAsia="Calibri"/>
              </w:rPr>
              <w:t>76</w:t>
            </w:r>
          </w:p>
        </w:tc>
        <w:tc>
          <w:tcPr>
            <w:tcW w:w="1057" w:type="dxa"/>
            <w:vAlign w:val="center"/>
          </w:tcPr>
          <w:p w14:paraId="471DB79B" w14:textId="77777777" w:rsidR="0051056D" w:rsidRPr="00CE7B94" w:rsidRDefault="0051056D">
            <w:pPr>
              <w:pStyle w:val="text"/>
              <w:spacing w:before="0" w:after="0"/>
              <w:jc w:val="center"/>
              <w:rPr>
                <w:rFonts w:eastAsia="Calibri"/>
              </w:rPr>
            </w:pPr>
            <w:r w:rsidRPr="00CE7B94">
              <w:rPr>
                <w:rFonts w:eastAsia="Calibri"/>
              </w:rPr>
              <w:t>83</w:t>
            </w:r>
          </w:p>
        </w:tc>
        <w:tc>
          <w:tcPr>
            <w:tcW w:w="1057" w:type="dxa"/>
            <w:vAlign w:val="center"/>
          </w:tcPr>
          <w:p w14:paraId="5A199584" w14:textId="77777777" w:rsidR="0051056D" w:rsidRPr="00CE7B94" w:rsidRDefault="0051056D">
            <w:pPr>
              <w:pStyle w:val="text"/>
              <w:spacing w:before="0" w:after="0"/>
              <w:jc w:val="center"/>
              <w:rPr>
                <w:rFonts w:eastAsia="Calibri"/>
              </w:rPr>
            </w:pPr>
            <w:r w:rsidRPr="00CE7B94">
              <w:rPr>
                <w:rFonts w:eastAsia="Calibri"/>
              </w:rPr>
              <w:t>100</w:t>
            </w:r>
          </w:p>
        </w:tc>
      </w:tr>
      <w:tr w:rsidR="0051056D" w:rsidRPr="00CE7B94" w14:paraId="3AB4AEA4" w14:textId="77777777">
        <w:trPr>
          <w:jc w:val="center"/>
        </w:trPr>
        <w:tc>
          <w:tcPr>
            <w:tcW w:w="2012" w:type="dxa"/>
            <w:vAlign w:val="center"/>
          </w:tcPr>
          <w:p w14:paraId="1B50286B" w14:textId="77777777" w:rsidR="0051056D" w:rsidRPr="00CE7B94" w:rsidRDefault="0051056D">
            <w:pPr>
              <w:pStyle w:val="text"/>
              <w:spacing w:before="0" w:after="0"/>
              <w:jc w:val="left"/>
              <w:rPr>
                <w:rFonts w:eastAsia="Calibri"/>
              </w:rPr>
            </w:pPr>
            <w:r w:rsidRPr="00CE7B94">
              <w:rPr>
                <w:rFonts w:eastAsia="Calibri"/>
              </w:rPr>
              <w:t>BSP CE</w:t>
            </w:r>
          </w:p>
        </w:tc>
        <w:tc>
          <w:tcPr>
            <w:tcW w:w="1057" w:type="dxa"/>
          </w:tcPr>
          <w:p w14:paraId="6D2B5893" w14:textId="77777777" w:rsidR="0051056D" w:rsidRPr="00CE7B94" w:rsidRDefault="0051056D">
            <w:pPr>
              <w:pStyle w:val="text"/>
              <w:spacing w:before="0" w:after="0"/>
              <w:jc w:val="center"/>
              <w:rPr>
                <w:rFonts w:eastAsia="Calibri"/>
              </w:rPr>
            </w:pPr>
            <w:r w:rsidRPr="00CE7B94">
              <w:rPr>
                <w:rFonts w:eastAsia="Calibri"/>
              </w:rPr>
              <w:t>33</w:t>
            </w:r>
          </w:p>
        </w:tc>
        <w:tc>
          <w:tcPr>
            <w:tcW w:w="1057" w:type="dxa"/>
            <w:vAlign w:val="center"/>
          </w:tcPr>
          <w:p w14:paraId="32F1F916" w14:textId="77777777" w:rsidR="0051056D" w:rsidRPr="00CE7B94" w:rsidRDefault="0051056D">
            <w:pPr>
              <w:pStyle w:val="text"/>
              <w:spacing w:before="0" w:after="0"/>
              <w:jc w:val="center"/>
              <w:rPr>
                <w:rFonts w:eastAsia="Calibri"/>
              </w:rPr>
            </w:pPr>
            <w:r w:rsidRPr="00CE7B94">
              <w:rPr>
                <w:rFonts w:eastAsia="Calibri"/>
              </w:rPr>
              <w:t>31</w:t>
            </w:r>
          </w:p>
        </w:tc>
        <w:tc>
          <w:tcPr>
            <w:tcW w:w="1057" w:type="dxa"/>
            <w:vAlign w:val="center"/>
          </w:tcPr>
          <w:p w14:paraId="07ED9A3C" w14:textId="77777777" w:rsidR="0051056D" w:rsidRPr="00CE7B94" w:rsidRDefault="0051056D">
            <w:pPr>
              <w:pStyle w:val="text"/>
              <w:spacing w:before="0" w:after="0"/>
              <w:jc w:val="center"/>
              <w:rPr>
                <w:rFonts w:eastAsia="Calibri"/>
              </w:rPr>
            </w:pPr>
            <w:r w:rsidRPr="00CE7B94">
              <w:rPr>
                <w:rFonts w:eastAsia="Calibri"/>
              </w:rPr>
              <w:t>13</w:t>
            </w:r>
          </w:p>
        </w:tc>
        <w:tc>
          <w:tcPr>
            <w:tcW w:w="1057" w:type="dxa"/>
            <w:vAlign w:val="center"/>
          </w:tcPr>
          <w:p w14:paraId="4142B016" w14:textId="77777777" w:rsidR="0051056D" w:rsidRPr="00CE7B94" w:rsidRDefault="0051056D">
            <w:pPr>
              <w:pStyle w:val="text"/>
              <w:spacing w:before="0" w:after="0"/>
              <w:jc w:val="center"/>
              <w:rPr>
                <w:rFonts w:eastAsia="Calibri"/>
              </w:rPr>
            </w:pPr>
            <w:r w:rsidRPr="00CE7B94">
              <w:rPr>
                <w:rFonts w:eastAsia="Calibri"/>
              </w:rPr>
              <w:t>18</w:t>
            </w:r>
          </w:p>
        </w:tc>
        <w:tc>
          <w:tcPr>
            <w:tcW w:w="1057" w:type="dxa"/>
            <w:vAlign w:val="center"/>
          </w:tcPr>
          <w:p w14:paraId="366A0FFD" w14:textId="77777777" w:rsidR="0051056D" w:rsidRPr="00CE7B94" w:rsidRDefault="0051056D">
            <w:pPr>
              <w:pStyle w:val="text"/>
              <w:spacing w:before="0" w:after="0"/>
              <w:jc w:val="center"/>
              <w:rPr>
                <w:rFonts w:eastAsia="Calibri"/>
              </w:rPr>
            </w:pPr>
            <w:r w:rsidRPr="00CE7B94">
              <w:rPr>
                <w:rFonts w:eastAsia="Calibri"/>
              </w:rPr>
              <w:t>18</w:t>
            </w:r>
          </w:p>
        </w:tc>
        <w:tc>
          <w:tcPr>
            <w:tcW w:w="1057" w:type="dxa"/>
            <w:vAlign w:val="center"/>
          </w:tcPr>
          <w:p w14:paraId="1DF42824" w14:textId="77777777" w:rsidR="0051056D" w:rsidRPr="00CE7B94" w:rsidRDefault="0051056D">
            <w:pPr>
              <w:pStyle w:val="text"/>
              <w:spacing w:before="0" w:after="0"/>
              <w:jc w:val="center"/>
              <w:rPr>
                <w:rFonts w:eastAsia="Calibri"/>
              </w:rPr>
            </w:pPr>
            <w:r w:rsidRPr="00CE7B94">
              <w:rPr>
                <w:rFonts w:eastAsia="Calibri"/>
              </w:rPr>
              <w:t>6</w:t>
            </w:r>
          </w:p>
        </w:tc>
      </w:tr>
      <w:tr w:rsidR="0051056D" w:rsidRPr="00CE7B94" w14:paraId="67234C27" w14:textId="77777777">
        <w:trPr>
          <w:jc w:val="center"/>
        </w:trPr>
        <w:tc>
          <w:tcPr>
            <w:tcW w:w="2012" w:type="dxa"/>
            <w:vAlign w:val="center"/>
          </w:tcPr>
          <w:p w14:paraId="409CA0F2" w14:textId="77777777" w:rsidR="0051056D" w:rsidRPr="00CE7B94" w:rsidRDefault="0051056D">
            <w:pPr>
              <w:pStyle w:val="text"/>
              <w:spacing w:before="0" w:after="0"/>
              <w:jc w:val="left"/>
              <w:rPr>
                <w:rFonts w:eastAsia="Calibri"/>
              </w:rPr>
            </w:pPr>
            <w:r w:rsidRPr="00CE7B94">
              <w:rPr>
                <w:rFonts w:eastAsia="Calibri"/>
              </w:rPr>
              <w:t>BSP GK (PFS)</w:t>
            </w:r>
          </w:p>
        </w:tc>
        <w:tc>
          <w:tcPr>
            <w:tcW w:w="1057" w:type="dxa"/>
          </w:tcPr>
          <w:p w14:paraId="53D735CF" w14:textId="77777777" w:rsidR="0051056D" w:rsidRPr="00CE7B94" w:rsidRDefault="0051056D">
            <w:pPr>
              <w:pStyle w:val="text"/>
              <w:spacing w:before="0" w:after="0"/>
              <w:jc w:val="center"/>
              <w:rPr>
                <w:rFonts w:eastAsia="Calibri"/>
              </w:rPr>
            </w:pPr>
            <w:r w:rsidRPr="00CE7B94">
              <w:rPr>
                <w:rFonts w:eastAsia="Calibri"/>
              </w:rPr>
              <w:t>123</w:t>
            </w:r>
          </w:p>
        </w:tc>
        <w:tc>
          <w:tcPr>
            <w:tcW w:w="1057" w:type="dxa"/>
            <w:vAlign w:val="center"/>
          </w:tcPr>
          <w:p w14:paraId="0238347F" w14:textId="77777777" w:rsidR="0051056D" w:rsidRPr="00CE7B94" w:rsidRDefault="0051056D">
            <w:pPr>
              <w:pStyle w:val="text"/>
              <w:spacing w:before="0" w:after="0"/>
              <w:jc w:val="center"/>
              <w:rPr>
                <w:rFonts w:eastAsia="Calibri"/>
              </w:rPr>
            </w:pPr>
            <w:r w:rsidRPr="00CE7B94">
              <w:rPr>
                <w:rFonts w:eastAsia="Calibri"/>
              </w:rPr>
              <w:t>94</w:t>
            </w:r>
          </w:p>
        </w:tc>
        <w:tc>
          <w:tcPr>
            <w:tcW w:w="1057" w:type="dxa"/>
            <w:vAlign w:val="center"/>
          </w:tcPr>
          <w:p w14:paraId="4142AE00" w14:textId="77777777" w:rsidR="0051056D" w:rsidRPr="00CE7B94" w:rsidRDefault="0051056D">
            <w:pPr>
              <w:pStyle w:val="text"/>
              <w:spacing w:before="0" w:after="0"/>
              <w:jc w:val="center"/>
              <w:rPr>
                <w:rFonts w:eastAsia="Calibri"/>
              </w:rPr>
            </w:pPr>
            <w:r w:rsidRPr="00CE7B94">
              <w:rPr>
                <w:rFonts w:eastAsia="Calibri"/>
              </w:rPr>
              <w:t>86</w:t>
            </w:r>
          </w:p>
        </w:tc>
        <w:tc>
          <w:tcPr>
            <w:tcW w:w="1057" w:type="dxa"/>
            <w:vAlign w:val="center"/>
          </w:tcPr>
          <w:p w14:paraId="361A02E1" w14:textId="77777777" w:rsidR="0051056D" w:rsidRPr="00CE7B94" w:rsidRDefault="0051056D">
            <w:pPr>
              <w:pStyle w:val="text"/>
              <w:spacing w:before="0" w:after="0"/>
              <w:jc w:val="center"/>
              <w:rPr>
                <w:rFonts w:eastAsia="Calibri"/>
              </w:rPr>
            </w:pPr>
            <w:r w:rsidRPr="00CE7B94">
              <w:rPr>
                <w:rFonts w:eastAsia="Calibri"/>
              </w:rPr>
              <w:t>82</w:t>
            </w:r>
          </w:p>
        </w:tc>
        <w:tc>
          <w:tcPr>
            <w:tcW w:w="1057" w:type="dxa"/>
            <w:vAlign w:val="center"/>
          </w:tcPr>
          <w:p w14:paraId="1EED4A28" w14:textId="77777777" w:rsidR="0051056D" w:rsidRPr="00CE7B94" w:rsidRDefault="0051056D">
            <w:pPr>
              <w:pStyle w:val="text"/>
              <w:spacing w:before="0" w:after="0"/>
              <w:jc w:val="center"/>
              <w:rPr>
                <w:rFonts w:eastAsia="Calibri"/>
              </w:rPr>
            </w:pPr>
            <w:r w:rsidRPr="00CE7B94">
              <w:rPr>
                <w:rFonts w:eastAsia="Calibri"/>
              </w:rPr>
              <w:t>112</w:t>
            </w:r>
          </w:p>
        </w:tc>
        <w:tc>
          <w:tcPr>
            <w:tcW w:w="1057" w:type="dxa"/>
            <w:vAlign w:val="center"/>
          </w:tcPr>
          <w:p w14:paraId="1042A0E6" w14:textId="77777777" w:rsidR="0051056D" w:rsidRPr="00CE7B94" w:rsidRDefault="0051056D">
            <w:pPr>
              <w:pStyle w:val="text"/>
              <w:spacing w:before="0" w:after="0"/>
              <w:jc w:val="center"/>
              <w:rPr>
                <w:rFonts w:eastAsia="Calibri"/>
              </w:rPr>
            </w:pPr>
            <w:r w:rsidRPr="00CE7B94">
              <w:rPr>
                <w:rFonts w:eastAsia="Calibri"/>
              </w:rPr>
              <w:t>103</w:t>
            </w:r>
          </w:p>
        </w:tc>
      </w:tr>
      <w:tr w:rsidR="0051056D" w:rsidRPr="00CE7B94" w14:paraId="146602CC" w14:textId="77777777">
        <w:trPr>
          <w:jc w:val="center"/>
        </w:trPr>
        <w:tc>
          <w:tcPr>
            <w:tcW w:w="2012" w:type="dxa"/>
            <w:vAlign w:val="center"/>
          </w:tcPr>
          <w:p w14:paraId="502D61A3" w14:textId="77777777" w:rsidR="0051056D" w:rsidRPr="00CE7B94" w:rsidRDefault="0051056D">
            <w:pPr>
              <w:pStyle w:val="text"/>
              <w:spacing w:before="0" w:after="0"/>
              <w:jc w:val="left"/>
              <w:rPr>
                <w:rFonts w:eastAsia="Calibri"/>
              </w:rPr>
            </w:pPr>
            <w:r w:rsidRPr="00CE7B94">
              <w:rPr>
                <w:rFonts w:eastAsia="Calibri"/>
              </w:rPr>
              <w:t>BSP GK (KFS)</w:t>
            </w:r>
          </w:p>
        </w:tc>
        <w:tc>
          <w:tcPr>
            <w:tcW w:w="1057" w:type="dxa"/>
          </w:tcPr>
          <w:p w14:paraId="78079283" w14:textId="77777777" w:rsidR="0051056D" w:rsidRPr="00CE7B94" w:rsidRDefault="0051056D">
            <w:pPr>
              <w:pStyle w:val="text"/>
              <w:spacing w:before="0" w:after="0"/>
              <w:jc w:val="center"/>
              <w:rPr>
                <w:rFonts w:eastAsia="Calibri"/>
              </w:rPr>
            </w:pPr>
            <w:r w:rsidRPr="00CE7B94">
              <w:rPr>
                <w:rFonts w:eastAsia="Calibri"/>
              </w:rPr>
              <w:t>–</w:t>
            </w:r>
          </w:p>
        </w:tc>
        <w:tc>
          <w:tcPr>
            <w:tcW w:w="1057" w:type="dxa"/>
            <w:vAlign w:val="center"/>
          </w:tcPr>
          <w:p w14:paraId="558CA5CC" w14:textId="77777777" w:rsidR="0051056D" w:rsidRPr="00CE7B94" w:rsidRDefault="0051056D">
            <w:pPr>
              <w:pStyle w:val="text"/>
              <w:spacing w:before="0" w:after="0"/>
              <w:jc w:val="center"/>
              <w:rPr>
                <w:rFonts w:eastAsia="Calibri"/>
              </w:rPr>
            </w:pPr>
            <w:r w:rsidRPr="00CE7B94">
              <w:rPr>
                <w:rFonts w:eastAsia="Calibri"/>
              </w:rPr>
              <w:t>–</w:t>
            </w:r>
          </w:p>
        </w:tc>
        <w:tc>
          <w:tcPr>
            <w:tcW w:w="1057" w:type="dxa"/>
            <w:vAlign w:val="center"/>
          </w:tcPr>
          <w:p w14:paraId="0FC166D8" w14:textId="77777777" w:rsidR="0051056D" w:rsidRPr="00CE7B94" w:rsidRDefault="0051056D">
            <w:pPr>
              <w:pStyle w:val="text"/>
              <w:spacing w:before="0" w:after="0"/>
              <w:jc w:val="center"/>
              <w:rPr>
                <w:rFonts w:eastAsia="Calibri"/>
              </w:rPr>
            </w:pPr>
            <w:r w:rsidRPr="00CE7B94">
              <w:rPr>
                <w:rFonts w:eastAsia="Calibri"/>
              </w:rPr>
              <w:t>–</w:t>
            </w:r>
          </w:p>
        </w:tc>
        <w:tc>
          <w:tcPr>
            <w:tcW w:w="1057" w:type="dxa"/>
            <w:vAlign w:val="center"/>
          </w:tcPr>
          <w:p w14:paraId="099316E2" w14:textId="77777777" w:rsidR="0051056D" w:rsidRPr="00CE7B94" w:rsidRDefault="0051056D">
            <w:pPr>
              <w:pStyle w:val="text"/>
              <w:spacing w:before="0" w:after="0"/>
              <w:jc w:val="center"/>
              <w:rPr>
                <w:rFonts w:eastAsia="Calibri"/>
              </w:rPr>
            </w:pPr>
            <w:r w:rsidRPr="00CE7B94">
              <w:rPr>
                <w:rFonts w:eastAsia="Calibri"/>
              </w:rPr>
              <w:t>–</w:t>
            </w:r>
          </w:p>
        </w:tc>
        <w:tc>
          <w:tcPr>
            <w:tcW w:w="1057" w:type="dxa"/>
            <w:vAlign w:val="center"/>
          </w:tcPr>
          <w:p w14:paraId="6AE1883B" w14:textId="77777777" w:rsidR="0051056D" w:rsidRPr="00CE7B94" w:rsidRDefault="0051056D">
            <w:pPr>
              <w:pStyle w:val="text"/>
              <w:spacing w:before="0" w:after="0"/>
              <w:jc w:val="center"/>
              <w:rPr>
                <w:rFonts w:eastAsia="Calibri"/>
              </w:rPr>
            </w:pPr>
            <w:r w:rsidRPr="00CE7B94">
              <w:rPr>
                <w:rFonts w:eastAsia="Calibri"/>
              </w:rPr>
              <w:t>17</w:t>
            </w:r>
          </w:p>
        </w:tc>
        <w:tc>
          <w:tcPr>
            <w:tcW w:w="1057" w:type="dxa"/>
            <w:vAlign w:val="center"/>
          </w:tcPr>
          <w:p w14:paraId="69343F1C" w14:textId="77777777" w:rsidR="0051056D" w:rsidRPr="00CE7B94" w:rsidRDefault="0051056D">
            <w:pPr>
              <w:pStyle w:val="text"/>
              <w:spacing w:before="0" w:after="0"/>
              <w:jc w:val="center"/>
              <w:rPr>
                <w:rFonts w:eastAsia="Calibri"/>
              </w:rPr>
            </w:pPr>
            <w:r w:rsidRPr="00CE7B94">
              <w:rPr>
                <w:rFonts w:eastAsia="Calibri"/>
              </w:rPr>
              <w:t>13</w:t>
            </w:r>
          </w:p>
        </w:tc>
      </w:tr>
      <w:tr w:rsidR="0051056D" w:rsidRPr="00CE7B94" w14:paraId="58AB77E2" w14:textId="77777777">
        <w:trPr>
          <w:jc w:val="center"/>
        </w:trPr>
        <w:tc>
          <w:tcPr>
            <w:tcW w:w="2012" w:type="dxa"/>
            <w:vAlign w:val="center"/>
          </w:tcPr>
          <w:p w14:paraId="2885F59F" w14:textId="77777777" w:rsidR="0051056D" w:rsidRPr="00CE7B94" w:rsidRDefault="0051056D">
            <w:pPr>
              <w:pStyle w:val="text"/>
              <w:spacing w:before="0" w:after="0"/>
              <w:jc w:val="left"/>
              <w:rPr>
                <w:rFonts w:eastAsia="Calibri"/>
              </w:rPr>
            </w:pPr>
            <w:r w:rsidRPr="00CE7B94">
              <w:rPr>
                <w:rFonts w:eastAsia="Calibri"/>
              </w:rPr>
              <w:t>BSP ME</w:t>
            </w:r>
          </w:p>
        </w:tc>
        <w:tc>
          <w:tcPr>
            <w:tcW w:w="1057" w:type="dxa"/>
          </w:tcPr>
          <w:p w14:paraId="362CA05E" w14:textId="77777777" w:rsidR="0051056D" w:rsidRPr="00CE7B94" w:rsidRDefault="0051056D">
            <w:pPr>
              <w:pStyle w:val="text"/>
              <w:spacing w:before="0" w:after="0"/>
              <w:jc w:val="center"/>
              <w:rPr>
                <w:rFonts w:eastAsia="Calibri"/>
              </w:rPr>
            </w:pPr>
            <w:r w:rsidRPr="00CE7B94">
              <w:rPr>
                <w:rFonts w:eastAsia="Calibri"/>
              </w:rPr>
              <w:t>84</w:t>
            </w:r>
          </w:p>
        </w:tc>
        <w:tc>
          <w:tcPr>
            <w:tcW w:w="1057" w:type="dxa"/>
            <w:vAlign w:val="center"/>
          </w:tcPr>
          <w:p w14:paraId="6910F430" w14:textId="77777777" w:rsidR="0051056D" w:rsidRPr="00CE7B94" w:rsidRDefault="0051056D">
            <w:pPr>
              <w:pStyle w:val="text"/>
              <w:spacing w:before="0" w:after="0"/>
              <w:jc w:val="center"/>
              <w:rPr>
                <w:rFonts w:eastAsia="Calibri"/>
              </w:rPr>
            </w:pPr>
            <w:r w:rsidRPr="00CE7B94">
              <w:rPr>
                <w:rFonts w:eastAsia="Calibri"/>
              </w:rPr>
              <w:t>95</w:t>
            </w:r>
          </w:p>
        </w:tc>
        <w:tc>
          <w:tcPr>
            <w:tcW w:w="1057" w:type="dxa"/>
            <w:vAlign w:val="center"/>
          </w:tcPr>
          <w:p w14:paraId="4A74BE90" w14:textId="77777777" w:rsidR="0051056D" w:rsidRPr="00CE7B94" w:rsidRDefault="0051056D">
            <w:pPr>
              <w:pStyle w:val="text"/>
              <w:spacing w:before="0" w:after="0"/>
              <w:jc w:val="center"/>
              <w:rPr>
                <w:rFonts w:eastAsia="Calibri"/>
              </w:rPr>
            </w:pPr>
            <w:r w:rsidRPr="00CE7B94">
              <w:rPr>
                <w:rFonts w:eastAsia="Calibri"/>
              </w:rPr>
              <w:t>63</w:t>
            </w:r>
          </w:p>
        </w:tc>
        <w:tc>
          <w:tcPr>
            <w:tcW w:w="1057" w:type="dxa"/>
            <w:vAlign w:val="center"/>
          </w:tcPr>
          <w:p w14:paraId="7BBF6E14" w14:textId="77777777" w:rsidR="0051056D" w:rsidRPr="00CE7B94" w:rsidRDefault="0051056D">
            <w:pPr>
              <w:pStyle w:val="text"/>
              <w:spacing w:before="0" w:after="0"/>
              <w:jc w:val="center"/>
              <w:rPr>
                <w:rFonts w:eastAsia="Calibri"/>
              </w:rPr>
            </w:pPr>
            <w:r w:rsidRPr="00CE7B94">
              <w:rPr>
                <w:rFonts w:eastAsia="Calibri"/>
              </w:rPr>
              <w:t>74</w:t>
            </w:r>
          </w:p>
        </w:tc>
        <w:tc>
          <w:tcPr>
            <w:tcW w:w="1057" w:type="dxa"/>
            <w:vAlign w:val="center"/>
          </w:tcPr>
          <w:p w14:paraId="79EEF850" w14:textId="77777777" w:rsidR="0051056D" w:rsidRPr="00CE7B94" w:rsidRDefault="0051056D">
            <w:pPr>
              <w:pStyle w:val="text"/>
              <w:spacing w:before="0" w:after="0"/>
              <w:jc w:val="center"/>
              <w:rPr>
                <w:rFonts w:eastAsia="Calibri"/>
              </w:rPr>
            </w:pPr>
            <w:r w:rsidRPr="00CE7B94">
              <w:rPr>
                <w:rFonts w:eastAsia="Calibri"/>
              </w:rPr>
              <w:t>103</w:t>
            </w:r>
          </w:p>
        </w:tc>
        <w:tc>
          <w:tcPr>
            <w:tcW w:w="1057" w:type="dxa"/>
            <w:vAlign w:val="center"/>
          </w:tcPr>
          <w:p w14:paraId="5FB9096D" w14:textId="77777777" w:rsidR="0051056D" w:rsidRPr="00CE7B94" w:rsidRDefault="0051056D">
            <w:pPr>
              <w:pStyle w:val="text"/>
              <w:spacing w:before="0" w:after="0"/>
              <w:jc w:val="center"/>
              <w:rPr>
                <w:rFonts w:eastAsia="Calibri"/>
              </w:rPr>
            </w:pPr>
            <w:r w:rsidRPr="00CE7B94">
              <w:rPr>
                <w:rFonts w:eastAsia="Calibri"/>
              </w:rPr>
              <w:t>75</w:t>
            </w:r>
          </w:p>
        </w:tc>
      </w:tr>
      <w:tr w:rsidR="0051056D" w:rsidRPr="00CE7B94" w14:paraId="47C1A982" w14:textId="77777777">
        <w:trPr>
          <w:jc w:val="center"/>
        </w:trPr>
        <w:tc>
          <w:tcPr>
            <w:tcW w:w="2012" w:type="dxa"/>
            <w:vAlign w:val="center"/>
          </w:tcPr>
          <w:p w14:paraId="4522F869" w14:textId="77777777" w:rsidR="0051056D" w:rsidRPr="00CE7B94" w:rsidRDefault="0051056D">
            <w:pPr>
              <w:pStyle w:val="text"/>
              <w:spacing w:before="0" w:after="0"/>
              <w:jc w:val="left"/>
              <w:rPr>
                <w:rFonts w:eastAsia="Calibri"/>
              </w:rPr>
            </w:pPr>
            <w:r w:rsidRPr="00CE7B94">
              <w:rPr>
                <w:rFonts w:eastAsia="Calibri"/>
              </w:rPr>
              <w:t>BSP EVB</w:t>
            </w:r>
          </w:p>
        </w:tc>
        <w:tc>
          <w:tcPr>
            <w:tcW w:w="1057" w:type="dxa"/>
          </w:tcPr>
          <w:p w14:paraId="69A0AFC8" w14:textId="77777777" w:rsidR="0051056D" w:rsidRPr="00CE7B94" w:rsidRDefault="0051056D">
            <w:pPr>
              <w:pStyle w:val="text"/>
              <w:spacing w:before="0" w:after="0"/>
              <w:jc w:val="center"/>
              <w:rPr>
                <w:rFonts w:eastAsia="Calibri"/>
              </w:rPr>
            </w:pPr>
            <w:r w:rsidRPr="00CE7B94">
              <w:rPr>
                <w:rFonts w:eastAsia="Calibri"/>
              </w:rPr>
              <w:t>109</w:t>
            </w:r>
          </w:p>
        </w:tc>
        <w:tc>
          <w:tcPr>
            <w:tcW w:w="1057" w:type="dxa"/>
            <w:vAlign w:val="center"/>
          </w:tcPr>
          <w:p w14:paraId="54846B1D" w14:textId="77777777" w:rsidR="0051056D" w:rsidRPr="00CE7B94" w:rsidRDefault="0051056D">
            <w:pPr>
              <w:pStyle w:val="text"/>
              <w:spacing w:before="0" w:after="0"/>
              <w:jc w:val="center"/>
              <w:rPr>
                <w:rFonts w:eastAsia="Calibri"/>
              </w:rPr>
            </w:pPr>
            <w:r w:rsidRPr="00CE7B94">
              <w:rPr>
                <w:rFonts w:eastAsia="Calibri"/>
              </w:rPr>
              <w:t>113</w:t>
            </w:r>
          </w:p>
        </w:tc>
        <w:tc>
          <w:tcPr>
            <w:tcW w:w="1057" w:type="dxa"/>
            <w:vAlign w:val="center"/>
          </w:tcPr>
          <w:p w14:paraId="770E211B" w14:textId="77777777" w:rsidR="0051056D" w:rsidRPr="00CE7B94" w:rsidRDefault="0051056D">
            <w:pPr>
              <w:pStyle w:val="text"/>
              <w:spacing w:before="0" w:after="0"/>
              <w:jc w:val="center"/>
              <w:rPr>
                <w:rFonts w:eastAsia="Calibri"/>
              </w:rPr>
            </w:pPr>
            <w:r w:rsidRPr="00CE7B94">
              <w:rPr>
                <w:rFonts w:eastAsia="Calibri"/>
              </w:rPr>
              <w:t>240</w:t>
            </w:r>
          </w:p>
        </w:tc>
        <w:tc>
          <w:tcPr>
            <w:tcW w:w="1057" w:type="dxa"/>
            <w:vAlign w:val="center"/>
          </w:tcPr>
          <w:p w14:paraId="74190663" w14:textId="77777777" w:rsidR="0051056D" w:rsidRPr="00CE7B94" w:rsidRDefault="0051056D">
            <w:pPr>
              <w:pStyle w:val="text"/>
              <w:spacing w:before="0" w:after="0"/>
              <w:jc w:val="center"/>
              <w:rPr>
                <w:rFonts w:eastAsia="Calibri"/>
              </w:rPr>
            </w:pPr>
            <w:r w:rsidRPr="00CE7B94">
              <w:rPr>
                <w:rFonts w:eastAsia="Calibri"/>
              </w:rPr>
              <w:t>244</w:t>
            </w:r>
          </w:p>
        </w:tc>
        <w:tc>
          <w:tcPr>
            <w:tcW w:w="1057" w:type="dxa"/>
            <w:vAlign w:val="center"/>
          </w:tcPr>
          <w:p w14:paraId="7F16EE49" w14:textId="77777777" w:rsidR="0051056D" w:rsidRPr="00CE7B94" w:rsidRDefault="0051056D">
            <w:pPr>
              <w:pStyle w:val="text"/>
              <w:spacing w:before="0" w:after="0"/>
              <w:jc w:val="center"/>
              <w:rPr>
                <w:rFonts w:eastAsia="Calibri"/>
              </w:rPr>
            </w:pPr>
            <w:r w:rsidRPr="00CE7B94">
              <w:rPr>
                <w:rFonts w:eastAsia="Calibri"/>
              </w:rPr>
              <w:t>–</w:t>
            </w:r>
          </w:p>
        </w:tc>
        <w:tc>
          <w:tcPr>
            <w:tcW w:w="1057" w:type="dxa"/>
            <w:vAlign w:val="center"/>
          </w:tcPr>
          <w:p w14:paraId="2DC05D22" w14:textId="77777777" w:rsidR="0051056D" w:rsidRPr="00CE7B94" w:rsidRDefault="0051056D">
            <w:pPr>
              <w:pStyle w:val="text"/>
              <w:spacing w:before="0" w:after="0"/>
              <w:jc w:val="center"/>
              <w:rPr>
                <w:rFonts w:eastAsia="Calibri"/>
              </w:rPr>
            </w:pPr>
            <w:r w:rsidRPr="00CE7B94">
              <w:rPr>
                <w:rFonts w:eastAsia="Calibri"/>
              </w:rPr>
              <w:t>–</w:t>
            </w:r>
          </w:p>
        </w:tc>
      </w:tr>
      <w:tr w:rsidR="0051056D" w:rsidRPr="00CE7B94" w14:paraId="5AA400AD" w14:textId="77777777">
        <w:trPr>
          <w:jc w:val="center"/>
        </w:trPr>
        <w:tc>
          <w:tcPr>
            <w:tcW w:w="2012" w:type="dxa"/>
            <w:vAlign w:val="center"/>
          </w:tcPr>
          <w:p w14:paraId="6B90B6FE" w14:textId="77777777" w:rsidR="0051056D" w:rsidRPr="00CE7B94" w:rsidRDefault="0051056D">
            <w:pPr>
              <w:pStyle w:val="text"/>
              <w:spacing w:before="0" w:after="0"/>
              <w:jc w:val="left"/>
              <w:rPr>
                <w:rFonts w:eastAsia="Calibri"/>
              </w:rPr>
            </w:pPr>
            <w:r w:rsidRPr="00CE7B94">
              <w:rPr>
                <w:rFonts w:eastAsia="Calibri"/>
              </w:rPr>
              <w:t>BSP APS</w:t>
            </w:r>
          </w:p>
        </w:tc>
        <w:tc>
          <w:tcPr>
            <w:tcW w:w="1057" w:type="dxa"/>
          </w:tcPr>
          <w:p w14:paraId="29C91527" w14:textId="77777777" w:rsidR="0051056D" w:rsidRPr="00CE7B94" w:rsidRDefault="0051056D">
            <w:pPr>
              <w:pStyle w:val="text"/>
              <w:spacing w:before="0" w:after="0"/>
              <w:jc w:val="center"/>
              <w:rPr>
                <w:rFonts w:eastAsia="Calibri"/>
              </w:rPr>
            </w:pPr>
            <w:r w:rsidRPr="00CE7B94">
              <w:rPr>
                <w:rFonts w:eastAsia="Calibri"/>
              </w:rPr>
              <w:t>181</w:t>
            </w:r>
          </w:p>
        </w:tc>
        <w:tc>
          <w:tcPr>
            <w:tcW w:w="1057" w:type="dxa"/>
            <w:vAlign w:val="center"/>
          </w:tcPr>
          <w:p w14:paraId="223D3BC8" w14:textId="77777777" w:rsidR="0051056D" w:rsidRPr="00CE7B94" w:rsidRDefault="0051056D">
            <w:pPr>
              <w:pStyle w:val="text"/>
              <w:spacing w:before="0" w:after="0"/>
              <w:jc w:val="center"/>
              <w:rPr>
                <w:rFonts w:eastAsia="Calibri"/>
              </w:rPr>
            </w:pPr>
            <w:r w:rsidRPr="00CE7B94">
              <w:rPr>
                <w:rFonts w:eastAsia="Calibri"/>
              </w:rPr>
              <w:t>207</w:t>
            </w:r>
          </w:p>
        </w:tc>
        <w:tc>
          <w:tcPr>
            <w:tcW w:w="1057" w:type="dxa"/>
            <w:vAlign w:val="center"/>
          </w:tcPr>
          <w:p w14:paraId="222B2D7E" w14:textId="77777777" w:rsidR="0051056D" w:rsidRPr="00CE7B94" w:rsidRDefault="0051056D">
            <w:pPr>
              <w:pStyle w:val="text"/>
              <w:spacing w:before="0" w:after="0"/>
              <w:jc w:val="center"/>
              <w:rPr>
                <w:rFonts w:eastAsia="Calibri"/>
              </w:rPr>
            </w:pPr>
            <w:r w:rsidRPr="00CE7B94">
              <w:rPr>
                <w:rFonts w:eastAsia="Calibri"/>
              </w:rPr>
              <w:t>156</w:t>
            </w:r>
          </w:p>
        </w:tc>
        <w:tc>
          <w:tcPr>
            <w:tcW w:w="1057" w:type="dxa"/>
            <w:vAlign w:val="center"/>
          </w:tcPr>
          <w:p w14:paraId="6D7CF956" w14:textId="77777777" w:rsidR="0051056D" w:rsidRPr="00CE7B94" w:rsidRDefault="0051056D">
            <w:pPr>
              <w:pStyle w:val="text"/>
              <w:spacing w:before="0" w:after="0"/>
              <w:jc w:val="center"/>
              <w:rPr>
                <w:rFonts w:eastAsia="Calibri"/>
              </w:rPr>
            </w:pPr>
            <w:r w:rsidRPr="00CE7B94">
              <w:rPr>
                <w:rFonts w:eastAsia="Calibri"/>
              </w:rPr>
              <w:t>223</w:t>
            </w:r>
          </w:p>
        </w:tc>
        <w:tc>
          <w:tcPr>
            <w:tcW w:w="1057" w:type="dxa"/>
            <w:vAlign w:val="center"/>
          </w:tcPr>
          <w:p w14:paraId="6E764BC7" w14:textId="77777777" w:rsidR="0051056D" w:rsidRPr="00CE7B94" w:rsidRDefault="0051056D">
            <w:pPr>
              <w:pStyle w:val="text"/>
              <w:spacing w:before="0" w:after="0"/>
              <w:jc w:val="center"/>
              <w:rPr>
                <w:rFonts w:eastAsia="Calibri"/>
              </w:rPr>
            </w:pPr>
            <w:r w:rsidRPr="00CE7B94">
              <w:rPr>
                <w:rFonts w:eastAsia="Calibri"/>
              </w:rPr>
              <w:t>215</w:t>
            </w:r>
          </w:p>
        </w:tc>
        <w:tc>
          <w:tcPr>
            <w:tcW w:w="1057" w:type="dxa"/>
            <w:vAlign w:val="center"/>
          </w:tcPr>
          <w:p w14:paraId="4B461517" w14:textId="77777777" w:rsidR="0051056D" w:rsidRPr="00CE7B94" w:rsidRDefault="0051056D">
            <w:pPr>
              <w:pStyle w:val="text"/>
              <w:spacing w:before="0" w:after="0"/>
              <w:jc w:val="center"/>
              <w:rPr>
                <w:rFonts w:eastAsia="Calibri"/>
              </w:rPr>
            </w:pPr>
            <w:r w:rsidRPr="00CE7B94">
              <w:rPr>
                <w:rFonts w:eastAsia="Calibri"/>
              </w:rPr>
              <w:t>241</w:t>
            </w:r>
          </w:p>
        </w:tc>
      </w:tr>
      <w:tr w:rsidR="0051056D" w:rsidRPr="00CE7B94" w14:paraId="0200844F" w14:textId="77777777">
        <w:trPr>
          <w:jc w:val="center"/>
        </w:trPr>
        <w:tc>
          <w:tcPr>
            <w:tcW w:w="2012" w:type="dxa"/>
            <w:vAlign w:val="center"/>
          </w:tcPr>
          <w:p w14:paraId="60BAC736" w14:textId="77777777" w:rsidR="0051056D" w:rsidRPr="00CE7B94" w:rsidRDefault="0051056D">
            <w:pPr>
              <w:pStyle w:val="text"/>
              <w:spacing w:before="0" w:after="0"/>
              <w:jc w:val="left"/>
              <w:rPr>
                <w:rFonts w:eastAsia="Calibri"/>
              </w:rPr>
            </w:pPr>
            <w:r w:rsidRPr="00CE7B94">
              <w:rPr>
                <w:rFonts w:eastAsia="Calibri"/>
              </w:rPr>
              <w:t>Celkem</w:t>
            </w:r>
          </w:p>
        </w:tc>
        <w:tc>
          <w:tcPr>
            <w:tcW w:w="1057" w:type="dxa"/>
          </w:tcPr>
          <w:p w14:paraId="78793EB3" w14:textId="77777777" w:rsidR="0051056D" w:rsidRPr="00CE7B94" w:rsidRDefault="0051056D">
            <w:pPr>
              <w:pStyle w:val="text"/>
              <w:spacing w:before="0" w:after="0"/>
              <w:jc w:val="center"/>
              <w:rPr>
                <w:rFonts w:eastAsia="Calibri"/>
              </w:rPr>
            </w:pPr>
            <w:r w:rsidRPr="00CE7B94">
              <w:rPr>
                <w:rFonts w:eastAsia="Calibri"/>
              </w:rPr>
              <w:t>1 587</w:t>
            </w:r>
          </w:p>
        </w:tc>
        <w:tc>
          <w:tcPr>
            <w:tcW w:w="1057" w:type="dxa"/>
            <w:vAlign w:val="center"/>
          </w:tcPr>
          <w:p w14:paraId="5E67624B" w14:textId="77777777" w:rsidR="0051056D" w:rsidRPr="00CE7B94" w:rsidRDefault="0051056D">
            <w:pPr>
              <w:pStyle w:val="text"/>
              <w:spacing w:before="0" w:after="0"/>
              <w:jc w:val="center"/>
              <w:rPr>
                <w:rFonts w:eastAsia="Calibri"/>
              </w:rPr>
            </w:pPr>
            <w:r w:rsidRPr="00CE7B94">
              <w:rPr>
                <w:rFonts w:eastAsia="Calibri"/>
              </w:rPr>
              <w:t>1 537</w:t>
            </w:r>
          </w:p>
        </w:tc>
        <w:tc>
          <w:tcPr>
            <w:tcW w:w="1057" w:type="dxa"/>
            <w:vAlign w:val="center"/>
          </w:tcPr>
          <w:p w14:paraId="3F32CE75" w14:textId="77777777" w:rsidR="0051056D" w:rsidRPr="00CE7B94" w:rsidRDefault="0051056D">
            <w:pPr>
              <w:pStyle w:val="text"/>
              <w:spacing w:before="0" w:after="0"/>
              <w:jc w:val="center"/>
              <w:rPr>
                <w:rFonts w:eastAsia="Calibri"/>
              </w:rPr>
            </w:pPr>
            <w:r w:rsidRPr="00CE7B94">
              <w:rPr>
                <w:rFonts w:eastAsia="Calibri"/>
              </w:rPr>
              <w:t>1 455</w:t>
            </w:r>
          </w:p>
        </w:tc>
        <w:tc>
          <w:tcPr>
            <w:tcW w:w="1057" w:type="dxa"/>
            <w:vAlign w:val="center"/>
          </w:tcPr>
          <w:p w14:paraId="1B2737F9" w14:textId="77777777" w:rsidR="0051056D" w:rsidRPr="00CE7B94" w:rsidRDefault="0051056D">
            <w:pPr>
              <w:pStyle w:val="text"/>
              <w:spacing w:before="0" w:after="0"/>
              <w:jc w:val="center"/>
              <w:rPr>
                <w:rFonts w:eastAsia="Calibri"/>
              </w:rPr>
            </w:pPr>
            <w:r w:rsidRPr="00CE7B94">
              <w:rPr>
                <w:rFonts w:eastAsia="Calibri"/>
              </w:rPr>
              <w:t>1 491</w:t>
            </w:r>
          </w:p>
        </w:tc>
        <w:tc>
          <w:tcPr>
            <w:tcW w:w="1057" w:type="dxa"/>
            <w:vAlign w:val="center"/>
          </w:tcPr>
          <w:p w14:paraId="4A9AFA49" w14:textId="77777777" w:rsidR="0051056D" w:rsidRPr="00CE7B94" w:rsidRDefault="0051056D">
            <w:pPr>
              <w:pStyle w:val="text"/>
              <w:spacing w:before="0" w:after="0"/>
              <w:jc w:val="center"/>
              <w:rPr>
                <w:rFonts w:eastAsia="Calibri"/>
              </w:rPr>
            </w:pPr>
            <w:r w:rsidRPr="00CE7B94">
              <w:rPr>
                <w:rFonts w:eastAsia="Calibri"/>
              </w:rPr>
              <w:t>1 520</w:t>
            </w:r>
          </w:p>
        </w:tc>
        <w:tc>
          <w:tcPr>
            <w:tcW w:w="1057" w:type="dxa"/>
            <w:vAlign w:val="center"/>
          </w:tcPr>
          <w:p w14:paraId="3680B084" w14:textId="77777777" w:rsidR="0051056D" w:rsidRPr="00CE7B94" w:rsidRDefault="0051056D">
            <w:pPr>
              <w:pStyle w:val="text"/>
              <w:spacing w:before="0" w:after="0"/>
              <w:jc w:val="center"/>
              <w:rPr>
                <w:rFonts w:eastAsia="Calibri"/>
              </w:rPr>
            </w:pPr>
            <w:r w:rsidRPr="00CE7B94">
              <w:rPr>
                <w:rFonts w:eastAsia="Calibri"/>
              </w:rPr>
              <w:t>1 516</w:t>
            </w:r>
          </w:p>
        </w:tc>
      </w:tr>
    </w:tbl>
    <w:p w14:paraId="68E081B2" w14:textId="77777777" w:rsidR="0051056D" w:rsidRDefault="0051056D" w:rsidP="0051056D">
      <w:pPr>
        <w:ind w:left="425" w:right="284"/>
        <w:jc w:val="both"/>
        <w:rPr>
          <w:rFonts w:ascii="Open Sans" w:eastAsia="Calibri" w:hAnsi="Open Sans" w:cs="Open Sans"/>
          <w:sz w:val="18"/>
          <w:szCs w:val="18"/>
        </w:rPr>
      </w:pPr>
      <w:r>
        <w:rPr>
          <w:rFonts w:ascii="Open Sans" w:eastAsia="Calibri" w:hAnsi="Open Sans" w:cs="Open Sans"/>
          <w:sz w:val="18"/>
          <w:szCs w:val="18"/>
        </w:rPr>
        <w:t>Legenda:</w:t>
      </w:r>
    </w:p>
    <w:p w14:paraId="07DC6FF3" w14:textId="77777777" w:rsidR="0051056D" w:rsidRPr="002510CD" w:rsidRDefault="0051056D" w:rsidP="0051056D">
      <w:pPr>
        <w:ind w:left="425" w:right="284"/>
        <w:jc w:val="both"/>
        <w:rPr>
          <w:rFonts w:ascii="Open Sans" w:eastAsia="Calibri" w:hAnsi="Open Sans" w:cs="Open Sans"/>
          <w:sz w:val="18"/>
          <w:szCs w:val="18"/>
        </w:rPr>
      </w:pPr>
      <w:r>
        <w:rPr>
          <w:rFonts w:ascii="Open Sans" w:eastAsia="Calibri" w:hAnsi="Open Sans" w:cs="Open Sans"/>
          <w:sz w:val="18"/>
          <w:szCs w:val="18"/>
        </w:rPr>
        <w:t xml:space="preserve">BSP – bakalářský studijní program, </w:t>
      </w:r>
      <w:r w:rsidRPr="00CD4730">
        <w:rPr>
          <w:rFonts w:ascii="Open Sans" w:eastAsia="Calibri" w:hAnsi="Open Sans" w:cs="Open Sans"/>
          <w:sz w:val="18"/>
          <w:szCs w:val="18"/>
        </w:rPr>
        <w:t>SI</w:t>
      </w:r>
      <w:r>
        <w:rPr>
          <w:rFonts w:ascii="Open Sans" w:eastAsia="Calibri" w:hAnsi="Open Sans" w:cs="Open Sans"/>
          <w:sz w:val="18"/>
          <w:szCs w:val="18"/>
        </w:rPr>
        <w:t xml:space="preserve"> – </w:t>
      </w:r>
      <w:r w:rsidRPr="00CD4730">
        <w:rPr>
          <w:rFonts w:ascii="Open Sans" w:eastAsia="Calibri" w:hAnsi="Open Sans" w:cs="Open Sans"/>
          <w:sz w:val="18"/>
          <w:szCs w:val="18"/>
        </w:rPr>
        <w:t>Stavební inženýrství, CE</w:t>
      </w:r>
      <w:r>
        <w:rPr>
          <w:rFonts w:ascii="Open Sans" w:eastAsia="Calibri" w:hAnsi="Open Sans" w:cs="Open Sans"/>
          <w:sz w:val="18"/>
          <w:szCs w:val="18"/>
        </w:rPr>
        <w:t xml:space="preserve"> – </w:t>
      </w:r>
      <w:r w:rsidRPr="00CD4730">
        <w:rPr>
          <w:rFonts w:ascii="Open Sans" w:eastAsia="Calibri" w:hAnsi="Open Sans" w:cs="Open Sans"/>
          <w:sz w:val="18"/>
          <w:szCs w:val="18"/>
        </w:rPr>
        <w:t>Civil Engineering, GK</w:t>
      </w:r>
      <w:r>
        <w:rPr>
          <w:rFonts w:ascii="Open Sans" w:eastAsia="Calibri" w:hAnsi="Open Sans" w:cs="Open Sans"/>
          <w:sz w:val="18"/>
          <w:szCs w:val="18"/>
        </w:rPr>
        <w:t xml:space="preserve"> – </w:t>
      </w:r>
      <w:r w:rsidRPr="00CD4730">
        <w:rPr>
          <w:rFonts w:ascii="Open Sans" w:eastAsia="Calibri" w:hAnsi="Open Sans" w:cs="Open Sans"/>
          <w:sz w:val="18"/>
          <w:szCs w:val="18"/>
        </w:rPr>
        <w:t>Geodézie a</w:t>
      </w:r>
      <w:r>
        <w:rPr>
          <w:rFonts w:ascii="Open Sans" w:eastAsia="Calibri" w:hAnsi="Open Sans" w:cs="Open Sans"/>
          <w:sz w:val="18"/>
          <w:szCs w:val="18"/>
        </w:rPr>
        <w:t> </w:t>
      </w:r>
      <w:r w:rsidRPr="00CD4730">
        <w:rPr>
          <w:rFonts w:ascii="Open Sans" w:eastAsia="Calibri" w:hAnsi="Open Sans" w:cs="Open Sans"/>
          <w:sz w:val="18"/>
          <w:szCs w:val="18"/>
        </w:rPr>
        <w:t>kartografie, ME</w:t>
      </w:r>
      <w:r>
        <w:rPr>
          <w:rFonts w:ascii="Open Sans" w:eastAsia="Calibri" w:hAnsi="Open Sans" w:cs="Open Sans"/>
          <w:sz w:val="18"/>
          <w:szCs w:val="18"/>
        </w:rPr>
        <w:t xml:space="preserve"> – </w:t>
      </w:r>
      <w:r w:rsidRPr="00CD4730">
        <w:rPr>
          <w:rFonts w:ascii="Open Sans" w:eastAsia="Calibri" w:hAnsi="Open Sans" w:cs="Open Sans"/>
          <w:sz w:val="18"/>
          <w:szCs w:val="18"/>
        </w:rPr>
        <w:t>Městské inženýrství, EVB</w:t>
      </w:r>
      <w:r>
        <w:rPr>
          <w:rFonts w:ascii="Open Sans" w:eastAsia="Calibri" w:hAnsi="Open Sans" w:cs="Open Sans"/>
          <w:sz w:val="18"/>
          <w:szCs w:val="18"/>
        </w:rPr>
        <w:t xml:space="preserve"> – </w:t>
      </w:r>
      <w:r w:rsidRPr="00CD4730">
        <w:rPr>
          <w:rFonts w:ascii="Open Sans" w:eastAsia="Calibri" w:hAnsi="Open Sans" w:cs="Open Sans"/>
          <w:sz w:val="18"/>
          <w:szCs w:val="18"/>
        </w:rPr>
        <w:t>Environmentálně vyspělé budovy, APS</w:t>
      </w:r>
      <w:r>
        <w:rPr>
          <w:rFonts w:ascii="Open Sans" w:eastAsia="Calibri" w:hAnsi="Open Sans" w:cs="Open Sans"/>
          <w:sz w:val="18"/>
          <w:szCs w:val="18"/>
        </w:rPr>
        <w:t xml:space="preserve"> – </w:t>
      </w:r>
      <w:r w:rsidRPr="00CD4730">
        <w:rPr>
          <w:rFonts w:ascii="Open Sans" w:eastAsia="Calibri" w:hAnsi="Open Sans" w:cs="Open Sans"/>
          <w:sz w:val="18"/>
          <w:szCs w:val="18"/>
        </w:rPr>
        <w:t>Architektura</w:t>
      </w:r>
      <w:r>
        <w:rPr>
          <w:rFonts w:ascii="Open Sans" w:eastAsia="Calibri" w:hAnsi="Open Sans" w:cs="Open Sans"/>
          <w:sz w:val="18"/>
          <w:szCs w:val="18"/>
        </w:rPr>
        <w:t> </w:t>
      </w:r>
      <w:r w:rsidRPr="00CD4730">
        <w:rPr>
          <w:rFonts w:ascii="Open Sans" w:eastAsia="Calibri" w:hAnsi="Open Sans" w:cs="Open Sans"/>
          <w:sz w:val="18"/>
          <w:szCs w:val="18"/>
        </w:rPr>
        <w:t xml:space="preserve">pozemních staveb (přihlášky se </w:t>
      </w:r>
      <w:r w:rsidRPr="002510CD">
        <w:rPr>
          <w:rFonts w:ascii="Open Sans" w:eastAsia="Calibri" w:hAnsi="Open Sans" w:cs="Open Sans"/>
          <w:sz w:val="18"/>
          <w:szCs w:val="18"/>
        </w:rPr>
        <w:t>podávaly do 6. 1. 2023).</w:t>
      </w:r>
    </w:p>
    <w:p w14:paraId="2EBF5F12" w14:textId="112A59B9" w:rsidR="0051056D" w:rsidRPr="002510CD" w:rsidRDefault="0051056D" w:rsidP="0051056D">
      <w:pPr>
        <w:ind w:left="425" w:right="284"/>
        <w:jc w:val="both"/>
        <w:rPr>
          <w:rFonts w:ascii="Open Sans" w:eastAsia="Calibri" w:hAnsi="Open Sans" w:cs="Open Sans"/>
          <w:sz w:val="18"/>
          <w:szCs w:val="18"/>
        </w:rPr>
      </w:pPr>
      <w:r w:rsidRPr="002510CD">
        <w:rPr>
          <w:rFonts w:ascii="Open Sans" w:eastAsia="Calibri" w:hAnsi="Open Sans" w:cs="Open Sans"/>
          <w:sz w:val="18"/>
          <w:szCs w:val="18"/>
        </w:rPr>
        <w:t>PFS – prezenční forma studia, KFS – kombinovaná forma studia</w:t>
      </w:r>
      <w:r w:rsidR="00CE3CD3" w:rsidRPr="002510CD">
        <w:rPr>
          <w:rFonts w:ascii="Open Sans" w:eastAsia="Calibri" w:hAnsi="Open Sans" w:cs="Open Sans"/>
          <w:sz w:val="18"/>
          <w:szCs w:val="18"/>
        </w:rPr>
        <w:t>.</w:t>
      </w:r>
    </w:p>
    <w:p w14:paraId="7EAF0C4D" w14:textId="77777777" w:rsidR="0051056D" w:rsidRPr="002510CD" w:rsidRDefault="0051056D" w:rsidP="0051056D">
      <w:pPr>
        <w:pStyle w:val="odrky"/>
        <w:numPr>
          <w:ilvl w:val="0"/>
          <w:numId w:val="0"/>
        </w:numPr>
        <w:ind w:left="709"/>
      </w:pPr>
    </w:p>
    <w:p w14:paraId="1C77F337" w14:textId="1D410D00" w:rsidR="0051056D" w:rsidRPr="00367EB8" w:rsidRDefault="0051056D" w:rsidP="0051056D">
      <w:pPr>
        <w:pStyle w:val="odrky"/>
        <w:numPr>
          <w:ilvl w:val="0"/>
          <w:numId w:val="20"/>
        </w:numPr>
        <w:rPr>
          <w:i/>
        </w:rPr>
      </w:pPr>
      <w:r w:rsidRPr="00367EB8">
        <w:t>Informace o počtu přihlášených uchazečů o studium v NSP – Počet podaných a zaplacených přihlášek do navazujících magisterských studijních programů je uveden v tabulce:</w:t>
      </w:r>
    </w:p>
    <w:p w14:paraId="40BA4798" w14:textId="77777777" w:rsidR="0051056D" w:rsidRDefault="0051056D" w:rsidP="0051056D">
      <w:pPr>
        <w:pStyle w:val="odrky"/>
        <w:numPr>
          <w:ilvl w:val="0"/>
          <w:numId w:val="0"/>
        </w:numPr>
        <w:ind w:left="709"/>
      </w:pPr>
    </w:p>
    <w:tbl>
      <w:tblPr>
        <w:tblStyle w:val="Mkatabulky"/>
        <w:tblW w:w="8222" w:type="dxa"/>
        <w:jc w:val="center"/>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1802"/>
        <w:gridCol w:w="1070"/>
        <w:gridCol w:w="1070"/>
        <w:gridCol w:w="1070"/>
        <w:gridCol w:w="1070"/>
        <w:gridCol w:w="1070"/>
        <w:gridCol w:w="1070"/>
      </w:tblGrid>
      <w:tr w:rsidR="0051056D" w:rsidRPr="00C45C5A" w14:paraId="349206D8" w14:textId="77777777">
        <w:trPr>
          <w:jc w:val="center"/>
        </w:trPr>
        <w:tc>
          <w:tcPr>
            <w:tcW w:w="1802" w:type="dxa"/>
            <w:vMerge w:val="restart"/>
            <w:vAlign w:val="center"/>
          </w:tcPr>
          <w:p w14:paraId="4559580D" w14:textId="77777777" w:rsidR="0051056D" w:rsidRPr="00C45C5A" w:rsidRDefault="0051056D">
            <w:pPr>
              <w:pStyle w:val="text"/>
              <w:spacing w:before="0" w:after="0"/>
              <w:jc w:val="left"/>
              <w:rPr>
                <w:rFonts w:eastAsia="Calibri"/>
              </w:rPr>
            </w:pPr>
            <w:r w:rsidRPr="00C45C5A">
              <w:rPr>
                <w:rFonts w:eastAsia="Calibri"/>
              </w:rPr>
              <w:t>Nav. magisterský studijní program (forma studia)</w:t>
            </w:r>
          </w:p>
        </w:tc>
        <w:tc>
          <w:tcPr>
            <w:tcW w:w="6420" w:type="dxa"/>
            <w:gridSpan w:val="6"/>
          </w:tcPr>
          <w:p w14:paraId="0F93CFA8" w14:textId="77777777" w:rsidR="0051056D" w:rsidRPr="00C45C5A" w:rsidRDefault="0051056D" w:rsidP="00367EB8">
            <w:pPr>
              <w:pStyle w:val="text"/>
              <w:spacing w:before="0" w:after="0"/>
              <w:jc w:val="center"/>
              <w:rPr>
                <w:rFonts w:eastAsia="Calibri"/>
              </w:rPr>
            </w:pPr>
            <w:r w:rsidRPr="00C45C5A">
              <w:rPr>
                <w:rFonts w:eastAsia="Calibri"/>
              </w:rPr>
              <w:t>Zaplacené přihlášky k datu 31. 3.</w:t>
            </w:r>
          </w:p>
        </w:tc>
      </w:tr>
      <w:tr w:rsidR="0051056D" w:rsidRPr="00C45C5A" w14:paraId="35D5A5D5" w14:textId="77777777">
        <w:trPr>
          <w:jc w:val="center"/>
        </w:trPr>
        <w:tc>
          <w:tcPr>
            <w:tcW w:w="1802" w:type="dxa"/>
            <w:vMerge/>
            <w:vAlign w:val="center"/>
          </w:tcPr>
          <w:p w14:paraId="611D69C1" w14:textId="77777777" w:rsidR="0051056D" w:rsidRPr="00C45C5A" w:rsidRDefault="0051056D">
            <w:pPr>
              <w:pStyle w:val="text"/>
              <w:spacing w:before="0" w:after="0"/>
              <w:jc w:val="left"/>
              <w:rPr>
                <w:rFonts w:eastAsia="Calibri"/>
              </w:rPr>
            </w:pPr>
          </w:p>
        </w:tc>
        <w:tc>
          <w:tcPr>
            <w:tcW w:w="1070" w:type="dxa"/>
            <w:vAlign w:val="center"/>
          </w:tcPr>
          <w:p w14:paraId="406EF06C" w14:textId="77777777" w:rsidR="0051056D" w:rsidRPr="00C45C5A" w:rsidRDefault="0051056D">
            <w:pPr>
              <w:pStyle w:val="text"/>
              <w:spacing w:before="0" w:after="0"/>
              <w:jc w:val="center"/>
              <w:rPr>
                <w:rFonts w:eastAsia="Calibri"/>
              </w:rPr>
            </w:pPr>
            <w:r w:rsidRPr="00C45C5A">
              <w:rPr>
                <w:rFonts w:eastAsia="Calibri"/>
              </w:rPr>
              <w:t xml:space="preserve">31. 3. </w:t>
            </w:r>
            <w:r>
              <w:rPr>
                <w:rFonts w:eastAsia="Calibri"/>
              </w:rPr>
              <w:br/>
            </w:r>
            <w:r w:rsidRPr="00C45C5A">
              <w:rPr>
                <w:rFonts w:eastAsia="Calibri"/>
              </w:rPr>
              <w:t>2023</w:t>
            </w:r>
          </w:p>
        </w:tc>
        <w:tc>
          <w:tcPr>
            <w:tcW w:w="1070" w:type="dxa"/>
            <w:vAlign w:val="center"/>
          </w:tcPr>
          <w:p w14:paraId="7B0A3ADE" w14:textId="0438D1B8" w:rsidR="0051056D" w:rsidRPr="00C45C5A" w:rsidRDefault="00471FFD">
            <w:pPr>
              <w:pStyle w:val="text"/>
              <w:spacing w:before="0" w:after="0"/>
              <w:jc w:val="left"/>
              <w:rPr>
                <w:rFonts w:eastAsia="Calibri"/>
              </w:rPr>
            </w:pPr>
            <w:r>
              <w:rPr>
                <w:rFonts w:eastAsia="Calibri"/>
              </w:rPr>
              <w:t xml:space="preserve">  </w:t>
            </w:r>
            <w:r w:rsidR="0051056D" w:rsidRPr="00C45C5A">
              <w:rPr>
                <w:rFonts w:eastAsia="Calibri"/>
              </w:rPr>
              <w:t xml:space="preserve">31. 3. </w:t>
            </w:r>
            <w:r w:rsidR="0051056D">
              <w:rPr>
                <w:rFonts w:eastAsia="Calibri"/>
              </w:rPr>
              <w:br/>
            </w:r>
            <w:r>
              <w:rPr>
                <w:rFonts w:eastAsia="Calibri"/>
              </w:rPr>
              <w:t xml:space="preserve">  </w:t>
            </w:r>
            <w:r w:rsidR="0051056D" w:rsidRPr="00C45C5A">
              <w:rPr>
                <w:rFonts w:eastAsia="Calibri"/>
              </w:rPr>
              <w:t>2022</w:t>
            </w:r>
          </w:p>
        </w:tc>
        <w:tc>
          <w:tcPr>
            <w:tcW w:w="1070" w:type="dxa"/>
            <w:vAlign w:val="center"/>
          </w:tcPr>
          <w:p w14:paraId="52815C78" w14:textId="77777777" w:rsidR="0051056D" w:rsidRPr="00C45C5A" w:rsidRDefault="0051056D">
            <w:pPr>
              <w:pStyle w:val="text"/>
              <w:spacing w:before="0" w:after="0"/>
              <w:jc w:val="left"/>
              <w:rPr>
                <w:rFonts w:eastAsia="Calibri"/>
              </w:rPr>
            </w:pPr>
            <w:r w:rsidRPr="00C45C5A">
              <w:rPr>
                <w:rFonts w:eastAsia="Calibri"/>
              </w:rPr>
              <w:t xml:space="preserve">31. 3. </w:t>
            </w:r>
            <w:r>
              <w:rPr>
                <w:rFonts w:eastAsia="Calibri"/>
              </w:rPr>
              <w:br/>
            </w:r>
            <w:r w:rsidRPr="00C45C5A">
              <w:rPr>
                <w:rFonts w:eastAsia="Calibri"/>
              </w:rPr>
              <w:t>2021</w:t>
            </w:r>
          </w:p>
        </w:tc>
        <w:tc>
          <w:tcPr>
            <w:tcW w:w="1070" w:type="dxa"/>
            <w:vAlign w:val="center"/>
          </w:tcPr>
          <w:p w14:paraId="47C55151" w14:textId="77777777" w:rsidR="0051056D" w:rsidRPr="00C45C5A" w:rsidRDefault="0051056D">
            <w:pPr>
              <w:pStyle w:val="text"/>
              <w:spacing w:before="0" w:after="0"/>
              <w:jc w:val="left"/>
              <w:rPr>
                <w:rFonts w:eastAsia="Calibri"/>
              </w:rPr>
            </w:pPr>
            <w:r w:rsidRPr="00C45C5A">
              <w:rPr>
                <w:rFonts w:eastAsia="Calibri"/>
              </w:rPr>
              <w:t xml:space="preserve">31. 3. </w:t>
            </w:r>
            <w:r>
              <w:rPr>
                <w:rFonts w:eastAsia="Calibri"/>
              </w:rPr>
              <w:br/>
            </w:r>
            <w:r w:rsidRPr="00C45C5A">
              <w:rPr>
                <w:rFonts w:eastAsia="Calibri"/>
              </w:rPr>
              <w:t>2020</w:t>
            </w:r>
          </w:p>
        </w:tc>
        <w:tc>
          <w:tcPr>
            <w:tcW w:w="1070" w:type="dxa"/>
            <w:vAlign w:val="center"/>
          </w:tcPr>
          <w:p w14:paraId="77CD7593" w14:textId="77777777" w:rsidR="0051056D" w:rsidRPr="00C45C5A" w:rsidRDefault="0051056D">
            <w:pPr>
              <w:pStyle w:val="text"/>
              <w:spacing w:before="0" w:after="0"/>
              <w:jc w:val="left"/>
              <w:rPr>
                <w:rFonts w:eastAsia="Calibri"/>
              </w:rPr>
            </w:pPr>
            <w:r w:rsidRPr="00C45C5A">
              <w:rPr>
                <w:rFonts w:eastAsia="Calibri"/>
              </w:rPr>
              <w:t xml:space="preserve">31. 3. </w:t>
            </w:r>
            <w:r>
              <w:rPr>
                <w:rFonts w:eastAsia="Calibri"/>
              </w:rPr>
              <w:br/>
            </w:r>
            <w:r w:rsidRPr="00C45C5A">
              <w:rPr>
                <w:rFonts w:eastAsia="Calibri"/>
              </w:rPr>
              <w:t>2019</w:t>
            </w:r>
          </w:p>
        </w:tc>
        <w:tc>
          <w:tcPr>
            <w:tcW w:w="1070" w:type="dxa"/>
            <w:vAlign w:val="center"/>
          </w:tcPr>
          <w:p w14:paraId="202490D9" w14:textId="77777777" w:rsidR="0051056D" w:rsidRPr="00C45C5A" w:rsidRDefault="0051056D">
            <w:pPr>
              <w:pStyle w:val="text"/>
              <w:spacing w:before="0" w:after="0"/>
              <w:jc w:val="left"/>
              <w:rPr>
                <w:rFonts w:eastAsia="Calibri"/>
              </w:rPr>
            </w:pPr>
            <w:r w:rsidRPr="00C45C5A">
              <w:rPr>
                <w:rFonts w:eastAsia="Calibri"/>
              </w:rPr>
              <w:t xml:space="preserve">31. 3. </w:t>
            </w:r>
            <w:r>
              <w:rPr>
                <w:rFonts w:eastAsia="Calibri"/>
              </w:rPr>
              <w:br/>
            </w:r>
            <w:r w:rsidRPr="00C45C5A">
              <w:rPr>
                <w:rFonts w:eastAsia="Calibri"/>
              </w:rPr>
              <w:t>2018</w:t>
            </w:r>
          </w:p>
        </w:tc>
      </w:tr>
      <w:tr w:rsidR="0051056D" w:rsidRPr="00C45C5A" w14:paraId="67C8D273" w14:textId="77777777">
        <w:trPr>
          <w:jc w:val="center"/>
        </w:trPr>
        <w:tc>
          <w:tcPr>
            <w:tcW w:w="1802" w:type="dxa"/>
            <w:vAlign w:val="center"/>
          </w:tcPr>
          <w:p w14:paraId="60479D6A" w14:textId="77777777" w:rsidR="0051056D" w:rsidRPr="00C45C5A" w:rsidRDefault="0051056D">
            <w:pPr>
              <w:pStyle w:val="text"/>
              <w:spacing w:before="0" w:after="0"/>
              <w:jc w:val="left"/>
              <w:rPr>
                <w:rFonts w:eastAsia="Calibri"/>
              </w:rPr>
            </w:pPr>
            <w:r w:rsidRPr="00C45C5A">
              <w:rPr>
                <w:rFonts w:eastAsia="Calibri"/>
              </w:rPr>
              <w:t>NSP SI – S (PFS)</w:t>
            </w:r>
          </w:p>
        </w:tc>
        <w:tc>
          <w:tcPr>
            <w:tcW w:w="1070" w:type="dxa"/>
          </w:tcPr>
          <w:p w14:paraId="366EDED3" w14:textId="77777777" w:rsidR="0051056D" w:rsidRPr="00C45C5A" w:rsidRDefault="0051056D">
            <w:pPr>
              <w:pStyle w:val="text"/>
              <w:spacing w:before="0" w:after="0"/>
              <w:jc w:val="center"/>
              <w:rPr>
                <w:rFonts w:eastAsia="Calibri"/>
              </w:rPr>
            </w:pPr>
            <w:r w:rsidRPr="00C45C5A">
              <w:rPr>
                <w:rFonts w:eastAsia="Calibri"/>
              </w:rPr>
              <w:t>123</w:t>
            </w:r>
          </w:p>
        </w:tc>
        <w:tc>
          <w:tcPr>
            <w:tcW w:w="1070" w:type="dxa"/>
            <w:vAlign w:val="center"/>
          </w:tcPr>
          <w:p w14:paraId="56670D08" w14:textId="77777777" w:rsidR="0051056D" w:rsidRPr="00C45C5A" w:rsidRDefault="0051056D">
            <w:pPr>
              <w:pStyle w:val="text"/>
              <w:spacing w:before="0" w:after="0"/>
              <w:jc w:val="center"/>
              <w:rPr>
                <w:rFonts w:eastAsia="Calibri"/>
              </w:rPr>
            </w:pPr>
            <w:r w:rsidRPr="00C45C5A">
              <w:rPr>
                <w:rFonts w:eastAsia="Calibri"/>
              </w:rPr>
              <w:t>110</w:t>
            </w:r>
          </w:p>
        </w:tc>
        <w:tc>
          <w:tcPr>
            <w:tcW w:w="1070" w:type="dxa"/>
            <w:vAlign w:val="center"/>
          </w:tcPr>
          <w:p w14:paraId="4A6BD794" w14:textId="77777777" w:rsidR="0051056D" w:rsidRPr="00C45C5A" w:rsidRDefault="0051056D">
            <w:pPr>
              <w:pStyle w:val="text"/>
              <w:spacing w:before="0" w:after="0"/>
              <w:jc w:val="center"/>
              <w:rPr>
                <w:rFonts w:eastAsia="Calibri"/>
              </w:rPr>
            </w:pPr>
            <w:r w:rsidRPr="00C45C5A">
              <w:rPr>
                <w:rFonts w:eastAsia="Calibri"/>
              </w:rPr>
              <w:t>118</w:t>
            </w:r>
          </w:p>
        </w:tc>
        <w:tc>
          <w:tcPr>
            <w:tcW w:w="1070" w:type="dxa"/>
            <w:vAlign w:val="center"/>
          </w:tcPr>
          <w:p w14:paraId="263A2348" w14:textId="77777777" w:rsidR="0051056D" w:rsidRPr="00C45C5A" w:rsidRDefault="0051056D">
            <w:pPr>
              <w:pStyle w:val="text"/>
              <w:spacing w:before="0" w:after="0"/>
              <w:jc w:val="center"/>
              <w:rPr>
                <w:rFonts w:eastAsia="Calibri"/>
              </w:rPr>
            </w:pPr>
            <w:r w:rsidRPr="00C45C5A">
              <w:rPr>
                <w:rFonts w:eastAsia="Calibri"/>
              </w:rPr>
              <w:t>133</w:t>
            </w:r>
          </w:p>
        </w:tc>
        <w:tc>
          <w:tcPr>
            <w:tcW w:w="1070" w:type="dxa"/>
            <w:vAlign w:val="center"/>
          </w:tcPr>
          <w:p w14:paraId="1F6844D2" w14:textId="77777777" w:rsidR="0051056D" w:rsidRPr="00C45C5A" w:rsidRDefault="0051056D">
            <w:pPr>
              <w:pStyle w:val="text"/>
              <w:spacing w:before="0" w:after="0"/>
              <w:jc w:val="center"/>
              <w:rPr>
                <w:rFonts w:eastAsia="Calibri"/>
              </w:rPr>
            </w:pPr>
            <w:r w:rsidRPr="00C45C5A">
              <w:rPr>
                <w:rFonts w:eastAsia="Calibri"/>
              </w:rPr>
              <w:t>204</w:t>
            </w:r>
          </w:p>
        </w:tc>
        <w:tc>
          <w:tcPr>
            <w:tcW w:w="1070" w:type="dxa"/>
            <w:vAlign w:val="center"/>
          </w:tcPr>
          <w:p w14:paraId="7E24E096" w14:textId="77777777" w:rsidR="0051056D" w:rsidRPr="00C45C5A" w:rsidRDefault="0051056D">
            <w:pPr>
              <w:pStyle w:val="text"/>
              <w:spacing w:before="0" w:after="0"/>
              <w:jc w:val="center"/>
              <w:rPr>
                <w:rFonts w:eastAsia="Calibri"/>
              </w:rPr>
            </w:pPr>
            <w:r w:rsidRPr="00C45C5A">
              <w:rPr>
                <w:rFonts w:eastAsia="Calibri"/>
              </w:rPr>
              <w:t>230</w:t>
            </w:r>
          </w:p>
        </w:tc>
      </w:tr>
      <w:tr w:rsidR="0051056D" w:rsidRPr="00C45C5A" w14:paraId="14E96D89" w14:textId="77777777">
        <w:trPr>
          <w:jc w:val="center"/>
        </w:trPr>
        <w:tc>
          <w:tcPr>
            <w:tcW w:w="1802" w:type="dxa"/>
            <w:vAlign w:val="center"/>
          </w:tcPr>
          <w:p w14:paraId="1E3E7EA4" w14:textId="77777777" w:rsidR="0051056D" w:rsidRPr="00C45C5A" w:rsidRDefault="0051056D">
            <w:pPr>
              <w:pStyle w:val="text"/>
              <w:spacing w:before="0" w:after="0"/>
              <w:jc w:val="left"/>
              <w:rPr>
                <w:rFonts w:eastAsia="Calibri"/>
              </w:rPr>
            </w:pPr>
            <w:r w:rsidRPr="00C45C5A">
              <w:rPr>
                <w:rFonts w:eastAsia="Calibri"/>
              </w:rPr>
              <w:t>NSP SI – S (KFS)</w:t>
            </w:r>
          </w:p>
        </w:tc>
        <w:tc>
          <w:tcPr>
            <w:tcW w:w="1070" w:type="dxa"/>
          </w:tcPr>
          <w:p w14:paraId="5E8D0C87" w14:textId="77777777" w:rsidR="0051056D" w:rsidRPr="00C45C5A" w:rsidRDefault="0051056D">
            <w:pPr>
              <w:pStyle w:val="text"/>
              <w:spacing w:before="0" w:after="0"/>
              <w:jc w:val="center"/>
              <w:rPr>
                <w:rFonts w:eastAsia="Calibri"/>
              </w:rPr>
            </w:pPr>
            <w:r w:rsidRPr="00C45C5A">
              <w:rPr>
                <w:rFonts w:eastAsia="Calibri"/>
              </w:rPr>
              <w:t>17</w:t>
            </w:r>
          </w:p>
        </w:tc>
        <w:tc>
          <w:tcPr>
            <w:tcW w:w="1070" w:type="dxa"/>
            <w:vAlign w:val="center"/>
          </w:tcPr>
          <w:p w14:paraId="642684A9" w14:textId="77777777" w:rsidR="0051056D" w:rsidRPr="00C45C5A" w:rsidRDefault="0051056D">
            <w:pPr>
              <w:pStyle w:val="text"/>
              <w:spacing w:before="0" w:after="0"/>
              <w:jc w:val="center"/>
              <w:rPr>
                <w:rFonts w:eastAsia="Calibri"/>
              </w:rPr>
            </w:pPr>
            <w:r w:rsidRPr="00C45C5A">
              <w:rPr>
                <w:rFonts w:eastAsia="Calibri"/>
              </w:rPr>
              <w:t>27</w:t>
            </w:r>
          </w:p>
        </w:tc>
        <w:tc>
          <w:tcPr>
            <w:tcW w:w="1070" w:type="dxa"/>
            <w:vAlign w:val="center"/>
          </w:tcPr>
          <w:p w14:paraId="34BC3DA2" w14:textId="77777777" w:rsidR="0051056D" w:rsidRPr="00C45C5A" w:rsidRDefault="0051056D">
            <w:pPr>
              <w:pStyle w:val="text"/>
              <w:spacing w:before="0" w:after="0"/>
              <w:jc w:val="center"/>
              <w:rPr>
                <w:rFonts w:eastAsia="Calibri"/>
              </w:rPr>
            </w:pPr>
            <w:r w:rsidRPr="00C45C5A">
              <w:rPr>
                <w:rFonts w:eastAsia="Calibri"/>
              </w:rPr>
              <w:t>38</w:t>
            </w:r>
          </w:p>
        </w:tc>
        <w:tc>
          <w:tcPr>
            <w:tcW w:w="1070" w:type="dxa"/>
            <w:vAlign w:val="center"/>
          </w:tcPr>
          <w:p w14:paraId="34953B75" w14:textId="77777777" w:rsidR="0051056D" w:rsidRPr="00C45C5A" w:rsidRDefault="0051056D">
            <w:pPr>
              <w:pStyle w:val="text"/>
              <w:spacing w:before="0" w:after="0"/>
              <w:jc w:val="center"/>
              <w:rPr>
                <w:rFonts w:eastAsia="Calibri"/>
              </w:rPr>
            </w:pPr>
            <w:r w:rsidRPr="00C45C5A">
              <w:rPr>
                <w:rFonts w:eastAsia="Calibri"/>
              </w:rPr>
              <w:t>54</w:t>
            </w:r>
          </w:p>
        </w:tc>
        <w:tc>
          <w:tcPr>
            <w:tcW w:w="1070" w:type="dxa"/>
            <w:vAlign w:val="center"/>
          </w:tcPr>
          <w:p w14:paraId="5C16B58B" w14:textId="77777777" w:rsidR="0051056D" w:rsidRPr="00C45C5A" w:rsidRDefault="0051056D">
            <w:pPr>
              <w:pStyle w:val="text"/>
              <w:spacing w:before="0" w:after="0"/>
              <w:jc w:val="center"/>
              <w:rPr>
                <w:rFonts w:eastAsia="Calibri"/>
              </w:rPr>
            </w:pPr>
            <w:r w:rsidRPr="00C45C5A">
              <w:rPr>
                <w:rFonts w:eastAsia="Calibri"/>
              </w:rPr>
              <w:t>58</w:t>
            </w:r>
          </w:p>
        </w:tc>
        <w:tc>
          <w:tcPr>
            <w:tcW w:w="1070" w:type="dxa"/>
            <w:vAlign w:val="center"/>
          </w:tcPr>
          <w:p w14:paraId="6E3F7E9E" w14:textId="77777777" w:rsidR="0051056D" w:rsidRPr="00C45C5A" w:rsidRDefault="0051056D">
            <w:pPr>
              <w:pStyle w:val="text"/>
              <w:spacing w:before="0" w:after="0"/>
              <w:jc w:val="center"/>
              <w:rPr>
                <w:rFonts w:eastAsia="Calibri"/>
              </w:rPr>
            </w:pPr>
            <w:r w:rsidRPr="00C45C5A">
              <w:rPr>
                <w:rFonts w:eastAsia="Calibri"/>
              </w:rPr>
              <w:t>69</w:t>
            </w:r>
          </w:p>
        </w:tc>
      </w:tr>
      <w:tr w:rsidR="0051056D" w:rsidRPr="00C45C5A" w14:paraId="4F983412" w14:textId="77777777">
        <w:trPr>
          <w:jc w:val="center"/>
        </w:trPr>
        <w:tc>
          <w:tcPr>
            <w:tcW w:w="1802" w:type="dxa"/>
            <w:vAlign w:val="center"/>
          </w:tcPr>
          <w:p w14:paraId="5A1BD73E" w14:textId="77777777" w:rsidR="0051056D" w:rsidRPr="00C45C5A" w:rsidRDefault="0051056D">
            <w:pPr>
              <w:pStyle w:val="text"/>
              <w:spacing w:before="0" w:after="0"/>
              <w:jc w:val="left"/>
              <w:rPr>
                <w:rFonts w:eastAsia="Calibri"/>
              </w:rPr>
            </w:pPr>
            <w:r w:rsidRPr="00C45C5A">
              <w:rPr>
                <w:rFonts w:eastAsia="Calibri"/>
              </w:rPr>
              <w:t>NSP CE</w:t>
            </w:r>
          </w:p>
        </w:tc>
        <w:tc>
          <w:tcPr>
            <w:tcW w:w="1070" w:type="dxa"/>
          </w:tcPr>
          <w:p w14:paraId="791D4162" w14:textId="77777777" w:rsidR="0051056D" w:rsidRPr="00C45C5A" w:rsidRDefault="0051056D">
            <w:pPr>
              <w:pStyle w:val="text"/>
              <w:spacing w:before="0" w:after="0"/>
              <w:jc w:val="center"/>
              <w:rPr>
                <w:rFonts w:eastAsia="Calibri"/>
              </w:rPr>
            </w:pPr>
            <w:r w:rsidRPr="00C45C5A">
              <w:rPr>
                <w:rFonts w:eastAsia="Calibri"/>
              </w:rPr>
              <w:t>36</w:t>
            </w:r>
          </w:p>
        </w:tc>
        <w:tc>
          <w:tcPr>
            <w:tcW w:w="1070" w:type="dxa"/>
            <w:vAlign w:val="center"/>
          </w:tcPr>
          <w:p w14:paraId="726240F6" w14:textId="77777777" w:rsidR="0051056D" w:rsidRPr="00C45C5A" w:rsidRDefault="0051056D">
            <w:pPr>
              <w:pStyle w:val="text"/>
              <w:spacing w:before="0" w:after="0"/>
              <w:jc w:val="center"/>
              <w:rPr>
                <w:rFonts w:eastAsia="Calibri"/>
              </w:rPr>
            </w:pPr>
            <w:r w:rsidRPr="00C45C5A">
              <w:rPr>
                <w:rFonts w:eastAsia="Calibri"/>
              </w:rPr>
              <w:t>29</w:t>
            </w:r>
          </w:p>
        </w:tc>
        <w:tc>
          <w:tcPr>
            <w:tcW w:w="1070" w:type="dxa"/>
            <w:vAlign w:val="center"/>
          </w:tcPr>
          <w:p w14:paraId="3E632104" w14:textId="77777777" w:rsidR="0051056D" w:rsidRPr="00C45C5A" w:rsidRDefault="0051056D">
            <w:pPr>
              <w:pStyle w:val="text"/>
              <w:spacing w:before="0" w:after="0"/>
              <w:jc w:val="center"/>
              <w:rPr>
                <w:rFonts w:eastAsia="Calibri"/>
              </w:rPr>
            </w:pPr>
            <w:r w:rsidRPr="00C45C5A">
              <w:rPr>
                <w:rFonts w:eastAsia="Calibri"/>
              </w:rPr>
              <w:t>26</w:t>
            </w:r>
          </w:p>
        </w:tc>
        <w:tc>
          <w:tcPr>
            <w:tcW w:w="1070" w:type="dxa"/>
            <w:vAlign w:val="center"/>
          </w:tcPr>
          <w:p w14:paraId="7BF675D5" w14:textId="77777777" w:rsidR="0051056D" w:rsidRPr="00C45C5A" w:rsidRDefault="0051056D">
            <w:pPr>
              <w:pStyle w:val="text"/>
              <w:spacing w:before="0" w:after="0"/>
              <w:jc w:val="center"/>
              <w:rPr>
                <w:rFonts w:eastAsia="Calibri"/>
              </w:rPr>
            </w:pPr>
            <w:r w:rsidRPr="00C45C5A">
              <w:rPr>
                <w:rFonts w:eastAsia="Calibri"/>
              </w:rPr>
              <w:t>23</w:t>
            </w:r>
          </w:p>
        </w:tc>
        <w:tc>
          <w:tcPr>
            <w:tcW w:w="1070" w:type="dxa"/>
            <w:vAlign w:val="center"/>
          </w:tcPr>
          <w:p w14:paraId="39137559" w14:textId="77777777" w:rsidR="0051056D" w:rsidRPr="00C45C5A" w:rsidRDefault="0051056D">
            <w:pPr>
              <w:pStyle w:val="text"/>
              <w:spacing w:before="0" w:after="0"/>
              <w:jc w:val="center"/>
              <w:rPr>
                <w:rFonts w:eastAsia="Calibri"/>
              </w:rPr>
            </w:pPr>
            <w:r w:rsidRPr="00C45C5A">
              <w:rPr>
                <w:rFonts w:eastAsia="Calibri"/>
              </w:rPr>
              <w:t>12</w:t>
            </w:r>
          </w:p>
        </w:tc>
        <w:tc>
          <w:tcPr>
            <w:tcW w:w="1070" w:type="dxa"/>
            <w:vAlign w:val="center"/>
          </w:tcPr>
          <w:p w14:paraId="3A89B2AC" w14:textId="77777777" w:rsidR="0051056D" w:rsidRPr="00C45C5A" w:rsidRDefault="0051056D">
            <w:pPr>
              <w:pStyle w:val="text"/>
              <w:spacing w:before="0" w:after="0"/>
              <w:jc w:val="center"/>
              <w:rPr>
                <w:rFonts w:eastAsia="Calibri"/>
              </w:rPr>
            </w:pPr>
            <w:r w:rsidRPr="00C45C5A">
              <w:rPr>
                <w:rFonts w:eastAsia="Calibri"/>
              </w:rPr>
              <w:t>6</w:t>
            </w:r>
          </w:p>
        </w:tc>
      </w:tr>
      <w:tr w:rsidR="0051056D" w:rsidRPr="00C45C5A" w14:paraId="09E53A6F" w14:textId="77777777">
        <w:trPr>
          <w:jc w:val="center"/>
        </w:trPr>
        <w:tc>
          <w:tcPr>
            <w:tcW w:w="1802" w:type="dxa"/>
            <w:vAlign w:val="center"/>
          </w:tcPr>
          <w:p w14:paraId="1D126A3D" w14:textId="77777777" w:rsidR="0051056D" w:rsidRPr="00C45C5A" w:rsidRDefault="0051056D">
            <w:pPr>
              <w:pStyle w:val="text"/>
              <w:spacing w:before="0" w:after="0"/>
              <w:jc w:val="left"/>
              <w:rPr>
                <w:rFonts w:eastAsia="Calibri"/>
              </w:rPr>
            </w:pPr>
            <w:r w:rsidRPr="00C45C5A">
              <w:rPr>
                <w:rFonts w:eastAsia="Calibri"/>
              </w:rPr>
              <w:t>NSP SI – K</w:t>
            </w:r>
          </w:p>
        </w:tc>
        <w:tc>
          <w:tcPr>
            <w:tcW w:w="1070" w:type="dxa"/>
          </w:tcPr>
          <w:p w14:paraId="66825583" w14:textId="77777777" w:rsidR="0051056D" w:rsidRPr="00C45C5A" w:rsidRDefault="0051056D">
            <w:pPr>
              <w:pStyle w:val="text"/>
              <w:spacing w:before="0" w:after="0"/>
              <w:jc w:val="center"/>
              <w:rPr>
                <w:rFonts w:eastAsia="Calibri"/>
              </w:rPr>
            </w:pPr>
            <w:r w:rsidRPr="00C45C5A">
              <w:rPr>
                <w:rFonts w:eastAsia="Calibri"/>
              </w:rPr>
              <w:t>60</w:t>
            </w:r>
          </w:p>
        </w:tc>
        <w:tc>
          <w:tcPr>
            <w:tcW w:w="1070" w:type="dxa"/>
            <w:vAlign w:val="center"/>
          </w:tcPr>
          <w:p w14:paraId="31177B00" w14:textId="77777777" w:rsidR="0051056D" w:rsidRPr="00C45C5A" w:rsidRDefault="0051056D">
            <w:pPr>
              <w:pStyle w:val="text"/>
              <w:spacing w:before="0" w:after="0"/>
              <w:jc w:val="center"/>
              <w:rPr>
                <w:rFonts w:eastAsia="Calibri"/>
              </w:rPr>
            </w:pPr>
            <w:r w:rsidRPr="00C45C5A">
              <w:rPr>
                <w:rFonts w:eastAsia="Calibri"/>
              </w:rPr>
              <w:t>84</w:t>
            </w:r>
          </w:p>
        </w:tc>
        <w:tc>
          <w:tcPr>
            <w:tcW w:w="1070" w:type="dxa"/>
            <w:vAlign w:val="center"/>
          </w:tcPr>
          <w:p w14:paraId="6CD684DE" w14:textId="77777777" w:rsidR="0051056D" w:rsidRPr="00C45C5A" w:rsidRDefault="0051056D">
            <w:pPr>
              <w:pStyle w:val="text"/>
              <w:spacing w:before="0" w:after="0"/>
              <w:jc w:val="center"/>
              <w:rPr>
                <w:rFonts w:eastAsia="Calibri"/>
              </w:rPr>
            </w:pPr>
            <w:r w:rsidRPr="00C45C5A">
              <w:rPr>
                <w:rFonts w:eastAsia="Calibri"/>
              </w:rPr>
              <w:t>71</w:t>
            </w:r>
          </w:p>
        </w:tc>
        <w:tc>
          <w:tcPr>
            <w:tcW w:w="1070" w:type="dxa"/>
            <w:vAlign w:val="center"/>
          </w:tcPr>
          <w:p w14:paraId="7CB418A1" w14:textId="77777777" w:rsidR="0051056D" w:rsidRPr="00C45C5A" w:rsidRDefault="0051056D">
            <w:pPr>
              <w:pStyle w:val="text"/>
              <w:spacing w:before="0" w:after="0"/>
              <w:jc w:val="center"/>
              <w:rPr>
                <w:rFonts w:eastAsia="Calibri"/>
              </w:rPr>
            </w:pPr>
            <w:r w:rsidRPr="00C45C5A">
              <w:rPr>
                <w:rFonts w:eastAsia="Calibri"/>
              </w:rPr>
              <w:t>71</w:t>
            </w:r>
          </w:p>
        </w:tc>
        <w:tc>
          <w:tcPr>
            <w:tcW w:w="1070" w:type="dxa"/>
            <w:vAlign w:val="center"/>
          </w:tcPr>
          <w:p w14:paraId="2421CC8E" w14:textId="77777777" w:rsidR="0051056D" w:rsidRPr="00C45C5A" w:rsidRDefault="0051056D">
            <w:pPr>
              <w:pStyle w:val="text"/>
              <w:spacing w:before="0" w:after="0"/>
              <w:jc w:val="center"/>
              <w:rPr>
                <w:rFonts w:eastAsia="Calibri"/>
              </w:rPr>
            </w:pPr>
            <w:r w:rsidRPr="00C45C5A">
              <w:rPr>
                <w:rFonts w:eastAsia="Calibri"/>
              </w:rPr>
              <w:t>89</w:t>
            </w:r>
          </w:p>
        </w:tc>
        <w:tc>
          <w:tcPr>
            <w:tcW w:w="1070" w:type="dxa"/>
            <w:vAlign w:val="center"/>
          </w:tcPr>
          <w:p w14:paraId="3FB12500" w14:textId="77777777" w:rsidR="0051056D" w:rsidRPr="00C45C5A" w:rsidRDefault="0051056D">
            <w:pPr>
              <w:pStyle w:val="text"/>
              <w:spacing w:before="0" w:after="0"/>
              <w:jc w:val="center"/>
              <w:rPr>
                <w:rFonts w:eastAsia="Calibri"/>
              </w:rPr>
            </w:pPr>
            <w:r w:rsidRPr="00C45C5A">
              <w:rPr>
                <w:rFonts w:eastAsia="Calibri"/>
              </w:rPr>
              <w:t>115</w:t>
            </w:r>
          </w:p>
        </w:tc>
      </w:tr>
      <w:tr w:rsidR="0051056D" w:rsidRPr="00C45C5A" w14:paraId="54B067A8" w14:textId="77777777">
        <w:trPr>
          <w:jc w:val="center"/>
        </w:trPr>
        <w:tc>
          <w:tcPr>
            <w:tcW w:w="1802" w:type="dxa"/>
            <w:vAlign w:val="center"/>
          </w:tcPr>
          <w:p w14:paraId="39FF681A" w14:textId="77777777" w:rsidR="0051056D" w:rsidRPr="00C45C5A" w:rsidRDefault="0051056D">
            <w:pPr>
              <w:pStyle w:val="text"/>
              <w:spacing w:before="0" w:after="0"/>
              <w:jc w:val="left"/>
              <w:rPr>
                <w:rFonts w:eastAsia="Calibri"/>
              </w:rPr>
            </w:pPr>
            <w:r w:rsidRPr="00C45C5A">
              <w:rPr>
                <w:rFonts w:eastAsia="Calibri"/>
              </w:rPr>
              <w:t>NSP SI – M</w:t>
            </w:r>
          </w:p>
        </w:tc>
        <w:tc>
          <w:tcPr>
            <w:tcW w:w="1070" w:type="dxa"/>
          </w:tcPr>
          <w:p w14:paraId="164974A1" w14:textId="77777777" w:rsidR="0051056D" w:rsidRPr="00C45C5A" w:rsidRDefault="0051056D">
            <w:pPr>
              <w:pStyle w:val="text"/>
              <w:spacing w:before="0" w:after="0"/>
              <w:jc w:val="center"/>
              <w:rPr>
                <w:rFonts w:eastAsia="Calibri"/>
              </w:rPr>
            </w:pPr>
            <w:r w:rsidRPr="00C45C5A">
              <w:rPr>
                <w:rFonts w:eastAsia="Calibri"/>
              </w:rPr>
              <w:t>18</w:t>
            </w:r>
          </w:p>
        </w:tc>
        <w:tc>
          <w:tcPr>
            <w:tcW w:w="1070" w:type="dxa"/>
            <w:vAlign w:val="center"/>
          </w:tcPr>
          <w:p w14:paraId="1B0C0D65" w14:textId="77777777" w:rsidR="0051056D" w:rsidRPr="00C45C5A" w:rsidRDefault="0051056D">
            <w:pPr>
              <w:pStyle w:val="text"/>
              <w:spacing w:before="0" w:after="0"/>
              <w:jc w:val="center"/>
              <w:rPr>
                <w:rFonts w:eastAsia="Calibri"/>
              </w:rPr>
            </w:pPr>
            <w:r w:rsidRPr="00C45C5A">
              <w:rPr>
                <w:rFonts w:eastAsia="Calibri"/>
              </w:rPr>
              <w:t>19</w:t>
            </w:r>
          </w:p>
        </w:tc>
        <w:tc>
          <w:tcPr>
            <w:tcW w:w="1070" w:type="dxa"/>
            <w:vAlign w:val="center"/>
          </w:tcPr>
          <w:p w14:paraId="386AAB6A" w14:textId="77777777" w:rsidR="0051056D" w:rsidRPr="00C45C5A" w:rsidRDefault="0051056D">
            <w:pPr>
              <w:pStyle w:val="text"/>
              <w:spacing w:before="0" w:after="0"/>
              <w:jc w:val="center"/>
              <w:rPr>
                <w:rFonts w:eastAsia="Calibri"/>
              </w:rPr>
            </w:pPr>
            <w:r w:rsidRPr="00C45C5A">
              <w:rPr>
                <w:rFonts w:eastAsia="Calibri"/>
              </w:rPr>
              <w:t>20</w:t>
            </w:r>
          </w:p>
        </w:tc>
        <w:tc>
          <w:tcPr>
            <w:tcW w:w="1070" w:type="dxa"/>
            <w:vAlign w:val="center"/>
          </w:tcPr>
          <w:p w14:paraId="6F3EE589" w14:textId="77777777" w:rsidR="0051056D" w:rsidRPr="00C45C5A" w:rsidRDefault="0051056D">
            <w:pPr>
              <w:pStyle w:val="text"/>
              <w:spacing w:before="0" w:after="0"/>
              <w:jc w:val="center"/>
              <w:rPr>
                <w:rFonts w:eastAsia="Calibri"/>
              </w:rPr>
            </w:pPr>
            <w:r w:rsidRPr="00C45C5A">
              <w:rPr>
                <w:rFonts w:eastAsia="Calibri"/>
              </w:rPr>
              <w:t>28</w:t>
            </w:r>
          </w:p>
        </w:tc>
        <w:tc>
          <w:tcPr>
            <w:tcW w:w="1070" w:type="dxa"/>
            <w:vAlign w:val="center"/>
          </w:tcPr>
          <w:p w14:paraId="5AF8A56A" w14:textId="77777777" w:rsidR="0051056D" w:rsidRPr="00C45C5A" w:rsidRDefault="0051056D">
            <w:pPr>
              <w:pStyle w:val="text"/>
              <w:spacing w:before="0" w:after="0"/>
              <w:jc w:val="center"/>
              <w:rPr>
                <w:rFonts w:eastAsia="Calibri"/>
              </w:rPr>
            </w:pPr>
            <w:r w:rsidRPr="00C45C5A">
              <w:rPr>
                <w:rFonts w:eastAsia="Calibri"/>
              </w:rPr>
              <w:t>17</w:t>
            </w:r>
          </w:p>
        </w:tc>
        <w:tc>
          <w:tcPr>
            <w:tcW w:w="1070" w:type="dxa"/>
            <w:vAlign w:val="center"/>
          </w:tcPr>
          <w:p w14:paraId="0FEEBC09" w14:textId="77777777" w:rsidR="0051056D" w:rsidRPr="00C45C5A" w:rsidRDefault="0051056D">
            <w:pPr>
              <w:pStyle w:val="text"/>
              <w:spacing w:before="0" w:after="0"/>
              <w:jc w:val="center"/>
              <w:rPr>
                <w:rFonts w:eastAsia="Calibri"/>
              </w:rPr>
            </w:pPr>
            <w:r w:rsidRPr="00C45C5A">
              <w:rPr>
                <w:rFonts w:eastAsia="Calibri"/>
              </w:rPr>
              <w:t>27</w:t>
            </w:r>
          </w:p>
        </w:tc>
      </w:tr>
      <w:tr w:rsidR="0051056D" w:rsidRPr="00C45C5A" w14:paraId="6E09FEB7" w14:textId="77777777">
        <w:trPr>
          <w:jc w:val="center"/>
        </w:trPr>
        <w:tc>
          <w:tcPr>
            <w:tcW w:w="1802" w:type="dxa"/>
            <w:vAlign w:val="center"/>
          </w:tcPr>
          <w:p w14:paraId="0E856F53" w14:textId="77777777" w:rsidR="0051056D" w:rsidRPr="00C45C5A" w:rsidRDefault="0051056D">
            <w:pPr>
              <w:pStyle w:val="text"/>
              <w:spacing w:before="0" w:after="0"/>
              <w:jc w:val="left"/>
              <w:rPr>
                <w:rFonts w:eastAsia="Calibri"/>
              </w:rPr>
            </w:pPr>
            <w:r w:rsidRPr="00C45C5A">
              <w:rPr>
                <w:rFonts w:eastAsia="Calibri"/>
              </w:rPr>
              <w:t>NSP SI – V</w:t>
            </w:r>
          </w:p>
        </w:tc>
        <w:tc>
          <w:tcPr>
            <w:tcW w:w="1070" w:type="dxa"/>
          </w:tcPr>
          <w:p w14:paraId="300C8E15" w14:textId="77777777" w:rsidR="0051056D" w:rsidRPr="00C45C5A" w:rsidRDefault="0051056D">
            <w:pPr>
              <w:pStyle w:val="text"/>
              <w:spacing w:before="0" w:after="0"/>
              <w:jc w:val="center"/>
              <w:rPr>
                <w:rFonts w:eastAsia="Calibri"/>
              </w:rPr>
            </w:pPr>
            <w:r w:rsidRPr="00C45C5A">
              <w:rPr>
                <w:rFonts w:eastAsia="Calibri"/>
              </w:rPr>
              <w:t>21</w:t>
            </w:r>
          </w:p>
        </w:tc>
        <w:tc>
          <w:tcPr>
            <w:tcW w:w="1070" w:type="dxa"/>
            <w:vAlign w:val="center"/>
          </w:tcPr>
          <w:p w14:paraId="6CB387AE" w14:textId="77777777" w:rsidR="0051056D" w:rsidRPr="00C45C5A" w:rsidRDefault="0051056D">
            <w:pPr>
              <w:pStyle w:val="text"/>
              <w:spacing w:before="0" w:after="0"/>
              <w:jc w:val="center"/>
              <w:rPr>
                <w:rFonts w:eastAsia="Calibri"/>
              </w:rPr>
            </w:pPr>
            <w:r w:rsidRPr="00C45C5A">
              <w:rPr>
                <w:rFonts w:eastAsia="Calibri"/>
              </w:rPr>
              <w:t>24</w:t>
            </w:r>
          </w:p>
        </w:tc>
        <w:tc>
          <w:tcPr>
            <w:tcW w:w="1070" w:type="dxa"/>
            <w:vAlign w:val="center"/>
          </w:tcPr>
          <w:p w14:paraId="3E690610" w14:textId="77777777" w:rsidR="0051056D" w:rsidRPr="00C45C5A" w:rsidRDefault="0051056D">
            <w:pPr>
              <w:pStyle w:val="text"/>
              <w:spacing w:before="0" w:after="0"/>
              <w:jc w:val="center"/>
              <w:rPr>
                <w:rFonts w:eastAsia="Calibri"/>
              </w:rPr>
            </w:pPr>
            <w:r w:rsidRPr="00C45C5A">
              <w:rPr>
                <w:rFonts w:eastAsia="Calibri"/>
              </w:rPr>
              <w:t>45</w:t>
            </w:r>
          </w:p>
        </w:tc>
        <w:tc>
          <w:tcPr>
            <w:tcW w:w="1070" w:type="dxa"/>
            <w:vAlign w:val="center"/>
          </w:tcPr>
          <w:p w14:paraId="5E1A645C" w14:textId="77777777" w:rsidR="0051056D" w:rsidRPr="00C45C5A" w:rsidRDefault="0051056D">
            <w:pPr>
              <w:pStyle w:val="text"/>
              <w:spacing w:before="0" w:after="0"/>
              <w:jc w:val="center"/>
              <w:rPr>
                <w:rFonts w:eastAsia="Calibri"/>
              </w:rPr>
            </w:pPr>
            <w:r w:rsidRPr="00C45C5A">
              <w:rPr>
                <w:rFonts w:eastAsia="Calibri"/>
              </w:rPr>
              <w:t>35</w:t>
            </w:r>
          </w:p>
        </w:tc>
        <w:tc>
          <w:tcPr>
            <w:tcW w:w="1070" w:type="dxa"/>
            <w:vAlign w:val="center"/>
          </w:tcPr>
          <w:p w14:paraId="35890161" w14:textId="77777777" w:rsidR="0051056D" w:rsidRPr="00C45C5A" w:rsidRDefault="0051056D">
            <w:pPr>
              <w:pStyle w:val="text"/>
              <w:spacing w:before="0" w:after="0"/>
              <w:jc w:val="center"/>
              <w:rPr>
                <w:rFonts w:eastAsia="Calibri"/>
              </w:rPr>
            </w:pPr>
            <w:r w:rsidRPr="00C45C5A">
              <w:rPr>
                <w:rFonts w:eastAsia="Calibri"/>
              </w:rPr>
              <w:t>45</w:t>
            </w:r>
          </w:p>
        </w:tc>
        <w:tc>
          <w:tcPr>
            <w:tcW w:w="1070" w:type="dxa"/>
            <w:vAlign w:val="center"/>
          </w:tcPr>
          <w:p w14:paraId="6406A58D" w14:textId="77777777" w:rsidR="0051056D" w:rsidRPr="00C45C5A" w:rsidRDefault="0051056D">
            <w:pPr>
              <w:pStyle w:val="text"/>
              <w:spacing w:before="0" w:after="0"/>
              <w:jc w:val="center"/>
              <w:rPr>
                <w:rFonts w:eastAsia="Calibri"/>
              </w:rPr>
            </w:pPr>
            <w:r w:rsidRPr="00C45C5A">
              <w:rPr>
                <w:rFonts w:eastAsia="Calibri"/>
              </w:rPr>
              <w:t>47</w:t>
            </w:r>
          </w:p>
        </w:tc>
      </w:tr>
      <w:tr w:rsidR="0051056D" w:rsidRPr="00C45C5A" w14:paraId="3078DE2C" w14:textId="77777777">
        <w:trPr>
          <w:jc w:val="center"/>
        </w:trPr>
        <w:tc>
          <w:tcPr>
            <w:tcW w:w="1802" w:type="dxa"/>
            <w:vAlign w:val="center"/>
          </w:tcPr>
          <w:p w14:paraId="107DB349" w14:textId="77777777" w:rsidR="0051056D" w:rsidRPr="00C45C5A" w:rsidRDefault="0051056D">
            <w:pPr>
              <w:pStyle w:val="text"/>
              <w:spacing w:before="0" w:after="0"/>
              <w:jc w:val="left"/>
              <w:rPr>
                <w:rFonts w:eastAsia="Calibri"/>
              </w:rPr>
            </w:pPr>
            <w:r w:rsidRPr="00C45C5A">
              <w:rPr>
                <w:rFonts w:eastAsia="Calibri"/>
              </w:rPr>
              <w:t>NSP SI – E</w:t>
            </w:r>
          </w:p>
        </w:tc>
        <w:tc>
          <w:tcPr>
            <w:tcW w:w="1070" w:type="dxa"/>
          </w:tcPr>
          <w:p w14:paraId="4153B449" w14:textId="77777777" w:rsidR="0051056D" w:rsidRPr="00C45C5A" w:rsidRDefault="0051056D">
            <w:pPr>
              <w:pStyle w:val="text"/>
              <w:spacing w:before="0" w:after="0"/>
              <w:jc w:val="center"/>
              <w:rPr>
                <w:rFonts w:eastAsia="Calibri"/>
              </w:rPr>
            </w:pPr>
            <w:r w:rsidRPr="00C45C5A">
              <w:rPr>
                <w:rFonts w:eastAsia="Calibri"/>
              </w:rPr>
              <w:t>30</w:t>
            </w:r>
          </w:p>
        </w:tc>
        <w:tc>
          <w:tcPr>
            <w:tcW w:w="1070" w:type="dxa"/>
            <w:vAlign w:val="center"/>
          </w:tcPr>
          <w:p w14:paraId="43383A46" w14:textId="77777777" w:rsidR="0051056D" w:rsidRPr="00C45C5A" w:rsidRDefault="0051056D">
            <w:pPr>
              <w:pStyle w:val="text"/>
              <w:spacing w:before="0" w:after="0"/>
              <w:jc w:val="center"/>
              <w:rPr>
                <w:rFonts w:eastAsia="Calibri"/>
              </w:rPr>
            </w:pPr>
            <w:r w:rsidRPr="00C45C5A">
              <w:rPr>
                <w:rFonts w:eastAsia="Calibri"/>
              </w:rPr>
              <w:t>38</w:t>
            </w:r>
          </w:p>
        </w:tc>
        <w:tc>
          <w:tcPr>
            <w:tcW w:w="1070" w:type="dxa"/>
            <w:vAlign w:val="center"/>
          </w:tcPr>
          <w:p w14:paraId="5F205C88" w14:textId="77777777" w:rsidR="0051056D" w:rsidRPr="00C45C5A" w:rsidRDefault="0051056D">
            <w:pPr>
              <w:pStyle w:val="text"/>
              <w:spacing w:before="0" w:after="0"/>
              <w:jc w:val="center"/>
              <w:rPr>
                <w:rFonts w:eastAsia="Calibri"/>
              </w:rPr>
            </w:pPr>
            <w:r w:rsidRPr="00C45C5A">
              <w:rPr>
                <w:rFonts w:eastAsia="Calibri"/>
              </w:rPr>
              <w:t>36</w:t>
            </w:r>
          </w:p>
        </w:tc>
        <w:tc>
          <w:tcPr>
            <w:tcW w:w="1070" w:type="dxa"/>
            <w:vAlign w:val="center"/>
          </w:tcPr>
          <w:p w14:paraId="778AA3B8" w14:textId="77777777" w:rsidR="0051056D" w:rsidRPr="00C45C5A" w:rsidRDefault="0051056D">
            <w:pPr>
              <w:pStyle w:val="text"/>
              <w:spacing w:before="0" w:after="0"/>
              <w:jc w:val="center"/>
              <w:rPr>
                <w:rFonts w:eastAsia="Calibri"/>
              </w:rPr>
            </w:pPr>
            <w:r w:rsidRPr="00C45C5A">
              <w:rPr>
                <w:rFonts w:eastAsia="Calibri"/>
              </w:rPr>
              <w:t>47</w:t>
            </w:r>
          </w:p>
        </w:tc>
        <w:tc>
          <w:tcPr>
            <w:tcW w:w="1070" w:type="dxa"/>
            <w:vAlign w:val="center"/>
          </w:tcPr>
          <w:p w14:paraId="1CB7D3A4" w14:textId="77777777" w:rsidR="0051056D" w:rsidRPr="00C45C5A" w:rsidRDefault="0051056D">
            <w:pPr>
              <w:pStyle w:val="text"/>
              <w:spacing w:before="0" w:after="0"/>
              <w:jc w:val="center"/>
              <w:rPr>
                <w:rFonts w:eastAsia="Calibri"/>
              </w:rPr>
            </w:pPr>
            <w:r w:rsidRPr="00C45C5A">
              <w:rPr>
                <w:rFonts w:eastAsia="Calibri"/>
              </w:rPr>
              <w:t>74</w:t>
            </w:r>
          </w:p>
        </w:tc>
        <w:tc>
          <w:tcPr>
            <w:tcW w:w="1070" w:type="dxa"/>
            <w:vAlign w:val="center"/>
          </w:tcPr>
          <w:p w14:paraId="533EEF8D" w14:textId="77777777" w:rsidR="0051056D" w:rsidRPr="00C45C5A" w:rsidRDefault="0051056D">
            <w:pPr>
              <w:pStyle w:val="text"/>
              <w:spacing w:before="0" w:after="0"/>
              <w:jc w:val="center"/>
              <w:rPr>
                <w:rFonts w:eastAsia="Calibri"/>
              </w:rPr>
            </w:pPr>
            <w:r w:rsidRPr="00C45C5A">
              <w:rPr>
                <w:rFonts w:eastAsia="Calibri"/>
              </w:rPr>
              <w:t>53</w:t>
            </w:r>
          </w:p>
        </w:tc>
      </w:tr>
      <w:tr w:rsidR="0051056D" w:rsidRPr="00C45C5A" w14:paraId="6176DB05" w14:textId="77777777">
        <w:trPr>
          <w:jc w:val="center"/>
        </w:trPr>
        <w:tc>
          <w:tcPr>
            <w:tcW w:w="1802" w:type="dxa"/>
            <w:vAlign w:val="center"/>
          </w:tcPr>
          <w:p w14:paraId="27F011AE" w14:textId="77777777" w:rsidR="0051056D" w:rsidRPr="00C45C5A" w:rsidRDefault="0051056D">
            <w:pPr>
              <w:pStyle w:val="text"/>
              <w:spacing w:before="0" w:after="0"/>
              <w:jc w:val="left"/>
              <w:rPr>
                <w:rFonts w:eastAsia="Calibri"/>
              </w:rPr>
            </w:pPr>
            <w:r w:rsidRPr="00C45C5A">
              <w:rPr>
                <w:rFonts w:eastAsia="Calibri"/>
              </w:rPr>
              <w:t>NSP SI – R</w:t>
            </w:r>
          </w:p>
        </w:tc>
        <w:tc>
          <w:tcPr>
            <w:tcW w:w="1070" w:type="dxa"/>
          </w:tcPr>
          <w:p w14:paraId="3FE315EE" w14:textId="77777777" w:rsidR="0051056D" w:rsidRPr="00C45C5A" w:rsidRDefault="0051056D">
            <w:pPr>
              <w:pStyle w:val="text"/>
              <w:spacing w:before="0" w:after="0"/>
              <w:jc w:val="center"/>
              <w:rPr>
                <w:rFonts w:eastAsia="Calibri"/>
              </w:rPr>
            </w:pPr>
            <w:r w:rsidRPr="00C45C5A">
              <w:rPr>
                <w:rFonts w:eastAsia="Calibri"/>
              </w:rPr>
              <w:t>37</w:t>
            </w:r>
          </w:p>
        </w:tc>
        <w:tc>
          <w:tcPr>
            <w:tcW w:w="1070" w:type="dxa"/>
            <w:vAlign w:val="center"/>
          </w:tcPr>
          <w:p w14:paraId="05CD1D83" w14:textId="77777777" w:rsidR="0051056D" w:rsidRPr="00C45C5A" w:rsidRDefault="0051056D">
            <w:pPr>
              <w:pStyle w:val="text"/>
              <w:spacing w:before="0" w:after="0"/>
              <w:jc w:val="center"/>
              <w:rPr>
                <w:rFonts w:eastAsia="Calibri"/>
              </w:rPr>
            </w:pPr>
            <w:r w:rsidRPr="00C45C5A">
              <w:rPr>
                <w:rFonts w:eastAsia="Calibri"/>
              </w:rPr>
              <w:t>31</w:t>
            </w:r>
          </w:p>
        </w:tc>
        <w:tc>
          <w:tcPr>
            <w:tcW w:w="1070" w:type="dxa"/>
            <w:vAlign w:val="center"/>
          </w:tcPr>
          <w:p w14:paraId="28F1DA19" w14:textId="77777777" w:rsidR="0051056D" w:rsidRPr="00C45C5A" w:rsidRDefault="0051056D">
            <w:pPr>
              <w:pStyle w:val="text"/>
              <w:spacing w:before="0" w:after="0"/>
              <w:jc w:val="center"/>
              <w:rPr>
                <w:rFonts w:eastAsia="Calibri"/>
              </w:rPr>
            </w:pPr>
            <w:r w:rsidRPr="00C45C5A">
              <w:rPr>
                <w:rFonts w:eastAsia="Calibri"/>
              </w:rPr>
              <w:t>33</w:t>
            </w:r>
          </w:p>
        </w:tc>
        <w:tc>
          <w:tcPr>
            <w:tcW w:w="1070" w:type="dxa"/>
            <w:vAlign w:val="center"/>
          </w:tcPr>
          <w:p w14:paraId="6148AAB3" w14:textId="77777777" w:rsidR="0051056D" w:rsidRPr="00C45C5A" w:rsidRDefault="0051056D">
            <w:pPr>
              <w:pStyle w:val="text"/>
              <w:spacing w:before="0" w:after="0"/>
              <w:jc w:val="center"/>
              <w:rPr>
                <w:rFonts w:eastAsia="Calibri"/>
              </w:rPr>
            </w:pPr>
            <w:r w:rsidRPr="00C45C5A">
              <w:rPr>
                <w:rFonts w:eastAsia="Calibri"/>
              </w:rPr>
              <w:t>33</w:t>
            </w:r>
          </w:p>
        </w:tc>
        <w:tc>
          <w:tcPr>
            <w:tcW w:w="1070" w:type="dxa"/>
            <w:vAlign w:val="center"/>
          </w:tcPr>
          <w:p w14:paraId="3BC98904" w14:textId="77777777" w:rsidR="0051056D" w:rsidRPr="00C45C5A" w:rsidRDefault="0051056D">
            <w:pPr>
              <w:pStyle w:val="text"/>
              <w:spacing w:before="0" w:after="0"/>
              <w:jc w:val="center"/>
              <w:rPr>
                <w:rFonts w:eastAsia="Calibri"/>
              </w:rPr>
            </w:pPr>
            <w:r w:rsidRPr="00C45C5A">
              <w:rPr>
                <w:rFonts w:eastAsia="Calibri"/>
              </w:rPr>
              <w:t>54</w:t>
            </w:r>
          </w:p>
        </w:tc>
        <w:tc>
          <w:tcPr>
            <w:tcW w:w="1070" w:type="dxa"/>
            <w:vAlign w:val="center"/>
          </w:tcPr>
          <w:p w14:paraId="3D9A3F30" w14:textId="77777777" w:rsidR="0051056D" w:rsidRPr="00C45C5A" w:rsidRDefault="0051056D">
            <w:pPr>
              <w:pStyle w:val="text"/>
              <w:spacing w:before="0" w:after="0"/>
              <w:jc w:val="center"/>
              <w:rPr>
                <w:rFonts w:eastAsia="Calibri"/>
              </w:rPr>
            </w:pPr>
            <w:r w:rsidRPr="00C45C5A">
              <w:rPr>
                <w:rFonts w:eastAsia="Calibri"/>
              </w:rPr>
              <w:t>62</w:t>
            </w:r>
          </w:p>
        </w:tc>
      </w:tr>
      <w:tr w:rsidR="0051056D" w:rsidRPr="00C45C5A" w14:paraId="7B953EEC" w14:textId="77777777">
        <w:trPr>
          <w:jc w:val="center"/>
        </w:trPr>
        <w:tc>
          <w:tcPr>
            <w:tcW w:w="1802" w:type="dxa"/>
            <w:vAlign w:val="center"/>
          </w:tcPr>
          <w:p w14:paraId="27BD2CB4" w14:textId="77777777" w:rsidR="0051056D" w:rsidRPr="00C45C5A" w:rsidRDefault="0051056D">
            <w:pPr>
              <w:pStyle w:val="text"/>
              <w:spacing w:before="0" w:after="0"/>
              <w:jc w:val="left"/>
              <w:rPr>
                <w:rFonts w:eastAsia="Calibri"/>
              </w:rPr>
            </w:pPr>
            <w:r w:rsidRPr="00C45C5A">
              <w:rPr>
                <w:rFonts w:eastAsia="Calibri"/>
              </w:rPr>
              <w:t>NSP GK</w:t>
            </w:r>
          </w:p>
        </w:tc>
        <w:tc>
          <w:tcPr>
            <w:tcW w:w="1070" w:type="dxa"/>
          </w:tcPr>
          <w:p w14:paraId="1F68BFB9" w14:textId="77777777" w:rsidR="0051056D" w:rsidRPr="00C45C5A" w:rsidRDefault="0051056D">
            <w:pPr>
              <w:pStyle w:val="text"/>
              <w:spacing w:before="0" w:after="0"/>
              <w:jc w:val="center"/>
              <w:rPr>
                <w:rFonts w:eastAsia="Calibri"/>
              </w:rPr>
            </w:pPr>
            <w:r w:rsidRPr="00C45C5A">
              <w:rPr>
                <w:rFonts w:eastAsia="Calibri"/>
              </w:rPr>
              <w:t>16</w:t>
            </w:r>
          </w:p>
        </w:tc>
        <w:tc>
          <w:tcPr>
            <w:tcW w:w="1070" w:type="dxa"/>
            <w:vAlign w:val="center"/>
          </w:tcPr>
          <w:p w14:paraId="108FD6E1" w14:textId="77777777" w:rsidR="0051056D" w:rsidRPr="00C45C5A" w:rsidRDefault="0051056D">
            <w:pPr>
              <w:pStyle w:val="text"/>
              <w:spacing w:before="0" w:after="0"/>
              <w:jc w:val="center"/>
              <w:rPr>
                <w:rFonts w:eastAsia="Calibri"/>
              </w:rPr>
            </w:pPr>
            <w:r w:rsidRPr="00C45C5A">
              <w:rPr>
                <w:rFonts w:eastAsia="Calibri"/>
              </w:rPr>
              <w:t>14</w:t>
            </w:r>
          </w:p>
        </w:tc>
        <w:tc>
          <w:tcPr>
            <w:tcW w:w="1070" w:type="dxa"/>
            <w:vAlign w:val="center"/>
          </w:tcPr>
          <w:p w14:paraId="793331D4" w14:textId="77777777" w:rsidR="0051056D" w:rsidRPr="00C45C5A" w:rsidRDefault="0051056D">
            <w:pPr>
              <w:pStyle w:val="text"/>
              <w:spacing w:before="0" w:after="0"/>
              <w:jc w:val="center"/>
              <w:rPr>
                <w:rFonts w:eastAsia="Calibri"/>
              </w:rPr>
            </w:pPr>
            <w:r w:rsidRPr="00C45C5A">
              <w:rPr>
                <w:rFonts w:eastAsia="Calibri"/>
              </w:rPr>
              <w:t>8</w:t>
            </w:r>
          </w:p>
        </w:tc>
        <w:tc>
          <w:tcPr>
            <w:tcW w:w="1070" w:type="dxa"/>
            <w:vAlign w:val="center"/>
          </w:tcPr>
          <w:p w14:paraId="3C0B85C8" w14:textId="77777777" w:rsidR="0051056D" w:rsidRPr="00C45C5A" w:rsidRDefault="0051056D">
            <w:pPr>
              <w:pStyle w:val="text"/>
              <w:spacing w:before="0" w:after="0"/>
              <w:jc w:val="center"/>
              <w:rPr>
                <w:rFonts w:eastAsia="Calibri"/>
              </w:rPr>
            </w:pPr>
            <w:r w:rsidRPr="00C45C5A">
              <w:rPr>
                <w:rFonts w:eastAsia="Calibri"/>
              </w:rPr>
              <w:t>13</w:t>
            </w:r>
          </w:p>
        </w:tc>
        <w:tc>
          <w:tcPr>
            <w:tcW w:w="1070" w:type="dxa"/>
            <w:vAlign w:val="center"/>
          </w:tcPr>
          <w:p w14:paraId="21181590" w14:textId="77777777" w:rsidR="0051056D" w:rsidRPr="00C45C5A" w:rsidRDefault="0051056D">
            <w:pPr>
              <w:pStyle w:val="text"/>
              <w:spacing w:before="0" w:after="0"/>
              <w:jc w:val="center"/>
              <w:rPr>
                <w:rFonts w:eastAsia="Calibri"/>
              </w:rPr>
            </w:pPr>
            <w:r w:rsidRPr="00C45C5A">
              <w:rPr>
                <w:rFonts w:eastAsia="Calibri"/>
              </w:rPr>
              <w:t>14</w:t>
            </w:r>
          </w:p>
        </w:tc>
        <w:tc>
          <w:tcPr>
            <w:tcW w:w="1070" w:type="dxa"/>
            <w:vAlign w:val="center"/>
          </w:tcPr>
          <w:p w14:paraId="33FFE8DD" w14:textId="77777777" w:rsidR="0051056D" w:rsidRPr="00C45C5A" w:rsidRDefault="0051056D">
            <w:pPr>
              <w:pStyle w:val="text"/>
              <w:spacing w:before="0" w:after="0"/>
              <w:jc w:val="center"/>
              <w:rPr>
                <w:rFonts w:eastAsia="Calibri"/>
              </w:rPr>
            </w:pPr>
            <w:r w:rsidRPr="00C45C5A">
              <w:rPr>
                <w:rFonts w:eastAsia="Calibri"/>
              </w:rPr>
              <w:t>20</w:t>
            </w:r>
          </w:p>
        </w:tc>
      </w:tr>
      <w:tr w:rsidR="0051056D" w:rsidRPr="00C45C5A" w14:paraId="33CA8C4C" w14:textId="77777777">
        <w:trPr>
          <w:jc w:val="center"/>
        </w:trPr>
        <w:tc>
          <w:tcPr>
            <w:tcW w:w="1802" w:type="dxa"/>
            <w:vAlign w:val="center"/>
          </w:tcPr>
          <w:p w14:paraId="279BDF5E" w14:textId="77777777" w:rsidR="0051056D" w:rsidRPr="00C45C5A" w:rsidRDefault="0051056D">
            <w:pPr>
              <w:pStyle w:val="text"/>
              <w:spacing w:before="0" w:after="0"/>
              <w:jc w:val="left"/>
              <w:rPr>
                <w:rFonts w:eastAsia="Calibri"/>
              </w:rPr>
            </w:pPr>
            <w:r w:rsidRPr="00C45C5A">
              <w:rPr>
                <w:rFonts w:eastAsia="Calibri"/>
              </w:rPr>
              <w:t>NSP ARS</w:t>
            </w:r>
          </w:p>
        </w:tc>
        <w:tc>
          <w:tcPr>
            <w:tcW w:w="1070" w:type="dxa"/>
          </w:tcPr>
          <w:p w14:paraId="21D4E7E6" w14:textId="77777777" w:rsidR="0051056D" w:rsidRPr="00C45C5A" w:rsidRDefault="0051056D">
            <w:pPr>
              <w:pStyle w:val="text"/>
              <w:spacing w:before="0" w:after="0"/>
              <w:jc w:val="center"/>
              <w:rPr>
                <w:rFonts w:eastAsia="Calibri"/>
              </w:rPr>
            </w:pPr>
            <w:r w:rsidRPr="00C45C5A">
              <w:rPr>
                <w:rFonts w:eastAsia="Calibri"/>
              </w:rPr>
              <w:t>60</w:t>
            </w:r>
          </w:p>
        </w:tc>
        <w:tc>
          <w:tcPr>
            <w:tcW w:w="1070" w:type="dxa"/>
            <w:vAlign w:val="center"/>
          </w:tcPr>
          <w:p w14:paraId="7FD138B8" w14:textId="77777777" w:rsidR="0051056D" w:rsidRPr="00C45C5A" w:rsidRDefault="0051056D">
            <w:pPr>
              <w:pStyle w:val="text"/>
              <w:spacing w:before="0" w:after="0"/>
              <w:jc w:val="center"/>
              <w:rPr>
                <w:rFonts w:eastAsia="Calibri"/>
              </w:rPr>
            </w:pPr>
            <w:r w:rsidRPr="00C45C5A">
              <w:rPr>
                <w:rFonts w:eastAsia="Calibri"/>
              </w:rPr>
              <w:t>69</w:t>
            </w:r>
          </w:p>
        </w:tc>
        <w:tc>
          <w:tcPr>
            <w:tcW w:w="1070" w:type="dxa"/>
            <w:vAlign w:val="center"/>
          </w:tcPr>
          <w:p w14:paraId="1879E6B4" w14:textId="77777777" w:rsidR="0051056D" w:rsidRPr="00C45C5A" w:rsidRDefault="0051056D">
            <w:pPr>
              <w:pStyle w:val="text"/>
              <w:spacing w:before="0" w:after="0"/>
              <w:jc w:val="center"/>
              <w:rPr>
                <w:rFonts w:eastAsia="Calibri"/>
              </w:rPr>
            </w:pPr>
            <w:r w:rsidRPr="00C45C5A">
              <w:rPr>
                <w:rFonts w:eastAsia="Calibri"/>
              </w:rPr>
              <w:t>65</w:t>
            </w:r>
          </w:p>
        </w:tc>
        <w:tc>
          <w:tcPr>
            <w:tcW w:w="1070" w:type="dxa"/>
            <w:vAlign w:val="center"/>
          </w:tcPr>
          <w:p w14:paraId="1794449C" w14:textId="77777777" w:rsidR="0051056D" w:rsidRPr="00C45C5A" w:rsidRDefault="0051056D">
            <w:pPr>
              <w:pStyle w:val="text"/>
              <w:spacing w:before="0" w:after="0"/>
              <w:jc w:val="center"/>
              <w:rPr>
                <w:rFonts w:eastAsia="Calibri"/>
              </w:rPr>
            </w:pPr>
            <w:r w:rsidRPr="00C45C5A">
              <w:rPr>
                <w:rFonts w:eastAsia="Calibri"/>
              </w:rPr>
              <w:t>66</w:t>
            </w:r>
          </w:p>
        </w:tc>
        <w:tc>
          <w:tcPr>
            <w:tcW w:w="1070" w:type="dxa"/>
            <w:vAlign w:val="center"/>
          </w:tcPr>
          <w:p w14:paraId="2E18D782" w14:textId="77777777" w:rsidR="0051056D" w:rsidRPr="00C45C5A" w:rsidRDefault="0051056D">
            <w:pPr>
              <w:pStyle w:val="text"/>
              <w:spacing w:before="0" w:after="0"/>
              <w:jc w:val="center"/>
              <w:rPr>
                <w:rFonts w:eastAsia="Calibri"/>
              </w:rPr>
            </w:pPr>
            <w:r w:rsidRPr="00C45C5A">
              <w:rPr>
                <w:rFonts w:eastAsia="Calibri"/>
              </w:rPr>
              <w:t>64</w:t>
            </w:r>
          </w:p>
        </w:tc>
        <w:tc>
          <w:tcPr>
            <w:tcW w:w="1070" w:type="dxa"/>
            <w:vAlign w:val="center"/>
          </w:tcPr>
          <w:p w14:paraId="0A1070F8" w14:textId="77777777" w:rsidR="0051056D" w:rsidRPr="00C45C5A" w:rsidRDefault="0051056D">
            <w:pPr>
              <w:pStyle w:val="text"/>
              <w:spacing w:before="0" w:after="0"/>
              <w:jc w:val="center"/>
              <w:rPr>
                <w:rFonts w:eastAsia="Calibri"/>
              </w:rPr>
            </w:pPr>
            <w:r w:rsidRPr="00C45C5A">
              <w:rPr>
                <w:rFonts w:eastAsia="Calibri"/>
              </w:rPr>
              <w:t>70</w:t>
            </w:r>
          </w:p>
        </w:tc>
      </w:tr>
      <w:tr w:rsidR="0051056D" w:rsidRPr="00C45C5A" w14:paraId="2F77BAAF" w14:textId="77777777">
        <w:trPr>
          <w:jc w:val="center"/>
        </w:trPr>
        <w:tc>
          <w:tcPr>
            <w:tcW w:w="1802" w:type="dxa"/>
            <w:vAlign w:val="center"/>
          </w:tcPr>
          <w:p w14:paraId="7C750DE8" w14:textId="77777777" w:rsidR="0051056D" w:rsidRPr="00C45C5A" w:rsidRDefault="0051056D">
            <w:pPr>
              <w:pStyle w:val="text"/>
              <w:spacing w:before="0" w:after="0"/>
              <w:jc w:val="left"/>
              <w:rPr>
                <w:rFonts w:eastAsia="Calibri"/>
              </w:rPr>
            </w:pPr>
            <w:r w:rsidRPr="00C45C5A">
              <w:rPr>
                <w:rFonts w:eastAsia="Calibri"/>
              </w:rPr>
              <w:t>NSP ME</w:t>
            </w:r>
          </w:p>
        </w:tc>
        <w:tc>
          <w:tcPr>
            <w:tcW w:w="1070" w:type="dxa"/>
          </w:tcPr>
          <w:p w14:paraId="31A3765E" w14:textId="77777777" w:rsidR="0051056D" w:rsidRPr="00C45C5A" w:rsidRDefault="0051056D">
            <w:pPr>
              <w:pStyle w:val="text"/>
              <w:spacing w:before="0" w:after="0"/>
              <w:jc w:val="center"/>
              <w:rPr>
                <w:rFonts w:eastAsia="Calibri"/>
              </w:rPr>
            </w:pPr>
            <w:r w:rsidRPr="00C45C5A">
              <w:rPr>
                <w:rFonts w:eastAsia="Calibri"/>
              </w:rPr>
              <w:t>16</w:t>
            </w:r>
          </w:p>
        </w:tc>
        <w:tc>
          <w:tcPr>
            <w:tcW w:w="1070" w:type="dxa"/>
            <w:vAlign w:val="center"/>
          </w:tcPr>
          <w:p w14:paraId="6700BC01" w14:textId="77777777" w:rsidR="0051056D" w:rsidRPr="00C45C5A" w:rsidRDefault="0051056D">
            <w:pPr>
              <w:pStyle w:val="text"/>
              <w:spacing w:before="0" w:after="0"/>
              <w:jc w:val="center"/>
              <w:rPr>
                <w:rFonts w:eastAsia="Calibri"/>
              </w:rPr>
            </w:pPr>
            <w:r w:rsidRPr="00C45C5A">
              <w:rPr>
                <w:rFonts w:eastAsia="Calibri"/>
              </w:rPr>
              <w:t>12</w:t>
            </w:r>
          </w:p>
        </w:tc>
        <w:tc>
          <w:tcPr>
            <w:tcW w:w="1070" w:type="dxa"/>
            <w:vAlign w:val="center"/>
          </w:tcPr>
          <w:p w14:paraId="2239539F" w14:textId="77777777" w:rsidR="0051056D" w:rsidRPr="00C45C5A" w:rsidRDefault="0051056D">
            <w:pPr>
              <w:pStyle w:val="text"/>
              <w:spacing w:before="0" w:after="0"/>
              <w:jc w:val="center"/>
              <w:rPr>
                <w:rFonts w:eastAsia="Calibri"/>
              </w:rPr>
            </w:pPr>
            <w:r w:rsidRPr="00C45C5A">
              <w:rPr>
                <w:rFonts w:eastAsia="Calibri"/>
              </w:rPr>
              <w:t>23</w:t>
            </w:r>
          </w:p>
        </w:tc>
        <w:tc>
          <w:tcPr>
            <w:tcW w:w="1070" w:type="dxa"/>
            <w:vAlign w:val="center"/>
          </w:tcPr>
          <w:p w14:paraId="0C49CBC3" w14:textId="77777777" w:rsidR="0051056D" w:rsidRPr="00C45C5A" w:rsidRDefault="0051056D">
            <w:pPr>
              <w:pStyle w:val="text"/>
              <w:spacing w:before="0" w:after="0"/>
              <w:jc w:val="center"/>
              <w:rPr>
                <w:rFonts w:eastAsia="Calibri"/>
              </w:rPr>
            </w:pPr>
            <w:r w:rsidRPr="00C45C5A">
              <w:rPr>
                <w:rFonts w:eastAsia="Calibri"/>
              </w:rPr>
              <w:t>18</w:t>
            </w:r>
          </w:p>
        </w:tc>
        <w:tc>
          <w:tcPr>
            <w:tcW w:w="1070" w:type="dxa"/>
            <w:vAlign w:val="center"/>
          </w:tcPr>
          <w:p w14:paraId="061AB8E2" w14:textId="77777777" w:rsidR="0051056D" w:rsidRPr="00C45C5A" w:rsidRDefault="0051056D">
            <w:pPr>
              <w:pStyle w:val="text"/>
              <w:spacing w:before="0" w:after="0"/>
              <w:jc w:val="center"/>
              <w:rPr>
                <w:rFonts w:eastAsia="Calibri"/>
              </w:rPr>
            </w:pPr>
            <w:r w:rsidRPr="00C45C5A">
              <w:rPr>
                <w:rFonts w:eastAsia="Calibri"/>
              </w:rPr>
              <w:t>25</w:t>
            </w:r>
          </w:p>
        </w:tc>
        <w:tc>
          <w:tcPr>
            <w:tcW w:w="1070" w:type="dxa"/>
            <w:vAlign w:val="center"/>
          </w:tcPr>
          <w:p w14:paraId="4A335CB0" w14:textId="77777777" w:rsidR="0051056D" w:rsidRPr="00C45C5A" w:rsidRDefault="0051056D">
            <w:pPr>
              <w:pStyle w:val="text"/>
              <w:spacing w:before="0" w:after="0"/>
              <w:jc w:val="center"/>
              <w:rPr>
                <w:rFonts w:eastAsia="Calibri"/>
              </w:rPr>
            </w:pPr>
            <w:r w:rsidRPr="00C45C5A">
              <w:rPr>
                <w:rFonts w:eastAsia="Calibri"/>
              </w:rPr>
              <w:t>25</w:t>
            </w:r>
          </w:p>
        </w:tc>
      </w:tr>
      <w:tr w:rsidR="0051056D" w:rsidRPr="00C45C5A" w14:paraId="0809D879" w14:textId="77777777">
        <w:trPr>
          <w:jc w:val="center"/>
        </w:trPr>
        <w:tc>
          <w:tcPr>
            <w:tcW w:w="1802" w:type="dxa"/>
            <w:vAlign w:val="center"/>
          </w:tcPr>
          <w:p w14:paraId="1F4190E3" w14:textId="77777777" w:rsidR="0051056D" w:rsidRPr="00C45C5A" w:rsidRDefault="0051056D">
            <w:pPr>
              <w:pStyle w:val="text"/>
              <w:spacing w:before="0" w:after="0"/>
              <w:jc w:val="left"/>
              <w:rPr>
                <w:rFonts w:eastAsia="Calibri"/>
              </w:rPr>
            </w:pPr>
            <w:r w:rsidRPr="00C45C5A">
              <w:rPr>
                <w:rFonts w:eastAsia="Calibri"/>
              </w:rPr>
              <w:t>NSP EVB</w:t>
            </w:r>
          </w:p>
        </w:tc>
        <w:tc>
          <w:tcPr>
            <w:tcW w:w="1070" w:type="dxa"/>
          </w:tcPr>
          <w:p w14:paraId="3160089E" w14:textId="77777777" w:rsidR="0051056D" w:rsidRPr="00C45C5A" w:rsidRDefault="0051056D">
            <w:pPr>
              <w:pStyle w:val="text"/>
              <w:spacing w:before="0" w:after="0"/>
              <w:jc w:val="center"/>
              <w:rPr>
                <w:rFonts w:eastAsia="Calibri"/>
              </w:rPr>
            </w:pPr>
            <w:r w:rsidRPr="00C45C5A">
              <w:rPr>
                <w:rFonts w:eastAsia="Calibri"/>
              </w:rPr>
              <w:t>56</w:t>
            </w:r>
          </w:p>
        </w:tc>
        <w:tc>
          <w:tcPr>
            <w:tcW w:w="1070" w:type="dxa"/>
            <w:vAlign w:val="center"/>
          </w:tcPr>
          <w:p w14:paraId="4C37590F" w14:textId="77777777" w:rsidR="0051056D" w:rsidRPr="00C45C5A" w:rsidRDefault="0051056D">
            <w:pPr>
              <w:pStyle w:val="text"/>
              <w:spacing w:before="0" w:after="0"/>
              <w:jc w:val="center"/>
              <w:rPr>
                <w:rFonts w:eastAsia="Calibri"/>
              </w:rPr>
            </w:pPr>
            <w:r w:rsidRPr="00C45C5A">
              <w:rPr>
                <w:rFonts w:eastAsia="Calibri"/>
              </w:rPr>
              <w:t>38</w:t>
            </w:r>
          </w:p>
        </w:tc>
        <w:tc>
          <w:tcPr>
            <w:tcW w:w="1070" w:type="dxa"/>
            <w:vAlign w:val="center"/>
          </w:tcPr>
          <w:p w14:paraId="02606F1E" w14:textId="77777777" w:rsidR="0051056D" w:rsidRPr="00C45C5A" w:rsidRDefault="0051056D">
            <w:pPr>
              <w:pStyle w:val="text"/>
              <w:spacing w:before="0" w:after="0"/>
              <w:jc w:val="center"/>
              <w:rPr>
                <w:rFonts w:eastAsia="Calibri"/>
              </w:rPr>
            </w:pPr>
            <w:r w:rsidRPr="00C45C5A">
              <w:rPr>
                <w:rFonts w:eastAsia="Calibri"/>
              </w:rPr>
              <w:t>55</w:t>
            </w:r>
          </w:p>
        </w:tc>
        <w:tc>
          <w:tcPr>
            <w:tcW w:w="1070" w:type="dxa"/>
            <w:vAlign w:val="center"/>
          </w:tcPr>
          <w:p w14:paraId="48937D22" w14:textId="77777777" w:rsidR="0051056D" w:rsidRPr="00C45C5A" w:rsidRDefault="0051056D">
            <w:pPr>
              <w:pStyle w:val="text"/>
              <w:spacing w:before="0" w:after="0"/>
              <w:jc w:val="center"/>
              <w:rPr>
                <w:rFonts w:eastAsia="Calibri"/>
              </w:rPr>
            </w:pPr>
            <w:r w:rsidRPr="00C45C5A">
              <w:rPr>
                <w:rFonts w:eastAsia="Calibri"/>
              </w:rPr>
              <w:t>76</w:t>
            </w:r>
          </w:p>
        </w:tc>
        <w:tc>
          <w:tcPr>
            <w:tcW w:w="1070" w:type="dxa"/>
            <w:vAlign w:val="center"/>
          </w:tcPr>
          <w:p w14:paraId="5D3453C6" w14:textId="77777777" w:rsidR="0051056D" w:rsidRPr="00C45C5A" w:rsidRDefault="0051056D">
            <w:pPr>
              <w:pStyle w:val="text"/>
              <w:spacing w:before="0" w:after="0"/>
              <w:jc w:val="center"/>
              <w:rPr>
                <w:rFonts w:eastAsia="Calibri"/>
              </w:rPr>
            </w:pPr>
            <w:r w:rsidRPr="00C45C5A">
              <w:rPr>
                <w:rFonts w:eastAsia="Calibri"/>
              </w:rPr>
              <w:t>–</w:t>
            </w:r>
          </w:p>
        </w:tc>
        <w:tc>
          <w:tcPr>
            <w:tcW w:w="1070" w:type="dxa"/>
            <w:vAlign w:val="center"/>
          </w:tcPr>
          <w:p w14:paraId="3B7EBC48" w14:textId="77777777" w:rsidR="0051056D" w:rsidRPr="00C45C5A" w:rsidRDefault="0051056D">
            <w:pPr>
              <w:pStyle w:val="text"/>
              <w:spacing w:before="0" w:after="0"/>
              <w:jc w:val="center"/>
              <w:rPr>
                <w:rFonts w:eastAsia="Calibri"/>
              </w:rPr>
            </w:pPr>
            <w:r w:rsidRPr="00C45C5A">
              <w:rPr>
                <w:rFonts w:eastAsia="Calibri"/>
              </w:rPr>
              <w:t>–</w:t>
            </w:r>
          </w:p>
        </w:tc>
      </w:tr>
      <w:tr w:rsidR="0051056D" w:rsidRPr="00C45C5A" w14:paraId="0AC44CA2" w14:textId="77777777">
        <w:trPr>
          <w:jc w:val="center"/>
        </w:trPr>
        <w:tc>
          <w:tcPr>
            <w:tcW w:w="1802" w:type="dxa"/>
            <w:vAlign w:val="center"/>
          </w:tcPr>
          <w:p w14:paraId="7CC243EA" w14:textId="77777777" w:rsidR="0051056D" w:rsidRPr="00C45C5A" w:rsidRDefault="0051056D">
            <w:pPr>
              <w:pStyle w:val="text"/>
              <w:spacing w:before="0" w:after="0"/>
              <w:jc w:val="left"/>
              <w:rPr>
                <w:rFonts w:eastAsia="Calibri"/>
              </w:rPr>
            </w:pPr>
            <w:r w:rsidRPr="00C45C5A">
              <w:rPr>
                <w:rFonts w:eastAsia="Calibri"/>
              </w:rPr>
              <w:t>Celkem</w:t>
            </w:r>
          </w:p>
        </w:tc>
        <w:tc>
          <w:tcPr>
            <w:tcW w:w="1070" w:type="dxa"/>
          </w:tcPr>
          <w:p w14:paraId="43B45D6C" w14:textId="77777777" w:rsidR="0051056D" w:rsidRPr="00C45C5A" w:rsidRDefault="0051056D">
            <w:pPr>
              <w:pStyle w:val="text"/>
              <w:spacing w:before="0" w:after="0"/>
              <w:jc w:val="center"/>
              <w:rPr>
                <w:rFonts w:eastAsia="Calibri"/>
              </w:rPr>
            </w:pPr>
            <w:r w:rsidRPr="00C45C5A">
              <w:rPr>
                <w:rFonts w:eastAsia="Calibri"/>
              </w:rPr>
              <w:t>490</w:t>
            </w:r>
          </w:p>
        </w:tc>
        <w:tc>
          <w:tcPr>
            <w:tcW w:w="1070" w:type="dxa"/>
            <w:vAlign w:val="center"/>
          </w:tcPr>
          <w:p w14:paraId="7970C3FC" w14:textId="77777777" w:rsidR="0051056D" w:rsidRPr="00C45C5A" w:rsidRDefault="0051056D">
            <w:pPr>
              <w:pStyle w:val="text"/>
              <w:spacing w:before="0" w:after="0"/>
              <w:jc w:val="center"/>
              <w:rPr>
                <w:rFonts w:eastAsia="Calibri"/>
              </w:rPr>
            </w:pPr>
            <w:r w:rsidRPr="00C45C5A">
              <w:rPr>
                <w:rFonts w:eastAsia="Calibri"/>
              </w:rPr>
              <w:t>495</w:t>
            </w:r>
          </w:p>
        </w:tc>
        <w:tc>
          <w:tcPr>
            <w:tcW w:w="1070" w:type="dxa"/>
            <w:vAlign w:val="center"/>
          </w:tcPr>
          <w:p w14:paraId="761B8CE2" w14:textId="77777777" w:rsidR="0051056D" w:rsidRPr="00C45C5A" w:rsidRDefault="0051056D">
            <w:pPr>
              <w:pStyle w:val="text"/>
              <w:spacing w:before="0" w:after="0"/>
              <w:jc w:val="center"/>
              <w:rPr>
                <w:rFonts w:eastAsia="Calibri"/>
              </w:rPr>
            </w:pPr>
            <w:r w:rsidRPr="00C45C5A">
              <w:rPr>
                <w:rFonts w:eastAsia="Calibri"/>
              </w:rPr>
              <w:t>538</w:t>
            </w:r>
          </w:p>
        </w:tc>
        <w:tc>
          <w:tcPr>
            <w:tcW w:w="1070" w:type="dxa"/>
            <w:vAlign w:val="center"/>
          </w:tcPr>
          <w:p w14:paraId="19F8C180" w14:textId="77777777" w:rsidR="0051056D" w:rsidRPr="00C45C5A" w:rsidRDefault="0051056D">
            <w:pPr>
              <w:pStyle w:val="text"/>
              <w:spacing w:before="0" w:after="0"/>
              <w:jc w:val="center"/>
              <w:rPr>
                <w:rFonts w:eastAsia="Calibri"/>
              </w:rPr>
            </w:pPr>
            <w:r w:rsidRPr="00C45C5A">
              <w:rPr>
                <w:rFonts w:eastAsia="Calibri"/>
              </w:rPr>
              <w:t>597</w:t>
            </w:r>
          </w:p>
        </w:tc>
        <w:tc>
          <w:tcPr>
            <w:tcW w:w="1070" w:type="dxa"/>
            <w:vAlign w:val="center"/>
          </w:tcPr>
          <w:p w14:paraId="772407AA" w14:textId="77777777" w:rsidR="0051056D" w:rsidRPr="00C45C5A" w:rsidRDefault="0051056D">
            <w:pPr>
              <w:pStyle w:val="text"/>
              <w:spacing w:before="0" w:after="0"/>
              <w:jc w:val="center"/>
              <w:rPr>
                <w:rFonts w:eastAsia="Calibri"/>
              </w:rPr>
            </w:pPr>
            <w:r w:rsidRPr="00C45C5A">
              <w:rPr>
                <w:rFonts w:eastAsia="Calibri"/>
              </w:rPr>
              <w:t>656</w:t>
            </w:r>
          </w:p>
        </w:tc>
        <w:tc>
          <w:tcPr>
            <w:tcW w:w="1070" w:type="dxa"/>
            <w:vAlign w:val="center"/>
          </w:tcPr>
          <w:p w14:paraId="3C46FF7E" w14:textId="77777777" w:rsidR="0051056D" w:rsidRPr="00C45C5A" w:rsidRDefault="0051056D">
            <w:pPr>
              <w:pStyle w:val="text"/>
              <w:spacing w:before="0" w:after="0"/>
              <w:jc w:val="center"/>
              <w:rPr>
                <w:rFonts w:eastAsia="Calibri"/>
              </w:rPr>
            </w:pPr>
            <w:r w:rsidRPr="00C45C5A">
              <w:rPr>
                <w:rFonts w:eastAsia="Calibri"/>
              </w:rPr>
              <w:t>724</w:t>
            </w:r>
          </w:p>
        </w:tc>
      </w:tr>
    </w:tbl>
    <w:p w14:paraId="27BC9DBF" w14:textId="77777777" w:rsidR="0051056D" w:rsidRDefault="0051056D" w:rsidP="0051056D">
      <w:pPr>
        <w:ind w:left="425" w:right="284"/>
        <w:jc w:val="both"/>
        <w:rPr>
          <w:rFonts w:ascii="Open Sans" w:eastAsia="Calibri" w:hAnsi="Open Sans" w:cs="Open Sans"/>
          <w:sz w:val="18"/>
          <w:szCs w:val="18"/>
        </w:rPr>
      </w:pPr>
      <w:r>
        <w:rPr>
          <w:rFonts w:ascii="Open Sans" w:eastAsia="Calibri" w:hAnsi="Open Sans" w:cs="Open Sans"/>
          <w:sz w:val="18"/>
          <w:szCs w:val="18"/>
        </w:rPr>
        <w:t>Legenda:</w:t>
      </w:r>
    </w:p>
    <w:p w14:paraId="09FC7963" w14:textId="77777777" w:rsidR="0051056D" w:rsidRDefault="0051056D" w:rsidP="0051056D">
      <w:pPr>
        <w:ind w:left="425" w:right="284"/>
        <w:jc w:val="both"/>
        <w:rPr>
          <w:rFonts w:ascii="Open Sans" w:eastAsia="Calibri" w:hAnsi="Open Sans" w:cs="Open Sans"/>
          <w:sz w:val="18"/>
          <w:szCs w:val="18"/>
        </w:rPr>
      </w:pPr>
      <w:r>
        <w:rPr>
          <w:rFonts w:ascii="Open Sans" w:eastAsia="Calibri" w:hAnsi="Open Sans" w:cs="Open Sans"/>
          <w:sz w:val="18"/>
          <w:szCs w:val="18"/>
        </w:rPr>
        <w:t xml:space="preserve">NSP – navazující magisterský studijní program, </w:t>
      </w:r>
      <w:r w:rsidRPr="00CD4730">
        <w:rPr>
          <w:rFonts w:ascii="Open Sans" w:eastAsia="Calibri" w:hAnsi="Open Sans" w:cs="Open Sans"/>
          <w:sz w:val="18"/>
          <w:szCs w:val="18"/>
        </w:rPr>
        <w:t>SI</w:t>
      </w:r>
      <w:r>
        <w:rPr>
          <w:rFonts w:ascii="Open Sans" w:eastAsia="Calibri" w:hAnsi="Open Sans" w:cs="Open Sans"/>
          <w:sz w:val="18"/>
          <w:szCs w:val="18"/>
        </w:rPr>
        <w:t xml:space="preserve"> – </w:t>
      </w:r>
      <w:r w:rsidRPr="00CD4730">
        <w:rPr>
          <w:rFonts w:ascii="Open Sans" w:eastAsia="Calibri" w:hAnsi="Open Sans" w:cs="Open Sans"/>
          <w:sz w:val="18"/>
          <w:szCs w:val="18"/>
        </w:rPr>
        <w:t xml:space="preserve">Stavební inženýrství, </w:t>
      </w:r>
      <w:r>
        <w:rPr>
          <w:rFonts w:ascii="Open Sans" w:eastAsia="Calibri" w:hAnsi="Open Sans" w:cs="Open Sans"/>
          <w:sz w:val="18"/>
          <w:szCs w:val="18"/>
        </w:rPr>
        <w:t xml:space="preserve">S – pozemní stavby, </w:t>
      </w:r>
      <w:r w:rsidRPr="00CD4730">
        <w:rPr>
          <w:rFonts w:ascii="Open Sans" w:eastAsia="Calibri" w:hAnsi="Open Sans" w:cs="Open Sans"/>
          <w:sz w:val="18"/>
          <w:szCs w:val="18"/>
        </w:rPr>
        <w:t>CE</w:t>
      </w:r>
      <w:r>
        <w:rPr>
          <w:rFonts w:ascii="Open Sans" w:eastAsia="Calibri" w:hAnsi="Open Sans" w:cs="Open Sans"/>
          <w:sz w:val="18"/>
          <w:szCs w:val="18"/>
        </w:rPr>
        <w:t xml:space="preserve"> – </w:t>
      </w:r>
      <w:r w:rsidRPr="00CD4730">
        <w:rPr>
          <w:rFonts w:ascii="Open Sans" w:eastAsia="Calibri" w:hAnsi="Open Sans" w:cs="Open Sans"/>
          <w:sz w:val="18"/>
          <w:szCs w:val="18"/>
        </w:rPr>
        <w:t xml:space="preserve">Civil Engineering, </w:t>
      </w:r>
      <w:r>
        <w:rPr>
          <w:rFonts w:ascii="Open Sans" w:eastAsia="Calibri" w:hAnsi="Open Sans" w:cs="Open Sans"/>
          <w:sz w:val="18"/>
          <w:szCs w:val="18"/>
        </w:rPr>
        <w:t>K – k</w:t>
      </w:r>
      <w:r w:rsidRPr="00952F72">
        <w:rPr>
          <w:rFonts w:ascii="Open Sans" w:eastAsia="Calibri" w:hAnsi="Open Sans" w:cs="Open Sans"/>
          <w:sz w:val="18"/>
          <w:szCs w:val="18"/>
        </w:rPr>
        <w:t>onstrukce a dopravní stavby</w:t>
      </w:r>
      <w:r>
        <w:rPr>
          <w:rFonts w:ascii="Open Sans" w:eastAsia="Calibri" w:hAnsi="Open Sans" w:cs="Open Sans"/>
          <w:sz w:val="18"/>
          <w:szCs w:val="18"/>
        </w:rPr>
        <w:t>,</w:t>
      </w:r>
      <w:r w:rsidRPr="00952F72">
        <w:rPr>
          <w:rFonts w:ascii="Open Sans" w:eastAsia="Calibri" w:hAnsi="Open Sans" w:cs="Open Sans"/>
          <w:sz w:val="18"/>
          <w:szCs w:val="18"/>
        </w:rPr>
        <w:t xml:space="preserve"> </w:t>
      </w:r>
      <w:r>
        <w:rPr>
          <w:rFonts w:ascii="Open Sans" w:eastAsia="Calibri" w:hAnsi="Open Sans" w:cs="Open Sans"/>
          <w:sz w:val="18"/>
          <w:szCs w:val="18"/>
        </w:rPr>
        <w:t xml:space="preserve">M– </w:t>
      </w:r>
      <w:r w:rsidRPr="00966CB2">
        <w:rPr>
          <w:rFonts w:ascii="Open Sans" w:eastAsia="Calibri" w:hAnsi="Open Sans" w:cs="Open Sans"/>
          <w:sz w:val="18"/>
          <w:szCs w:val="18"/>
        </w:rPr>
        <w:t>stavební materiály a technologie</w:t>
      </w:r>
      <w:r>
        <w:rPr>
          <w:rFonts w:ascii="Open Sans" w:eastAsia="Calibri" w:hAnsi="Open Sans" w:cs="Open Sans"/>
          <w:sz w:val="18"/>
          <w:szCs w:val="18"/>
        </w:rPr>
        <w:t>,</w:t>
      </w:r>
      <w:r w:rsidRPr="00966CB2">
        <w:rPr>
          <w:rFonts w:ascii="Open Sans" w:eastAsia="Calibri" w:hAnsi="Open Sans" w:cs="Open Sans"/>
          <w:sz w:val="18"/>
          <w:szCs w:val="18"/>
        </w:rPr>
        <w:t xml:space="preserve"> </w:t>
      </w:r>
      <w:r>
        <w:rPr>
          <w:rFonts w:ascii="Open Sans" w:eastAsia="Calibri" w:hAnsi="Open Sans" w:cs="Open Sans"/>
          <w:sz w:val="18"/>
          <w:szCs w:val="18"/>
        </w:rPr>
        <w:t xml:space="preserve">V – </w:t>
      </w:r>
      <w:r w:rsidRPr="00966CB2">
        <w:rPr>
          <w:rFonts w:ascii="Open Sans" w:eastAsia="Calibri" w:hAnsi="Open Sans" w:cs="Open Sans"/>
          <w:sz w:val="18"/>
          <w:szCs w:val="18"/>
        </w:rPr>
        <w:t>vodní hospodářství a vodní stavby</w:t>
      </w:r>
      <w:r>
        <w:rPr>
          <w:rFonts w:ascii="Open Sans" w:eastAsia="Calibri" w:hAnsi="Open Sans" w:cs="Open Sans"/>
          <w:sz w:val="18"/>
          <w:szCs w:val="18"/>
        </w:rPr>
        <w:t>,</w:t>
      </w:r>
      <w:r w:rsidRPr="00966CB2">
        <w:rPr>
          <w:rFonts w:ascii="Open Sans" w:eastAsia="Calibri" w:hAnsi="Open Sans" w:cs="Open Sans"/>
          <w:sz w:val="18"/>
          <w:szCs w:val="18"/>
        </w:rPr>
        <w:t xml:space="preserve"> </w:t>
      </w:r>
      <w:r>
        <w:rPr>
          <w:rFonts w:ascii="Open Sans" w:eastAsia="Calibri" w:hAnsi="Open Sans" w:cs="Open Sans"/>
          <w:sz w:val="18"/>
          <w:szCs w:val="18"/>
        </w:rPr>
        <w:t xml:space="preserve">E – </w:t>
      </w:r>
      <w:r w:rsidRPr="00766F4A">
        <w:rPr>
          <w:rFonts w:ascii="Open Sans" w:eastAsia="Calibri" w:hAnsi="Open Sans" w:cs="Open Sans"/>
          <w:sz w:val="18"/>
          <w:szCs w:val="18"/>
        </w:rPr>
        <w:t>management stavebnictví</w:t>
      </w:r>
      <w:r>
        <w:rPr>
          <w:rFonts w:ascii="Open Sans" w:eastAsia="Calibri" w:hAnsi="Open Sans" w:cs="Open Sans"/>
          <w:sz w:val="18"/>
          <w:szCs w:val="18"/>
        </w:rPr>
        <w:t>,</w:t>
      </w:r>
      <w:r w:rsidRPr="00766F4A">
        <w:rPr>
          <w:rFonts w:ascii="Open Sans" w:eastAsia="Calibri" w:hAnsi="Open Sans" w:cs="Open Sans"/>
          <w:sz w:val="18"/>
          <w:szCs w:val="18"/>
        </w:rPr>
        <w:t xml:space="preserve"> </w:t>
      </w:r>
      <w:r>
        <w:rPr>
          <w:rFonts w:ascii="Open Sans" w:eastAsia="Calibri" w:hAnsi="Open Sans" w:cs="Open Sans"/>
          <w:sz w:val="18"/>
          <w:szCs w:val="18"/>
        </w:rPr>
        <w:t xml:space="preserve">R – </w:t>
      </w:r>
      <w:r w:rsidRPr="00766F4A">
        <w:rPr>
          <w:rFonts w:ascii="Open Sans" w:eastAsia="Calibri" w:hAnsi="Open Sans" w:cs="Open Sans"/>
          <w:sz w:val="18"/>
          <w:szCs w:val="18"/>
        </w:rPr>
        <w:t>realizace staveb</w:t>
      </w:r>
      <w:r>
        <w:rPr>
          <w:rFonts w:ascii="Open Sans" w:eastAsia="Calibri" w:hAnsi="Open Sans" w:cs="Open Sans"/>
          <w:sz w:val="18"/>
          <w:szCs w:val="18"/>
        </w:rPr>
        <w:t xml:space="preserve">, </w:t>
      </w:r>
      <w:r w:rsidRPr="00CD4730">
        <w:rPr>
          <w:rFonts w:ascii="Open Sans" w:eastAsia="Calibri" w:hAnsi="Open Sans" w:cs="Open Sans"/>
          <w:sz w:val="18"/>
          <w:szCs w:val="18"/>
        </w:rPr>
        <w:t>GK</w:t>
      </w:r>
      <w:r>
        <w:rPr>
          <w:rFonts w:ascii="Open Sans" w:eastAsia="Calibri" w:hAnsi="Open Sans" w:cs="Open Sans"/>
          <w:sz w:val="18"/>
          <w:szCs w:val="18"/>
        </w:rPr>
        <w:t xml:space="preserve"> – </w:t>
      </w:r>
      <w:r w:rsidRPr="00CD4730">
        <w:rPr>
          <w:rFonts w:ascii="Open Sans" w:eastAsia="Calibri" w:hAnsi="Open Sans" w:cs="Open Sans"/>
          <w:sz w:val="18"/>
          <w:szCs w:val="18"/>
        </w:rPr>
        <w:t>Geodézie a</w:t>
      </w:r>
      <w:r>
        <w:rPr>
          <w:rFonts w:ascii="Open Sans" w:eastAsia="Calibri" w:hAnsi="Open Sans" w:cs="Open Sans"/>
          <w:sz w:val="18"/>
          <w:szCs w:val="18"/>
        </w:rPr>
        <w:t> </w:t>
      </w:r>
      <w:r w:rsidRPr="00CD4730">
        <w:rPr>
          <w:rFonts w:ascii="Open Sans" w:eastAsia="Calibri" w:hAnsi="Open Sans" w:cs="Open Sans"/>
          <w:sz w:val="18"/>
          <w:szCs w:val="18"/>
        </w:rPr>
        <w:t>kartografie, A</w:t>
      </w:r>
      <w:r>
        <w:rPr>
          <w:rFonts w:ascii="Open Sans" w:eastAsia="Calibri" w:hAnsi="Open Sans" w:cs="Open Sans"/>
          <w:sz w:val="18"/>
          <w:szCs w:val="18"/>
        </w:rPr>
        <w:t>R</w:t>
      </w:r>
      <w:r w:rsidRPr="00CD4730">
        <w:rPr>
          <w:rFonts w:ascii="Open Sans" w:eastAsia="Calibri" w:hAnsi="Open Sans" w:cs="Open Sans"/>
          <w:sz w:val="18"/>
          <w:szCs w:val="18"/>
        </w:rPr>
        <w:t>S</w:t>
      </w:r>
      <w:r>
        <w:rPr>
          <w:rFonts w:ascii="Open Sans" w:eastAsia="Calibri" w:hAnsi="Open Sans" w:cs="Open Sans"/>
          <w:sz w:val="18"/>
          <w:szCs w:val="18"/>
        </w:rPr>
        <w:t xml:space="preserve"> – </w:t>
      </w:r>
      <w:r w:rsidRPr="00427CF7">
        <w:rPr>
          <w:rFonts w:ascii="Open Sans" w:eastAsia="Calibri" w:hAnsi="Open Sans" w:cs="Open Sans"/>
          <w:sz w:val="18"/>
          <w:szCs w:val="18"/>
        </w:rPr>
        <w:t>Architektura a rozvoj sídel</w:t>
      </w:r>
      <w:r>
        <w:rPr>
          <w:rFonts w:ascii="Open Sans" w:eastAsia="Calibri" w:hAnsi="Open Sans" w:cs="Open Sans"/>
          <w:sz w:val="18"/>
          <w:szCs w:val="18"/>
        </w:rPr>
        <w:t>,</w:t>
      </w:r>
      <w:r w:rsidRPr="00754CA2">
        <w:rPr>
          <w:rFonts w:ascii="Open Sans" w:eastAsia="Calibri" w:hAnsi="Open Sans" w:cs="Open Sans"/>
          <w:sz w:val="18"/>
          <w:szCs w:val="18"/>
        </w:rPr>
        <w:t xml:space="preserve"> </w:t>
      </w:r>
      <w:r w:rsidRPr="00CD4730">
        <w:rPr>
          <w:rFonts w:ascii="Open Sans" w:eastAsia="Calibri" w:hAnsi="Open Sans" w:cs="Open Sans"/>
          <w:sz w:val="18"/>
          <w:szCs w:val="18"/>
        </w:rPr>
        <w:t>ME</w:t>
      </w:r>
      <w:r>
        <w:rPr>
          <w:rFonts w:ascii="Open Sans" w:eastAsia="Calibri" w:hAnsi="Open Sans" w:cs="Open Sans"/>
          <w:sz w:val="18"/>
          <w:szCs w:val="18"/>
        </w:rPr>
        <w:t xml:space="preserve"> – </w:t>
      </w:r>
      <w:r w:rsidRPr="00CD4730">
        <w:rPr>
          <w:rFonts w:ascii="Open Sans" w:eastAsia="Calibri" w:hAnsi="Open Sans" w:cs="Open Sans"/>
          <w:sz w:val="18"/>
          <w:szCs w:val="18"/>
        </w:rPr>
        <w:t>Městské inženýrství, EVB</w:t>
      </w:r>
      <w:r>
        <w:rPr>
          <w:rFonts w:ascii="Open Sans" w:eastAsia="Calibri" w:hAnsi="Open Sans" w:cs="Open Sans"/>
          <w:sz w:val="18"/>
          <w:szCs w:val="18"/>
        </w:rPr>
        <w:t xml:space="preserve"> – </w:t>
      </w:r>
      <w:r w:rsidRPr="00CD4730">
        <w:rPr>
          <w:rFonts w:ascii="Open Sans" w:eastAsia="Calibri" w:hAnsi="Open Sans" w:cs="Open Sans"/>
          <w:sz w:val="18"/>
          <w:szCs w:val="18"/>
        </w:rPr>
        <w:t>Environmentálně vyspělé budovy</w:t>
      </w:r>
      <w:r>
        <w:rPr>
          <w:rFonts w:ascii="Open Sans" w:eastAsia="Calibri" w:hAnsi="Open Sans" w:cs="Open Sans"/>
          <w:sz w:val="18"/>
          <w:szCs w:val="18"/>
        </w:rPr>
        <w:t>.</w:t>
      </w:r>
    </w:p>
    <w:p w14:paraId="35C98C01" w14:textId="1B472B84" w:rsidR="0051056D" w:rsidRPr="00FB7713" w:rsidRDefault="0051056D" w:rsidP="0051056D">
      <w:pPr>
        <w:ind w:left="425" w:right="284"/>
        <w:jc w:val="both"/>
        <w:rPr>
          <w:rFonts w:ascii="Open Sans" w:eastAsia="Calibri" w:hAnsi="Open Sans" w:cs="Open Sans"/>
          <w:sz w:val="18"/>
          <w:szCs w:val="18"/>
        </w:rPr>
      </w:pPr>
      <w:r w:rsidRPr="00030988">
        <w:rPr>
          <w:rFonts w:ascii="Open Sans" w:eastAsia="Calibri" w:hAnsi="Open Sans" w:cs="Open Sans"/>
          <w:sz w:val="18"/>
          <w:szCs w:val="18"/>
        </w:rPr>
        <w:t xml:space="preserve">PFS – prezenční forma </w:t>
      </w:r>
      <w:r w:rsidRPr="00FB7713">
        <w:rPr>
          <w:rFonts w:ascii="Open Sans" w:eastAsia="Calibri" w:hAnsi="Open Sans" w:cs="Open Sans"/>
          <w:sz w:val="18"/>
          <w:szCs w:val="18"/>
        </w:rPr>
        <w:t>studia, KFS – kombinovaná forma studia</w:t>
      </w:r>
      <w:r w:rsidR="00471FFD" w:rsidRPr="00FB7713">
        <w:rPr>
          <w:rFonts w:ascii="Open Sans" w:eastAsia="Calibri" w:hAnsi="Open Sans" w:cs="Open Sans"/>
          <w:sz w:val="18"/>
          <w:szCs w:val="18"/>
        </w:rPr>
        <w:t>.</w:t>
      </w:r>
    </w:p>
    <w:p w14:paraId="100CCF51" w14:textId="77777777" w:rsidR="0051056D" w:rsidRDefault="0051056D" w:rsidP="0051056D">
      <w:pPr>
        <w:pStyle w:val="odrky"/>
        <w:numPr>
          <w:ilvl w:val="0"/>
          <w:numId w:val="0"/>
        </w:numPr>
        <w:ind w:left="709"/>
      </w:pPr>
    </w:p>
    <w:p w14:paraId="567A1ECE" w14:textId="304E9AB6" w:rsidR="0051056D" w:rsidRDefault="0051056D" w:rsidP="0051056D">
      <w:pPr>
        <w:pStyle w:val="odrky"/>
        <w:numPr>
          <w:ilvl w:val="0"/>
          <w:numId w:val="20"/>
        </w:numPr>
      </w:pPr>
      <w:r w:rsidRPr="00B925B2">
        <w:lastRenderedPageBreak/>
        <w:t>Proběhlo přihlašování studentů do zaměření ve studijních zaměřeních Pozemní stavby a Konstrukce a dopravní stavby BSP Stavební inženýrství</w:t>
      </w:r>
      <w:r>
        <w:t xml:space="preserve"> </w:t>
      </w:r>
      <w:r w:rsidRPr="00B925B2">
        <w:t>(do 10. 4. 202</w:t>
      </w:r>
      <w:r w:rsidR="00331501">
        <w:t>3</w:t>
      </w:r>
      <w:r w:rsidRPr="00B925B2">
        <w:t xml:space="preserve">). </w:t>
      </w:r>
      <w:r w:rsidRPr="00457612">
        <w:t>Devět studentů, kteří volbu neučinili, byli přiřazeni do zaměření rozhodnutím</w:t>
      </w:r>
      <w:r w:rsidRPr="00B925B2">
        <w:t xml:space="preserve"> děkana.</w:t>
      </w:r>
    </w:p>
    <w:p w14:paraId="25FCB083" w14:textId="77777777" w:rsidR="0051056D" w:rsidRDefault="0051056D" w:rsidP="0051056D">
      <w:pPr>
        <w:pStyle w:val="odrky"/>
        <w:numPr>
          <w:ilvl w:val="0"/>
          <w:numId w:val="0"/>
        </w:numPr>
        <w:ind w:left="709"/>
      </w:pPr>
    </w:p>
    <w:p w14:paraId="6A0C45BD" w14:textId="145D2AC4" w:rsidR="0051056D" w:rsidRDefault="0051056D" w:rsidP="0051056D">
      <w:pPr>
        <w:pStyle w:val="odrky"/>
        <w:numPr>
          <w:ilvl w:val="0"/>
          <w:numId w:val="0"/>
        </w:numPr>
        <w:ind w:left="709"/>
      </w:pPr>
      <w:r w:rsidRPr="003F2F1E">
        <w:t xml:space="preserve">Počet přihlášek v BSP Stavební inženýrství, studijní specializace </w:t>
      </w:r>
      <w:r w:rsidRPr="00BB355A">
        <w:t>Pozemní stavby</w:t>
      </w:r>
      <w:r w:rsidR="00471FFD" w:rsidRPr="00BB355A">
        <w:t>,</w:t>
      </w:r>
      <w:r w:rsidRPr="00BB355A">
        <w:t xml:space="preserve"> </w:t>
      </w:r>
      <w:r>
        <w:t>je uveden v tabulce (</w:t>
      </w:r>
      <w:r w:rsidRPr="003F2F1E">
        <w:t>objednávku neučinilo 6 studentů (</w:t>
      </w:r>
      <w:r>
        <w:t>v</w:t>
      </w:r>
      <w:r w:rsidRPr="003F2F1E">
        <w:t>loni 47)):</w:t>
      </w:r>
    </w:p>
    <w:p w14:paraId="45FD290A" w14:textId="77777777" w:rsidR="003927A2" w:rsidRDefault="003927A2" w:rsidP="0051056D">
      <w:pPr>
        <w:pStyle w:val="odrky"/>
        <w:numPr>
          <w:ilvl w:val="0"/>
          <w:numId w:val="0"/>
        </w:numPr>
        <w:ind w:left="709"/>
      </w:pPr>
    </w:p>
    <w:tbl>
      <w:tblPr>
        <w:tblStyle w:val="Mkatabul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912"/>
        <w:gridCol w:w="2325"/>
      </w:tblGrid>
      <w:tr w:rsidR="0051056D" w:rsidRPr="00841836" w14:paraId="5511AEE8" w14:textId="77777777" w:rsidTr="009D78A6">
        <w:trPr>
          <w:jc w:val="center"/>
        </w:trPr>
        <w:tc>
          <w:tcPr>
            <w:tcW w:w="3912" w:type="dxa"/>
          </w:tcPr>
          <w:p w14:paraId="73DC4DAE" w14:textId="77777777" w:rsidR="0051056D" w:rsidRPr="00841836" w:rsidRDefault="0051056D">
            <w:pPr>
              <w:pStyle w:val="text"/>
              <w:spacing w:before="0" w:after="0"/>
              <w:jc w:val="left"/>
              <w:rPr>
                <w:rFonts w:eastAsia="Calibri"/>
              </w:rPr>
            </w:pPr>
            <w:r w:rsidRPr="00841836">
              <w:rPr>
                <w:rFonts w:eastAsia="Calibri"/>
              </w:rPr>
              <w:t>Zaměření (specializace)</w:t>
            </w:r>
          </w:p>
        </w:tc>
        <w:tc>
          <w:tcPr>
            <w:tcW w:w="2325" w:type="dxa"/>
          </w:tcPr>
          <w:p w14:paraId="659D0D3C" w14:textId="77777777" w:rsidR="0051056D" w:rsidRPr="00841836" w:rsidRDefault="0051056D">
            <w:pPr>
              <w:pStyle w:val="text"/>
              <w:spacing w:before="0" w:after="0"/>
              <w:jc w:val="left"/>
              <w:rPr>
                <w:rFonts w:eastAsia="Calibri"/>
              </w:rPr>
            </w:pPr>
            <w:r w:rsidRPr="00841836">
              <w:rPr>
                <w:rFonts w:eastAsia="Calibri"/>
              </w:rPr>
              <w:t>Počet přihlášek</w:t>
            </w:r>
          </w:p>
        </w:tc>
      </w:tr>
      <w:tr w:rsidR="0051056D" w:rsidRPr="00841836" w14:paraId="474BF8B4" w14:textId="77777777" w:rsidTr="009D78A6">
        <w:trPr>
          <w:jc w:val="center"/>
        </w:trPr>
        <w:tc>
          <w:tcPr>
            <w:tcW w:w="3912" w:type="dxa"/>
          </w:tcPr>
          <w:p w14:paraId="226FDAA4" w14:textId="77777777" w:rsidR="0051056D" w:rsidRPr="00841836" w:rsidRDefault="0051056D">
            <w:pPr>
              <w:pStyle w:val="text"/>
              <w:spacing w:before="0" w:after="0"/>
              <w:jc w:val="left"/>
              <w:rPr>
                <w:rFonts w:eastAsia="Calibri"/>
              </w:rPr>
            </w:pPr>
            <w:r w:rsidRPr="00841836">
              <w:rPr>
                <w:rFonts w:eastAsia="Calibri"/>
              </w:rPr>
              <w:t>Navrhování pozemních staveb (–)</w:t>
            </w:r>
          </w:p>
        </w:tc>
        <w:tc>
          <w:tcPr>
            <w:tcW w:w="2325" w:type="dxa"/>
          </w:tcPr>
          <w:p w14:paraId="38238FAF" w14:textId="77777777" w:rsidR="0051056D" w:rsidRPr="00841836" w:rsidRDefault="0051056D">
            <w:pPr>
              <w:pStyle w:val="text"/>
              <w:spacing w:before="0" w:after="0"/>
              <w:jc w:val="left"/>
              <w:rPr>
                <w:rFonts w:eastAsia="Calibri"/>
              </w:rPr>
            </w:pPr>
            <w:r w:rsidRPr="00841836">
              <w:rPr>
                <w:rFonts w:eastAsia="Calibri"/>
              </w:rPr>
              <w:t>93 (vloni 99)</w:t>
            </w:r>
          </w:p>
        </w:tc>
      </w:tr>
      <w:tr w:rsidR="0051056D" w:rsidRPr="00841836" w14:paraId="057CD691" w14:textId="77777777" w:rsidTr="009D78A6">
        <w:trPr>
          <w:jc w:val="center"/>
        </w:trPr>
        <w:tc>
          <w:tcPr>
            <w:tcW w:w="3912" w:type="dxa"/>
          </w:tcPr>
          <w:p w14:paraId="4890D9D9" w14:textId="77777777" w:rsidR="0051056D" w:rsidRPr="00841836" w:rsidRDefault="0051056D">
            <w:pPr>
              <w:pStyle w:val="text"/>
              <w:spacing w:before="0" w:after="0"/>
              <w:jc w:val="left"/>
              <w:rPr>
                <w:rFonts w:eastAsia="Calibri"/>
              </w:rPr>
            </w:pPr>
            <w:r w:rsidRPr="00841836">
              <w:rPr>
                <w:rFonts w:eastAsia="Calibri"/>
              </w:rPr>
              <w:t>Konstrukce a statika staveb (BZK)</w:t>
            </w:r>
          </w:p>
        </w:tc>
        <w:tc>
          <w:tcPr>
            <w:tcW w:w="2325" w:type="dxa"/>
          </w:tcPr>
          <w:p w14:paraId="7802261B" w14:textId="77777777" w:rsidR="0051056D" w:rsidRPr="00841836" w:rsidRDefault="0051056D">
            <w:pPr>
              <w:pStyle w:val="text"/>
              <w:spacing w:before="0" w:after="0"/>
              <w:jc w:val="left"/>
              <w:rPr>
                <w:rFonts w:eastAsia="Calibri"/>
              </w:rPr>
            </w:pPr>
            <w:r w:rsidRPr="00841836">
              <w:rPr>
                <w:rFonts w:eastAsia="Calibri"/>
              </w:rPr>
              <w:t>6 (vloni 17+5)</w:t>
            </w:r>
          </w:p>
        </w:tc>
      </w:tr>
      <w:tr w:rsidR="0051056D" w:rsidRPr="00841836" w14:paraId="26F8D639" w14:textId="77777777" w:rsidTr="009D78A6">
        <w:trPr>
          <w:jc w:val="center"/>
        </w:trPr>
        <w:tc>
          <w:tcPr>
            <w:tcW w:w="3912" w:type="dxa"/>
          </w:tcPr>
          <w:p w14:paraId="21403CCA" w14:textId="77777777" w:rsidR="0051056D" w:rsidRPr="00841836" w:rsidRDefault="0051056D">
            <w:pPr>
              <w:pStyle w:val="text"/>
              <w:spacing w:before="0" w:after="0"/>
              <w:jc w:val="left"/>
              <w:rPr>
                <w:rFonts w:eastAsia="Calibri"/>
              </w:rPr>
            </w:pPr>
            <w:r w:rsidRPr="00841836">
              <w:rPr>
                <w:rFonts w:eastAsia="Calibri"/>
              </w:rPr>
              <w:t>Konstrukce a statika staveb (KDK)</w:t>
            </w:r>
          </w:p>
        </w:tc>
        <w:tc>
          <w:tcPr>
            <w:tcW w:w="2325" w:type="dxa"/>
          </w:tcPr>
          <w:p w14:paraId="3868C921" w14:textId="77777777" w:rsidR="0051056D" w:rsidRPr="00841836" w:rsidRDefault="0051056D">
            <w:pPr>
              <w:pStyle w:val="text"/>
              <w:spacing w:before="0" w:after="0"/>
              <w:jc w:val="left"/>
              <w:rPr>
                <w:rFonts w:eastAsia="Calibri"/>
              </w:rPr>
            </w:pPr>
            <w:r w:rsidRPr="00841836">
              <w:rPr>
                <w:rFonts w:eastAsia="Calibri"/>
              </w:rPr>
              <w:t>4 (vloni 2+4)</w:t>
            </w:r>
          </w:p>
        </w:tc>
      </w:tr>
      <w:tr w:rsidR="0051056D" w:rsidRPr="00841836" w14:paraId="78617E56" w14:textId="77777777" w:rsidTr="009D78A6">
        <w:trPr>
          <w:jc w:val="center"/>
        </w:trPr>
        <w:tc>
          <w:tcPr>
            <w:tcW w:w="3912" w:type="dxa"/>
          </w:tcPr>
          <w:p w14:paraId="333F1D61" w14:textId="77777777" w:rsidR="0051056D" w:rsidRPr="00841836" w:rsidRDefault="0051056D">
            <w:pPr>
              <w:pStyle w:val="text"/>
              <w:spacing w:before="0" w:after="0"/>
              <w:jc w:val="left"/>
              <w:rPr>
                <w:rFonts w:eastAsia="Calibri"/>
              </w:rPr>
            </w:pPr>
            <w:r w:rsidRPr="00841836">
              <w:rPr>
                <w:rFonts w:eastAsia="Calibri"/>
              </w:rPr>
              <w:t>Konstrukce a statika staveb (STM)</w:t>
            </w:r>
          </w:p>
        </w:tc>
        <w:tc>
          <w:tcPr>
            <w:tcW w:w="2325" w:type="dxa"/>
          </w:tcPr>
          <w:p w14:paraId="1756CF75" w14:textId="7C185A69" w:rsidR="0051056D" w:rsidRPr="00841836" w:rsidRDefault="0051056D">
            <w:pPr>
              <w:pStyle w:val="text"/>
              <w:spacing w:before="0" w:after="0"/>
              <w:jc w:val="left"/>
              <w:rPr>
                <w:rFonts w:eastAsia="Calibri"/>
              </w:rPr>
            </w:pPr>
            <w:r w:rsidRPr="00841836">
              <w:rPr>
                <w:rFonts w:eastAsia="Calibri"/>
              </w:rPr>
              <w:t>2+6 (vloni 1+5)</w:t>
            </w:r>
          </w:p>
        </w:tc>
      </w:tr>
      <w:tr w:rsidR="0051056D" w:rsidRPr="00841836" w14:paraId="2FC897F1" w14:textId="77777777" w:rsidTr="009D78A6">
        <w:trPr>
          <w:jc w:val="center"/>
        </w:trPr>
        <w:tc>
          <w:tcPr>
            <w:tcW w:w="3912" w:type="dxa"/>
          </w:tcPr>
          <w:p w14:paraId="4F38AA58" w14:textId="77777777" w:rsidR="0051056D" w:rsidRPr="00841836" w:rsidRDefault="0051056D">
            <w:pPr>
              <w:pStyle w:val="text"/>
              <w:spacing w:before="0" w:after="0"/>
              <w:jc w:val="left"/>
              <w:rPr>
                <w:rFonts w:eastAsia="Calibri"/>
              </w:rPr>
            </w:pPr>
            <w:r w:rsidRPr="00841836">
              <w:rPr>
                <w:rFonts w:eastAsia="Calibri"/>
              </w:rPr>
              <w:t>Technická zařízení budov (–)</w:t>
            </w:r>
          </w:p>
        </w:tc>
        <w:tc>
          <w:tcPr>
            <w:tcW w:w="2325" w:type="dxa"/>
          </w:tcPr>
          <w:p w14:paraId="4BEBCA9C" w14:textId="77777777" w:rsidR="0051056D" w:rsidRPr="00841836" w:rsidRDefault="0051056D">
            <w:pPr>
              <w:pStyle w:val="text"/>
              <w:spacing w:before="0" w:after="0"/>
              <w:jc w:val="left"/>
              <w:rPr>
                <w:rFonts w:eastAsia="Calibri"/>
              </w:rPr>
            </w:pPr>
            <w:r w:rsidRPr="00841836">
              <w:rPr>
                <w:rFonts w:eastAsia="Calibri"/>
              </w:rPr>
              <w:t>28 (vloni 30+3)</w:t>
            </w:r>
          </w:p>
        </w:tc>
      </w:tr>
      <w:tr w:rsidR="0051056D" w:rsidRPr="00841836" w14:paraId="5A2885CA" w14:textId="77777777" w:rsidTr="009D78A6">
        <w:trPr>
          <w:jc w:val="center"/>
        </w:trPr>
        <w:tc>
          <w:tcPr>
            <w:tcW w:w="3912" w:type="dxa"/>
          </w:tcPr>
          <w:p w14:paraId="3D79C727" w14:textId="77777777" w:rsidR="0051056D" w:rsidRPr="00841836" w:rsidRDefault="0051056D">
            <w:pPr>
              <w:pStyle w:val="text"/>
              <w:spacing w:before="0" w:after="0"/>
              <w:jc w:val="left"/>
              <w:rPr>
                <w:rFonts w:eastAsia="Calibri"/>
              </w:rPr>
            </w:pPr>
            <w:r w:rsidRPr="00841836">
              <w:rPr>
                <w:rFonts w:eastAsia="Calibri"/>
              </w:rPr>
              <w:t>Technologie a řízení staveb (–)</w:t>
            </w:r>
          </w:p>
        </w:tc>
        <w:tc>
          <w:tcPr>
            <w:tcW w:w="2325" w:type="dxa"/>
          </w:tcPr>
          <w:p w14:paraId="03D9EB67" w14:textId="77777777" w:rsidR="0051056D" w:rsidRPr="00841836" w:rsidRDefault="0051056D">
            <w:pPr>
              <w:pStyle w:val="text"/>
              <w:spacing w:before="0" w:after="0"/>
              <w:jc w:val="left"/>
              <w:rPr>
                <w:rFonts w:eastAsia="Calibri"/>
              </w:rPr>
            </w:pPr>
            <w:r w:rsidRPr="00841836">
              <w:rPr>
                <w:rFonts w:eastAsia="Calibri"/>
              </w:rPr>
              <w:t>16 (vloni 22+2)</w:t>
            </w:r>
          </w:p>
        </w:tc>
      </w:tr>
    </w:tbl>
    <w:p w14:paraId="5FA17923" w14:textId="77777777" w:rsidR="0051056D" w:rsidRDefault="0051056D" w:rsidP="0051056D">
      <w:pPr>
        <w:pStyle w:val="odrky"/>
        <w:numPr>
          <w:ilvl w:val="0"/>
          <w:numId w:val="0"/>
        </w:numPr>
        <w:ind w:left="709"/>
      </w:pPr>
    </w:p>
    <w:p w14:paraId="50B11CFD" w14:textId="553E6370" w:rsidR="0051056D" w:rsidRDefault="0051056D" w:rsidP="0051056D">
      <w:pPr>
        <w:pStyle w:val="odrky"/>
        <w:numPr>
          <w:ilvl w:val="0"/>
          <w:numId w:val="0"/>
        </w:numPr>
        <w:ind w:left="709"/>
      </w:pPr>
      <w:r w:rsidRPr="003F2F1E">
        <w:t xml:space="preserve">Počet přihlášek v BSP Stavební inženýrství, studijní specializace </w:t>
      </w:r>
      <w:r w:rsidRPr="00B97E24">
        <w:t>Konstrukce a</w:t>
      </w:r>
      <w:r>
        <w:t> </w:t>
      </w:r>
      <w:r w:rsidRPr="00B97E24">
        <w:t xml:space="preserve">dopravní </w:t>
      </w:r>
      <w:r w:rsidRPr="00FB7713">
        <w:t>stavby</w:t>
      </w:r>
      <w:r w:rsidR="00471FFD" w:rsidRPr="00FB7713">
        <w:t>,</w:t>
      </w:r>
      <w:r w:rsidRPr="00FB7713">
        <w:t xml:space="preserve"> je </w:t>
      </w:r>
      <w:r>
        <w:t>uveden v tabulce (</w:t>
      </w:r>
      <w:r w:rsidRPr="00252346">
        <w:t>objednávku neučinili 3 studenti (vloni 18)</w:t>
      </w:r>
      <w:r w:rsidRPr="003F2F1E">
        <w:t>):</w:t>
      </w:r>
    </w:p>
    <w:p w14:paraId="35B1F79E" w14:textId="77777777" w:rsidR="0051056D" w:rsidRDefault="0051056D" w:rsidP="003927A2">
      <w:pPr>
        <w:pStyle w:val="odrky"/>
        <w:numPr>
          <w:ilvl w:val="0"/>
          <w:numId w:val="0"/>
        </w:numPr>
        <w:ind w:left="709"/>
      </w:pPr>
    </w:p>
    <w:tbl>
      <w:tblPr>
        <w:tblStyle w:val="Mkatabul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828"/>
        <w:gridCol w:w="2305"/>
      </w:tblGrid>
      <w:tr w:rsidR="0051056D" w:rsidRPr="00252346" w14:paraId="5B81CFA4" w14:textId="77777777" w:rsidTr="003927A2">
        <w:trPr>
          <w:jc w:val="center"/>
        </w:trPr>
        <w:tc>
          <w:tcPr>
            <w:tcW w:w="3828" w:type="dxa"/>
          </w:tcPr>
          <w:p w14:paraId="07753CD9" w14:textId="77777777" w:rsidR="0051056D" w:rsidRPr="00252346" w:rsidRDefault="0051056D">
            <w:pPr>
              <w:pStyle w:val="text"/>
              <w:spacing w:before="0" w:after="0"/>
              <w:jc w:val="left"/>
              <w:rPr>
                <w:rFonts w:eastAsia="Calibri"/>
              </w:rPr>
            </w:pPr>
            <w:r w:rsidRPr="00252346">
              <w:rPr>
                <w:rFonts w:eastAsia="Calibri"/>
              </w:rPr>
              <w:t>Zaměření (specializace)</w:t>
            </w:r>
          </w:p>
        </w:tc>
        <w:tc>
          <w:tcPr>
            <w:tcW w:w="2305" w:type="dxa"/>
          </w:tcPr>
          <w:p w14:paraId="37ABF925" w14:textId="77777777" w:rsidR="0051056D" w:rsidRPr="00252346" w:rsidRDefault="0051056D">
            <w:pPr>
              <w:pStyle w:val="text"/>
              <w:spacing w:before="0" w:after="0"/>
              <w:jc w:val="left"/>
              <w:rPr>
                <w:rFonts w:eastAsia="Calibri"/>
              </w:rPr>
            </w:pPr>
            <w:r w:rsidRPr="00252346">
              <w:rPr>
                <w:rFonts w:eastAsia="Calibri"/>
              </w:rPr>
              <w:t>Počet přihlášek</w:t>
            </w:r>
          </w:p>
        </w:tc>
      </w:tr>
      <w:tr w:rsidR="0051056D" w:rsidRPr="00252346" w14:paraId="07424238" w14:textId="77777777" w:rsidTr="003927A2">
        <w:trPr>
          <w:jc w:val="center"/>
        </w:trPr>
        <w:tc>
          <w:tcPr>
            <w:tcW w:w="3828" w:type="dxa"/>
          </w:tcPr>
          <w:p w14:paraId="1E07A032" w14:textId="77777777" w:rsidR="0051056D" w:rsidRPr="00252346" w:rsidRDefault="0051056D">
            <w:pPr>
              <w:pStyle w:val="text"/>
              <w:spacing w:before="0" w:after="0"/>
              <w:jc w:val="left"/>
              <w:rPr>
                <w:rFonts w:eastAsia="Calibri"/>
              </w:rPr>
            </w:pPr>
            <w:r w:rsidRPr="00252346">
              <w:rPr>
                <w:rFonts w:eastAsia="Calibri"/>
              </w:rPr>
              <w:t>Konstrukce (BZK)</w:t>
            </w:r>
          </w:p>
        </w:tc>
        <w:tc>
          <w:tcPr>
            <w:tcW w:w="2305" w:type="dxa"/>
          </w:tcPr>
          <w:p w14:paraId="25995AEF" w14:textId="77777777" w:rsidR="0051056D" w:rsidRPr="00252346" w:rsidRDefault="0051056D">
            <w:pPr>
              <w:pStyle w:val="text"/>
              <w:spacing w:before="0" w:after="0"/>
              <w:jc w:val="left"/>
              <w:rPr>
                <w:rFonts w:eastAsia="Calibri"/>
              </w:rPr>
            </w:pPr>
            <w:r w:rsidRPr="00252346">
              <w:rPr>
                <w:rFonts w:eastAsia="Calibri"/>
              </w:rPr>
              <w:t>17 (vloni 22+1)</w:t>
            </w:r>
          </w:p>
        </w:tc>
      </w:tr>
      <w:tr w:rsidR="0051056D" w:rsidRPr="00252346" w14:paraId="1EC14359" w14:textId="77777777" w:rsidTr="003927A2">
        <w:trPr>
          <w:jc w:val="center"/>
        </w:trPr>
        <w:tc>
          <w:tcPr>
            <w:tcW w:w="3828" w:type="dxa"/>
          </w:tcPr>
          <w:p w14:paraId="13F30516" w14:textId="77777777" w:rsidR="0051056D" w:rsidRPr="00252346" w:rsidRDefault="0051056D">
            <w:pPr>
              <w:pStyle w:val="text"/>
              <w:spacing w:before="0" w:after="0"/>
              <w:jc w:val="left"/>
              <w:rPr>
                <w:rFonts w:eastAsia="Calibri"/>
              </w:rPr>
            </w:pPr>
            <w:r w:rsidRPr="00252346">
              <w:rPr>
                <w:rFonts w:eastAsia="Calibri"/>
              </w:rPr>
              <w:t>Konstrukce (KDK)</w:t>
            </w:r>
          </w:p>
        </w:tc>
        <w:tc>
          <w:tcPr>
            <w:tcW w:w="2305" w:type="dxa"/>
          </w:tcPr>
          <w:p w14:paraId="6D16CCF2" w14:textId="77777777" w:rsidR="0051056D" w:rsidRPr="00252346" w:rsidRDefault="0051056D">
            <w:pPr>
              <w:pStyle w:val="text"/>
              <w:spacing w:before="0" w:after="0"/>
              <w:jc w:val="left"/>
              <w:rPr>
                <w:rFonts w:eastAsia="Calibri"/>
              </w:rPr>
            </w:pPr>
            <w:r w:rsidRPr="00252346">
              <w:rPr>
                <w:rFonts w:eastAsia="Calibri"/>
              </w:rPr>
              <w:t>7 (vloni 4)</w:t>
            </w:r>
          </w:p>
        </w:tc>
      </w:tr>
      <w:tr w:rsidR="0051056D" w:rsidRPr="00252346" w14:paraId="1F93A85E" w14:textId="77777777" w:rsidTr="003927A2">
        <w:trPr>
          <w:jc w:val="center"/>
        </w:trPr>
        <w:tc>
          <w:tcPr>
            <w:tcW w:w="3828" w:type="dxa"/>
          </w:tcPr>
          <w:p w14:paraId="7741624E" w14:textId="77777777" w:rsidR="0051056D" w:rsidRPr="00252346" w:rsidRDefault="0051056D">
            <w:pPr>
              <w:pStyle w:val="text"/>
              <w:spacing w:before="0" w:after="0"/>
              <w:jc w:val="left"/>
              <w:rPr>
                <w:rFonts w:eastAsia="Calibri"/>
              </w:rPr>
            </w:pPr>
            <w:r w:rsidRPr="00252346">
              <w:rPr>
                <w:rFonts w:eastAsia="Calibri"/>
              </w:rPr>
              <w:t>Konstrukce (STM)</w:t>
            </w:r>
          </w:p>
        </w:tc>
        <w:tc>
          <w:tcPr>
            <w:tcW w:w="2305" w:type="dxa"/>
          </w:tcPr>
          <w:p w14:paraId="22653449" w14:textId="77777777" w:rsidR="0051056D" w:rsidRPr="00252346" w:rsidRDefault="0051056D">
            <w:pPr>
              <w:pStyle w:val="text"/>
              <w:spacing w:before="0" w:after="0"/>
              <w:jc w:val="left"/>
              <w:rPr>
                <w:rFonts w:eastAsia="Calibri"/>
              </w:rPr>
            </w:pPr>
            <w:r w:rsidRPr="00252346">
              <w:rPr>
                <w:rFonts w:eastAsia="Calibri"/>
              </w:rPr>
              <w:t>6 (vloni 2)</w:t>
            </w:r>
          </w:p>
        </w:tc>
      </w:tr>
      <w:tr w:rsidR="0051056D" w:rsidRPr="00252346" w14:paraId="52427340" w14:textId="77777777" w:rsidTr="003927A2">
        <w:trPr>
          <w:jc w:val="center"/>
        </w:trPr>
        <w:tc>
          <w:tcPr>
            <w:tcW w:w="3828" w:type="dxa"/>
          </w:tcPr>
          <w:p w14:paraId="7EAEDB70" w14:textId="77777777" w:rsidR="0051056D" w:rsidRPr="00252346" w:rsidRDefault="0051056D">
            <w:pPr>
              <w:pStyle w:val="text"/>
              <w:spacing w:before="0" w:after="0"/>
              <w:jc w:val="left"/>
              <w:rPr>
                <w:rFonts w:eastAsia="Calibri"/>
              </w:rPr>
            </w:pPr>
            <w:r w:rsidRPr="00252346">
              <w:rPr>
                <w:rFonts w:eastAsia="Calibri"/>
              </w:rPr>
              <w:t>Konstrukce (GTN)</w:t>
            </w:r>
          </w:p>
        </w:tc>
        <w:tc>
          <w:tcPr>
            <w:tcW w:w="2305" w:type="dxa"/>
          </w:tcPr>
          <w:p w14:paraId="152547DC" w14:textId="4D517850" w:rsidR="0051056D" w:rsidRPr="00252346" w:rsidRDefault="0051056D">
            <w:pPr>
              <w:pStyle w:val="text"/>
              <w:spacing w:before="0" w:after="0"/>
              <w:jc w:val="left"/>
              <w:rPr>
                <w:rFonts w:eastAsia="Calibri"/>
              </w:rPr>
            </w:pPr>
            <w:r w:rsidRPr="00252346">
              <w:rPr>
                <w:rFonts w:eastAsia="Calibri"/>
              </w:rPr>
              <w:t>0+3 (vloni 5+1)</w:t>
            </w:r>
          </w:p>
        </w:tc>
      </w:tr>
      <w:tr w:rsidR="0051056D" w:rsidRPr="00252346" w14:paraId="31861314" w14:textId="77777777" w:rsidTr="003927A2">
        <w:trPr>
          <w:jc w:val="center"/>
        </w:trPr>
        <w:tc>
          <w:tcPr>
            <w:tcW w:w="3828" w:type="dxa"/>
          </w:tcPr>
          <w:p w14:paraId="5A4C3E28" w14:textId="77777777" w:rsidR="0051056D" w:rsidRPr="00252346" w:rsidRDefault="0051056D">
            <w:pPr>
              <w:pStyle w:val="text"/>
              <w:spacing w:before="0" w:after="0"/>
              <w:jc w:val="left"/>
              <w:rPr>
                <w:rFonts w:eastAsia="Calibri"/>
              </w:rPr>
            </w:pPr>
            <w:r w:rsidRPr="00252346">
              <w:rPr>
                <w:rFonts w:eastAsia="Calibri"/>
              </w:rPr>
              <w:t>Konstrukce (SZK)</w:t>
            </w:r>
          </w:p>
        </w:tc>
        <w:tc>
          <w:tcPr>
            <w:tcW w:w="2305" w:type="dxa"/>
          </w:tcPr>
          <w:p w14:paraId="39F9718D" w14:textId="77777777" w:rsidR="0051056D" w:rsidRPr="00252346" w:rsidRDefault="0051056D">
            <w:pPr>
              <w:pStyle w:val="text"/>
              <w:spacing w:before="0" w:after="0"/>
              <w:jc w:val="left"/>
              <w:rPr>
                <w:rFonts w:eastAsia="Calibri"/>
              </w:rPr>
            </w:pPr>
            <w:r w:rsidRPr="00252346">
              <w:rPr>
                <w:rFonts w:eastAsia="Calibri"/>
              </w:rPr>
              <w:t>5 (vloni 4)</w:t>
            </w:r>
          </w:p>
        </w:tc>
      </w:tr>
      <w:tr w:rsidR="0051056D" w:rsidRPr="00252346" w14:paraId="4E19F1B8" w14:textId="77777777" w:rsidTr="003927A2">
        <w:trPr>
          <w:jc w:val="center"/>
        </w:trPr>
        <w:tc>
          <w:tcPr>
            <w:tcW w:w="3828" w:type="dxa"/>
          </w:tcPr>
          <w:p w14:paraId="7F96AC78" w14:textId="77777777" w:rsidR="0051056D" w:rsidRPr="00252346" w:rsidRDefault="0051056D">
            <w:pPr>
              <w:pStyle w:val="text"/>
              <w:spacing w:before="0" w:after="0"/>
              <w:jc w:val="left"/>
              <w:rPr>
                <w:rFonts w:eastAsia="Calibri"/>
              </w:rPr>
            </w:pPr>
            <w:r w:rsidRPr="00252346">
              <w:rPr>
                <w:rFonts w:eastAsia="Calibri"/>
              </w:rPr>
              <w:t>Dopravní stavby (PKO)</w:t>
            </w:r>
          </w:p>
        </w:tc>
        <w:tc>
          <w:tcPr>
            <w:tcW w:w="2305" w:type="dxa"/>
          </w:tcPr>
          <w:p w14:paraId="52637F5D" w14:textId="77777777" w:rsidR="0051056D" w:rsidRPr="00252346" w:rsidRDefault="0051056D">
            <w:pPr>
              <w:pStyle w:val="text"/>
              <w:spacing w:before="0" w:after="0"/>
              <w:jc w:val="left"/>
              <w:rPr>
                <w:rFonts w:eastAsia="Calibri"/>
              </w:rPr>
            </w:pPr>
            <w:r w:rsidRPr="00252346">
              <w:rPr>
                <w:rFonts w:eastAsia="Calibri"/>
              </w:rPr>
              <w:t>11 (vloni 15)</w:t>
            </w:r>
          </w:p>
        </w:tc>
      </w:tr>
      <w:tr w:rsidR="0051056D" w:rsidRPr="00252346" w14:paraId="05B12884" w14:textId="77777777" w:rsidTr="003927A2">
        <w:trPr>
          <w:jc w:val="center"/>
        </w:trPr>
        <w:tc>
          <w:tcPr>
            <w:tcW w:w="3828" w:type="dxa"/>
          </w:tcPr>
          <w:p w14:paraId="545AFF00" w14:textId="77777777" w:rsidR="0051056D" w:rsidRPr="00252346" w:rsidRDefault="0051056D">
            <w:pPr>
              <w:pStyle w:val="text"/>
              <w:spacing w:before="0" w:after="0"/>
              <w:jc w:val="left"/>
              <w:rPr>
                <w:rFonts w:eastAsia="Calibri"/>
              </w:rPr>
            </w:pPr>
            <w:r w:rsidRPr="00252346">
              <w:rPr>
                <w:rFonts w:eastAsia="Calibri"/>
              </w:rPr>
              <w:t>Dopravní stavby (ZEL)</w:t>
            </w:r>
          </w:p>
        </w:tc>
        <w:tc>
          <w:tcPr>
            <w:tcW w:w="2305" w:type="dxa"/>
          </w:tcPr>
          <w:p w14:paraId="41F59710" w14:textId="77777777" w:rsidR="0051056D" w:rsidRPr="00252346" w:rsidRDefault="0051056D">
            <w:pPr>
              <w:pStyle w:val="text"/>
              <w:spacing w:before="0" w:after="0"/>
              <w:jc w:val="left"/>
              <w:rPr>
                <w:rFonts w:eastAsia="Calibri"/>
              </w:rPr>
            </w:pPr>
            <w:r w:rsidRPr="00252346">
              <w:rPr>
                <w:rFonts w:eastAsia="Calibri"/>
              </w:rPr>
              <w:t>11 (vloni 7)</w:t>
            </w:r>
          </w:p>
        </w:tc>
      </w:tr>
    </w:tbl>
    <w:p w14:paraId="786C1269" w14:textId="77777777" w:rsidR="0051056D" w:rsidRDefault="0051056D" w:rsidP="0051056D">
      <w:pPr>
        <w:pStyle w:val="odrky"/>
        <w:numPr>
          <w:ilvl w:val="0"/>
          <w:numId w:val="0"/>
        </w:numPr>
        <w:ind w:left="709"/>
      </w:pPr>
    </w:p>
    <w:p w14:paraId="650B4AC4" w14:textId="77777777" w:rsidR="0051056D" w:rsidRPr="00FC1C7B" w:rsidRDefault="0051056D" w:rsidP="0051056D">
      <w:pPr>
        <w:pStyle w:val="odrky"/>
        <w:numPr>
          <w:ilvl w:val="0"/>
          <w:numId w:val="20"/>
        </w:numPr>
      </w:pPr>
      <w:r w:rsidRPr="00FC1C7B">
        <w:t>Proběhlo přihlašování studentů do povinně volitelných předmětů (do 10. 4. 2023). K předmětům, u kterých je malý počet přihlášených, se vyjádří vedoucí příslušného ústavu. Vedoucí budou vyrozuměn</w:t>
      </w:r>
      <w:r>
        <w:t>i</w:t>
      </w:r>
      <w:r w:rsidRPr="00FC1C7B">
        <w:t xml:space="preserve"> </w:t>
      </w:r>
      <w:r>
        <w:t>e-</w:t>
      </w:r>
      <w:r w:rsidRPr="00FC1C7B">
        <w:t>mailem.</w:t>
      </w:r>
    </w:p>
    <w:p w14:paraId="7D402E85" w14:textId="77777777" w:rsidR="0051056D" w:rsidRDefault="0051056D" w:rsidP="0051056D">
      <w:pPr>
        <w:pStyle w:val="odrky"/>
        <w:numPr>
          <w:ilvl w:val="0"/>
          <w:numId w:val="20"/>
        </w:numPr>
      </w:pPr>
      <w:r w:rsidRPr="00FC1C7B">
        <w:t>Ediční plán na rok 2023 obsahuje 6 titulů za cca 105 tis. Kč. Další studijní pomůcky budou řešeny v rámci NPO.</w:t>
      </w:r>
    </w:p>
    <w:p w14:paraId="323732E8" w14:textId="77777777" w:rsidR="00CB3DF0" w:rsidRPr="00FC1C7B" w:rsidRDefault="00CB3DF0" w:rsidP="00CB3DF0">
      <w:pPr>
        <w:pStyle w:val="odrky"/>
        <w:numPr>
          <w:ilvl w:val="0"/>
          <w:numId w:val="20"/>
        </w:numPr>
      </w:pPr>
      <w:r w:rsidRPr="00FC1C7B">
        <w:t>Připravuje se Pokyn děkana Studentská pedagogicko-vědecká síla na Fakultě stavební Vysokého učení technického v Brně v akademickém roce 2023</w:t>
      </w:r>
      <w:r>
        <w:t>/</w:t>
      </w:r>
      <w:r w:rsidRPr="00FC1C7B">
        <w:t>24.</w:t>
      </w:r>
    </w:p>
    <w:p w14:paraId="1F607BDA" w14:textId="11623D16" w:rsidR="00991B0F" w:rsidRDefault="00F36B6C" w:rsidP="006C4D76">
      <w:pPr>
        <w:pStyle w:val="text"/>
      </w:pPr>
      <w:r>
        <w:t xml:space="preserve">Proděkan </w:t>
      </w:r>
      <w:r w:rsidRPr="00AB2692">
        <w:t>prof. M. Bajer</w:t>
      </w:r>
      <w:r w:rsidR="00991B0F">
        <w:t>:</w:t>
      </w:r>
    </w:p>
    <w:p w14:paraId="2724B3DD" w14:textId="614951BC" w:rsidR="00374140" w:rsidRPr="00EE13A3" w:rsidRDefault="001A0576" w:rsidP="00901CF5">
      <w:pPr>
        <w:pStyle w:val="odrky"/>
      </w:pPr>
      <w:r>
        <w:t xml:space="preserve">Průmyslové/profesní doktoráty – </w:t>
      </w:r>
      <w:r w:rsidR="007C3870" w:rsidRPr="007C3870">
        <w:t>je uvažováno, že do financování budou vstupovat peníze ze soukromých firem</w:t>
      </w:r>
      <w:r w:rsidR="007C3870">
        <w:t>,</w:t>
      </w:r>
      <w:r w:rsidR="007C3870" w:rsidRPr="007C3870">
        <w:t xml:space="preserve"> </w:t>
      </w:r>
      <w:r w:rsidR="007C3870">
        <w:t>t</w:t>
      </w:r>
      <w:r w:rsidR="007C3870" w:rsidRPr="007C3870">
        <w:t>aké by mohlo dojít ke zlepšení možností uplatnění absolventů</w:t>
      </w:r>
      <w:r w:rsidR="001E558A">
        <w:t xml:space="preserve">, spolupráce mezi firmou a </w:t>
      </w:r>
      <w:r w:rsidR="00CF2D69">
        <w:t xml:space="preserve">doktorandem </w:t>
      </w:r>
      <w:r w:rsidR="00CF2D69" w:rsidRPr="00EE13A3">
        <w:t>bude nastaven</w:t>
      </w:r>
      <w:r w:rsidR="00471FFD" w:rsidRPr="00EE13A3">
        <w:t>a</w:t>
      </w:r>
      <w:r w:rsidR="00CF2D69" w:rsidRPr="00EE13A3">
        <w:t xml:space="preserve"> již od doktorského studia</w:t>
      </w:r>
      <w:r w:rsidR="007C3870" w:rsidRPr="00EE13A3">
        <w:t>.</w:t>
      </w:r>
      <w:r w:rsidR="000D5469" w:rsidRPr="00EE13A3">
        <w:t xml:space="preserve"> </w:t>
      </w:r>
      <w:r w:rsidR="00DA0E13" w:rsidRPr="00EE13A3">
        <w:t xml:space="preserve">Bude se chtít, aby byly více využívány prostředky, které umožní </w:t>
      </w:r>
      <w:r w:rsidR="00DA0E13" w:rsidRPr="00DA0E13">
        <w:t xml:space="preserve">podpořit profesní </w:t>
      </w:r>
      <w:r w:rsidR="00DA0E13" w:rsidRPr="00EE13A3">
        <w:t>doktoráty. V</w:t>
      </w:r>
      <w:r w:rsidR="00471FFD" w:rsidRPr="00EE13A3">
        <w:t> </w:t>
      </w:r>
      <w:r w:rsidR="00DA0E13" w:rsidRPr="00EE13A3">
        <w:t xml:space="preserve"> rámci prvního pilíře </w:t>
      </w:r>
      <w:r w:rsidR="00307EFD">
        <w:t>programu</w:t>
      </w:r>
      <w:r w:rsidR="00DA0E13" w:rsidRPr="00EE13A3">
        <w:t xml:space="preserve"> Horizon Europe se podporují i na úrovni Evropy, takže </w:t>
      </w:r>
      <w:r w:rsidR="00C97A28" w:rsidRPr="00EE13A3">
        <w:t>bude možné tyto projekty</w:t>
      </w:r>
      <w:r w:rsidR="00DA0E13" w:rsidRPr="00EE13A3">
        <w:t xml:space="preserve"> využít</w:t>
      </w:r>
      <w:r w:rsidR="00C97A28" w:rsidRPr="00EE13A3">
        <w:t xml:space="preserve">. </w:t>
      </w:r>
      <w:r w:rsidR="0027071E" w:rsidRPr="00EE13A3">
        <w:t>V dubnu bude ze strany MPO vyhlášena výzva v rámci OP TAK, kde by mělo být až 300 milionů korun na podporu spolupráce škol a firem na všech úrovních, i středních nebo učňovských</w:t>
      </w:r>
      <w:r w:rsidR="00F8452D" w:rsidRPr="00EE13A3">
        <w:t>;</w:t>
      </w:r>
      <w:r w:rsidR="0027071E" w:rsidRPr="00EE13A3">
        <w:t xml:space="preserve"> </w:t>
      </w:r>
      <w:r w:rsidR="00F8452D" w:rsidRPr="00EE13A3">
        <w:t>údajně z</w:t>
      </w:r>
      <w:r w:rsidR="0027071E" w:rsidRPr="00EE13A3">
        <w:t> této výzvy bude možné tyto profesní doktoráty financovat</w:t>
      </w:r>
      <w:r w:rsidR="00650B0F" w:rsidRPr="00EE13A3">
        <w:t>.</w:t>
      </w:r>
      <w:r w:rsidR="00F8452D" w:rsidRPr="00EE13A3">
        <w:t xml:space="preserve"> </w:t>
      </w:r>
      <w:r w:rsidR="00E75D5F" w:rsidRPr="00EE13A3">
        <w:t>Školy, které o to mají zájem</w:t>
      </w:r>
      <w:r w:rsidR="006E7616" w:rsidRPr="00EE13A3">
        <w:t>,</w:t>
      </w:r>
      <w:r w:rsidR="00E75D5F" w:rsidRPr="00EE13A3">
        <w:t xml:space="preserve"> jsou např. ČVUT v Praze, VŠCHT</w:t>
      </w:r>
      <w:r w:rsidR="00471FFD" w:rsidRPr="00EE13A3">
        <w:t xml:space="preserve"> v Praze</w:t>
      </w:r>
      <w:r w:rsidR="00E75D5F" w:rsidRPr="00EE13A3">
        <w:t>, VUT v</w:t>
      </w:r>
      <w:r w:rsidR="00471FFD" w:rsidRPr="00EE13A3">
        <w:t> </w:t>
      </w:r>
      <w:r w:rsidR="00E75D5F" w:rsidRPr="00EE13A3">
        <w:t>Brně, VŠB</w:t>
      </w:r>
      <w:r w:rsidR="00471FFD" w:rsidRPr="00EE13A3">
        <w:t>-TU Ostrava</w:t>
      </w:r>
      <w:r w:rsidR="00E75D5F" w:rsidRPr="00EE13A3">
        <w:t>.</w:t>
      </w:r>
    </w:p>
    <w:p w14:paraId="0F01F0EF" w14:textId="586CEA60" w:rsidR="003C3038" w:rsidRPr="00EE13A3" w:rsidRDefault="00301F1B" w:rsidP="00901CF5">
      <w:pPr>
        <w:pStyle w:val="odrky"/>
      </w:pPr>
      <w:r w:rsidRPr="00301F1B">
        <w:lastRenderedPageBreak/>
        <w:t xml:space="preserve">Stipendium </w:t>
      </w:r>
      <w:r w:rsidRPr="00EE13A3">
        <w:t xml:space="preserve">pro doktorandy </w:t>
      </w:r>
      <w:r w:rsidR="00471FFD" w:rsidRPr="00EE13A3">
        <w:t>–</w:t>
      </w:r>
      <w:r w:rsidRPr="00EE13A3">
        <w:t xml:space="preserve"> st</w:t>
      </w:r>
      <w:r w:rsidR="00E75D5F" w:rsidRPr="00EE13A3">
        <w:t xml:space="preserve">udium u nás </w:t>
      </w:r>
      <w:r w:rsidRPr="00EE13A3">
        <w:t>do</w:t>
      </w:r>
      <w:r w:rsidR="00E75D5F" w:rsidRPr="00EE13A3">
        <w:t xml:space="preserve">končuje </w:t>
      </w:r>
      <w:r w:rsidR="00C90F8B" w:rsidRPr="00EE13A3">
        <w:t>velmi málo doktorandů</w:t>
      </w:r>
      <w:r w:rsidR="00471FFD" w:rsidRPr="00EE13A3">
        <w:t xml:space="preserve">, </w:t>
      </w:r>
      <w:r w:rsidR="00E75D5F" w:rsidRPr="00EE13A3">
        <w:t xml:space="preserve">pouze </w:t>
      </w:r>
      <w:r w:rsidR="00AD6095" w:rsidRPr="00EE13A3">
        <w:t>cca</w:t>
      </w:r>
      <w:r w:rsidR="00E75D5F" w:rsidRPr="00EE13A3">
        <w:t xml:space="preserve"> 40 %</w:t>
      </w:r>
      <w:r w:rsidR="00471FFD" w:rsidRPr="00EE13A3">
        <w:t>, a</w:t>
      </w:r>
      <w:r w:rsidR="00DE7EA4" w:rsidRPr="00EE13A3">
        <w:t xml:space="preserve"> ještě méně v řádné době studia.</w:t>
      </w:r>
      <w:r w:rsidR="003C3038" w:rsidRPr="00EE13A3">
        <w:t xml:space="preserve"> </w:t>
      </w:r>
      <w:r w:rsidR="00DE7EA4" w:rsidRPr="00EE13A3">
        <w:t>J</w:t>
      </w:r>
      <w:r w:rsidR="003C3038" w:rsidRPr="00EE13A3">
        <w:t>edním z důvodů je průměrné stip</w:t>
      </w:r>
      <w:r w:rsidR="00DE7EA4" w:rsidRPr="00EE13A3">
        <w:t>endium</w:t>
      </w:r>
      <w:r w:rsidR="003C3038" w:rsidRPr="00EE13A3">
        <w:t xml:space="preserve"> 11 tis</w:t>
      </w:r>
      <w:r w:rsidR="00B664AB" w:rsidRPr="00EE13A3">
        <w:t>.</w:t>
      </w:r>
      <w:r w:rsidR="003C3038" w:rsidRPr="00EE13A3">
        <w:t xml:space="preserve"> </w:t>
      </w:r>
      <w:r w:rsidR="00184FC2" w:rsidRPr="00EE13A3">
        <w:t>Kč</w:t>
      </w:r>
      <w:r w:rsidR="003C3038" w:rsidRPr="00EE13A3">
        <w:t xml:space="preserve">, </w:t>
      </w:r>
      <w:r w:rsidR="00184FC2" w:rsidRPr="00EE13A3">
        <w:t xml:space="preserve">stát má </w:t>
      </w:r>
      <w:r w:rsidR="003C3038" w:rsidRPr="00EE13A3">
        <w:t>snah</w:t>
      </w:r>
      <w:r w:rsidR="00184FC2" w:rsidRPr="00EE13A3">
        <w:t>u</w:t>
      </w:r>
      <w:r w:rsidR="003C3038" w:rsidRPr="00EE13A3">
        <w:t xml:space="preserve"> </w:t>
      </w:r>
      <w:r w:rsidR="00B664AB" w:rsidRPr="00EE13A3">
        <w:t xml:space="preserve">jej </w:t>
      </w:r>
      <w:r w:rsidR="003C3038" w:rsidRPr="00EE13A3">
        <w:t xml:space="preserve">navýšit. </w:t>
      </w:r>
      <w:r w:rsidR="001112AC" w:rsidRPr="00EE13A3">
        <w:t xml:space="preserve">V tuto chvíli mělo být stipendium pro doktorandy v novele zákona provázáno s minimální mzdou na 1,2 jejího násobku, tedy 20 760 Kč. </w:t>
      </w:r>
      <w:r w:rsidR="0016118A" w:rsidRPr="00EE13A3">
        <w:t xml:space="preserve">Důležitý je také možný případný souběh, kdy by doktorand, pokud se podílí na grantu, měl příjmy i z této práce. V návrhu zákona je to upraveno tak, že </w:t>
      </w:r>
      <w:r w:rsidR="002D2C1F" w:rsidRPr="00EE13A3">
        <w:t>by měla univerzita možnost stipendium krátit, ale pouze tehdy, pokud celková částka překročí 1,5násobek výšky stipendia</w:t>
      </w:r>
      <w:r w:rsidR="009A43D1" w:rsidRPr="00EE13A3">
        <w:t>, tedy 31 140 korun</w:t>
      </w:r>
      <w:r w:rsidR="002D2C1F" w:rsidRPr="00EE13A3">
        <w:t xml:space="preserve">. </w:t>
      </w:r>
      <w:r w:rsidR="006969D8" w:rsidRPr="00EE13A3">
        <w:t>Účinnost novely by měla být od 1</w:t>
      </w:r>
      <w:r w:rsidR="004C596A" w:rsidRPr="00EE13A3">
        <w:t>.</w:t>
      </w:r>
      <w:r w:rsidR="00BB355A">
        <w:t> </w:t>
      </w:r>
      <w:r w:rsidR="006969D8" w:rsidRPr="00EE13A3">
        <w:t>1.</w:t>
      </w:r>
      <w:r w:rsidR="00BB355A">
        <w:t> </w:t>
      </w:r>
      <w:r w:rsidR="006969D8" w:rsidRPr="00EE13A3">
        <w:t xml:space="preserve">2024, </w:t>
      </w:r>
      <w:r w:rsidR="004C596A" w:rsidRPr="00EE13A3">
        <w:t>jedinou výjimkou j</w:t>
      </w:r>
      <w:r w:rsidR="00AD6095" w:rsidRPr="00EE13A3">
        <w:t>sou</w:t>
      </w:r>
      <w:r w:rsidR="004C596A" w:rsidRPr="00EE13A3">
        <w:t xml:space="preserve"> úpravy doktorského studia, kde se předpokládá účinnost až od 1.</w:t>
      </w:r>
      <w:r w:rsidR="00521420" w:rsidRPr="00EE13A3">
        <w:t xml:space="preserve"> </w:t>
      </w:r>
      <w:r w:rsidR="004C596A" w:rsidRPr="00EE13A3">
        <w:t xml:space="preserve">9. </w:t>
      </w:r>
      <w:r w:rsidR="00521420" w:rsidRPr="00EE13A3">
        <w:t>20</w:t>
      </w:r>
      <w:r w:rsidR="004C596A" w:rsidRPr="00EE13A3">
        <w:t xml:space="preserve">24. </w:t>
      </w:r>
      <w:r w:rsidR="0066624B" w:rsidRPr="00EE13A3">
        <w:t>U</w:t>
      </w:r>
      <w:r w:rsidR="004C596A" w:rsidRPr="00EE13A3">
        <w:t>stanovení o doktorských stipendií</w:t>
      </w:r>
      <w:r w:rsidR="0066624B" w:rsidRPr="00EE13A3">
        <w:t>ch</w:t>
      </w:r>
      <w:r w:rsidR="004C596A" w:rsidRPr="00EE13A3">
        <w:t xml:space="preserve"> je nastaveno tak, že </w:t>
      </w:r>
      <w:r w:rsidR="00521420" w:rsidRPr="00EE13A3">
        <w:t xml:space="preserve">nová doktorská stipendia </w:t>
      </w:r>
      <w:r w:rsidR="004C596A" w:rsidRPr="00EE13A3">
        <w:t>se bud</w:t>
      </w:r>
      <w:r w:rsidR="0066624B" w:rsidRPr="00EE13A3">
        <w:t>ou</w:t>
      </w:r>
      <w:r w:rsidR="004C596A" w:rsidRPr="00EE13A3">
        <w:t xml:space="preserve"> týkat až studentů, kteří zahájí své studium</w:t>
      </w:r>
      <w:r w:rsidR="00521420" w:rsidRPr="00EE13A3">
        <w:t xml:space="preserve"> v podzimním semestru roku </w:t>
      </w:r>
      <w:r w:rsidR="0066624B" w:rsidRPr="00EE13A3">
        <w:t>20</w:t>
      </w:r>
      <w:r w:rsidR="00521420" w:rsidRPr="00EE13A3">
        <w:t>24, tj.</w:t>
      </w:r>
      <w:r w:rsidR="004C596A" w:rsidRPr="00EE13A3">
        <w:t xml:space="preserve"> od 1</w:t>
      </w:r>
      <w:r w:rsidR="00521420" w:rsidRPr="00EE13A3">
        <w:t>.</w:t>
      </w:r>
      <w:r w:rsidR="0066624B" w:rsidRPr="00EE13A3">
        <w:t xml:space="preserve"> </w:t>
      </w:r>
      <w:r w:rsidR="004C596A" w:rsidRPr="00EE13A3">
        <w:t>9.</w:t>
      </w:r>
      <w:r w:rsidR="0066624B" w:rsidRPr="00EE13A3">
        <w:t xml:space="preserve"> 20</w:t>
      </w:r>
      <w:r w:rsidR="004C596A" w:rsidRPr="00EE13A3">
        <w:t xml:space="preserve">24. </w:t>
      </w:r>
      <w:r w:rsidR="0066624B" w:rsidRPr="00EE13A3">
        <w:t>Dle dostupných informací Ministerstvo financí vyjádřilo s novelou nesouhlas.</w:t>
      </w:r>
    </w:p>
    <w:p w14:paraId="7C8A1E81" w14:textId="115859B1" w:rsidR="009C4E23" w:rsidRPr="00EE13A3" w:rsidRDefault="009C4E23" w:rsidP="006D4231">
      <w:pPr>
        <w:pStyle w:val="text"/>
      </w:pPr>
      <w:r w:rsidRPr="00EE13A3">
        <w:t>Děkan</w:t>
      </w:r>
      <w:r w:rsidR="006D4231" w:rsidRPr="00EE13A3">
        <w:t xml:space="preserve"> prof. R. Drochytka</w:t>
      </w:r>
      <w:r w:rsidRPr="00EE13A3">
        <w:t xml:space="preserve"> doplnil: </w:t>
      </w:r>
      <w:r w:rsidR="00A1461F" w:rsidRPr="00EE13A3">
        <w:t>J</w:t>
      </w:r>
      <w:r w:rsidRPr="00EE13A3">
        <w:t>e možné do projektů</w:t>
      </w:r>
      <w:r w:rsidR="00A1461F" w:rsidRPr="00EE13A3">
        <w:t xml:space="preserve"> např.</w:t>
      </w:r>
      <w:r w:rsidRPr="00EE13A3">
        <w:t xml:space="preserve"> do </w:t>
      </w:r>
      <w:r w:rsidR="00A1461F" w:rsidRPr="00EE13A3">
        <w:t>GA</w:t>
      </w:r>
      <w:r w:rsidR="002A3A7C" w:rsidRPr="00EE13A3">
        <w:t xml:space="preserve"> </w:t>
      </w:r>
      <w:r w:rsidR="00A1461F" w:rsidRPr="00EE13A3">
        <w:t>ČR</w:t>
      </w:r>
      <w:r w:rsidRPr="00EE13A3">
        <w:t xml:space="preserve"> </w:t>
      </w:r>
      <w:r w:rsidR="00A1461F" w:rsidRPr="00EE13A3">
        <w:t>dávat stipendia pro studenty</w:t>
      </w:r>
      <w:r w:rsidR="005E6AEB">
        <w:t>;</w:t>
      </w:r>
      <w:r w:rsidR="00A1461F" w:rsidRPr="00EE13A3">
        <w:t xml:space="preserve"> prostředky jsou vypláceny formou stipendií přímo od poskytovatele. U TA</w:t>
      </w:r>
      <w:r w:rsidR="002A3A7C" w:rsidRPr="00EE13A3">
        <w:t xml:space="preserve"> </w:t>
      </w:r>
      <w:r w:rsidR="00A1461F" w:rsidRPr="00EE13A3">
        <w:t>ČR to pravděpodobně tak</w:t>
      </w:r>
      <w:r w:rsidR="002A3A7C" w:rsidRPr="00EE13A3">
        <w:t>é</w:t>
      </w:r>
      <w:r w:rsidR="00A1461F" w:rsidRPr="00EE13A3">
        <w:t xml:space="preserve"> lze, jen je to omezené.</w:t>
      </w:r>
    </w:p>
    <w:p w14:paraId="148DAD04" w14:textId="221B6E46" w:rsidR="00516E83" w:rsidRPr="00EE13A3" w:rsidRDefault="00516E83" w:rsidP="006D4231">
      <w:pPr>
        <w:pStyle w:val="text"/>
      </w:pPr>
      <w:r w:rsidRPr="00EE13A3">
        <w:t>Proděkan prof. M. Bajer:</w:t>
      </w:r>
    </w:p>
    <w:p w14:paraId="3A96AB7A" w14:textId="0B7188C5" w:rsidR="00CC1C1A" w:rsidRPr="00EE13A3" w:rsidRDefault="007E1666" w:rsidP="00901CF5">
      <w:pPr>
        <w:pStyle w:val="odrky"/>
      </w:pPr>
      <w:r w:rsidRPr="00EE13A3">
        <w:t>Vzhledem k nejasnosti termínu zavedení agend doktorského studia do centrálního informačního systému</w:t>
      </w:r>
      <w:r w:rsidR="00AD6095" w:rsidRPr="00EE13A3">
        <w:t xml:space="preserve"> VUT</w:t>
      </w:r>
      <w:r w:rsidR="00025E0D" w:rsidRPr="00EE13A3">
        <w:t xml:space="preserve"> bude vydán dodatek ke </w:t>
      </w:r>
      <w:r w:rsidR="003E41AA" w:rsidRPr="00EE13A3">
        <w:t>S</w:t>
      </w:r>
      <w:r w:rsidR="00025E0D" w:rsidRPr="00EE13A3">
        <w:t>měr</w:t>
      </w:r>
      <w:r w:rsidR="003E41AA" w:rsidRPr="00EE13A3">
        <w:t>nici</w:t>
      </w:r>
      <w:r w:rsidR="00025E0D" w:rsidRPr="00EE13A3">
        <w:t xml:space="preserve"> děkana </w:t>
      </w:r>
      <w:r w:rsidR="00DD29F3" w:rsidRPr="00EE13A3">
        <w:t>č. 7/2022</w:t>
      </w:r>
      <w:r w:rsidR="00E76D2B" w:rsidRPr="00EE13A3">
        <w:t xml:space="preserve">, ve kterém bude prodloužena platnost Přílohy </w:t>
      </w:r>
      <w:r w:rsidR="002A3A7C" w:rsidRPr="00EE13A3">
        <w:t xml:space="preserve">č. </w:t>
      </w:r>
      <w:r w:rsidR="00E76D2B" w:rsidRPr="00EE13A3">
        <w:t xml:space="preserve">8 </w:t>
      </w:r>
      <w:r w:rsidR="002A3A7C" w:rsidRPr="00EE13A3">
        <w:t xml:space="preserve">– </w:t>
      </w:r>
      <w:r w:rsidR="00E76D2B" w:rsidRPr="00EE13A3">
        <w:t>Tabulk</w:t>
      </w:r>
      <w:r w:rsidR="00EC2105">
        <w:t>a</w:t>
      </w:r>
      <w:r w:rsidR="00E76D2B" w:rsidRPr="00EE13A3">
        <w:t xml:space="preserve"> doplňkových aktivit, za které jsou udělovány doktorandům kredity</w:t>
      </w:r>
      <w:r w:rsidR="00AD6095" w:rsidRPr="00EE13A3">
        <w:t>,</w:t>
      </w:r>
      <w:r w:rsidR="00E76D2B" w:rsidRPr="00EE13A3">
        <w:t xml:space="preserve"> o jeden rok</w:t>
      </w:r>
      <w:r w:rsidR="0088098E" w:rsidRPr="00EE13A3">
        <w:t>.</w:t>
      </w:r>
      <w:r w:rsidR="000202C1" w:rsidRPr="00EE13A3">
        <w:t xml:space="preserve"> </w:t>
      </w:r>
      <w:r w:rsidR="0088098E" w:rsidRPr="00EE13A3">
        <w:t>Tedy do letního semestru ak</w:t>
      </w:r>
      <w:r w:rsidR="002A3A7C" w:rsidRPr="00EE13A3">
        <w:t>ademického</w:t>
      </w:r>
      <w:r w:rsidR="0088098E" w:rsidRPr="00EE13A3">
        <w:t xml:space="preserve"> roku 2023/24 včetně doktorandů, kteří zahá</w:t>
      </w:r>
      <w:r w:rsidR="006E7616" w:rsidRPr="00EE13A3">
        <w:t>jí</w:t>
      </w:r>
      <w:r w:rsidR="0088098E" w:rsidRPr="00EE13A3">
        <w:t xml:space="preserve"> studium od zimního semestru</w:t>
      </w:r>
      <w:r w:rsidR="002A3A7C" w:rsidRPr="00EE13A3">
        <w:t>,</w:t>
      </w:r>
      <w:r w:rsidR="0088098E" w:rsidRPr="00EE13A3">
        <w:t xml:space="preserve"> a do zimního semestru </w:t>
      </w:r>
      <w:r w:rsidR="006B5399" w:rsidRPr="00EE13A3">
        <w:t>AR</w:t>
      </w:r>
      <w:r w:rsidR="0088098E" w:rsidRPr="00EE13A3">
        <w:t xml:space="preserve"> 2024/25 včetně doktorandů, kteří zaháj</w:t>
      </w:r>
      <w:r w:rsidR="006E7616" w:rsidRPr="00EE13A3">
        <w:t>í</w:t>
      </w:r>
      <w:r w:rsidR="0088098E" w:rsidRPr="00EE13A3">
        <w:t xml:space="preserve"> studium od letního semestru. Po těchto datech by měla začít platit Příloha č. 4. Aktivity doktorandů jsou až do odvolání evidovány dále ve fakultním informačním systému</w:t>
      </w:r>
      <w:r w:rsidR="00025E0D" w:rsidRPr="00EE13A3">
        <w:t xml:space="preserve">. Doktorandi budou </w:t>
      </w:r>
      <w:r w:rsidR="002A3A7C" w:rsidRPr="00EE13A3">
        <w:t xml:space="preserve">tedy i nadále </w:t>
      </w:r>
      <w:r w:rsidR="00025E0D" w:rsidRPr="00EE13A3">
        <w:t>zadávat svoje aktivity</w:t>
      </w:r>
      <w:r w:rsidR="002A3A7C" w:rsidRPr="00EE13A3">
        <w:t xml:space="preserve"> </w:t>
      </w:r>
      <w:r w:rsidR="00025E0D" w:rsidRPr="00EE13A3">
        <w:t xml:space="preserve">do IS </w:t>
      </w:r>
      <w:r w:rsidR="00984085" w:rsidRPr="00EE13A3">
        <w:t>FAST</w:t>
      </w:r>
      <w:r w:rsidR="00F442F0" w:rsidRPr="00EE13A3">
        <w:t>.</w:t>
      </w:r>
    </w:p>
    <w:p w14:paraId="704BDF77" w14:textId="61C29A01" w:rsidR="00F442F0" w:rsidRPr="00EE13A3" w:rsidRDefault="006D4353" w:rsidP="00901CF5">
      <w:pPr>
        <w:pStyle w:val="odrky"/>
      </w:pPr>
      <w:r w:rsidRPr="00EE13A3">
        <w:t>Byly podány první přihlášky do DSP pro termín přijímací zkoušky září 2023. Zatím však nejsou uhrazené.</w:t>
      </w:r>
    </w:p>
    <w:p w14:paraId="03B8F999" w14:textId="5B599038" w:rsidR="00F442F0" w:rsidRPr="00EE13A3" w:rsidRDefault="00F442F0" w:rsidP="00901CF5">
      <w:pPr>
        <w:pStyle w:val="odrky"/>
      </w:pPr>
      <w:r w:rsidRPr="00EE13A3">
        <w:t>Včera</w:t>
      </w:r>
      <w:r w:rsidR="00911B2D" w:rsidRPr="00EE13A3">
        <w:t xml:space="preserve"> (18. 4. 2023) byly</w:t>
      </w:r>
      <w:r w:rsidRPr="00EE13A3">
        <w:t xml:space="preserve"> na KD diskutov</w:t>
      </w:r>
      <w:r w:rsidR="00A87D24" w:rsidRPr="00EE13A3">
        <w:t>á</w:t>
      </w:r>
      <w:r w:rsidRPr="00EE13A3">
        <w:t xml:space="preserve">ny </w:t>
      </w:r>
      <w:r w:rsidR="00911B2D" w:rsidRPr="00EE13A3">
        <w:t xml:space="preserve">tzv. </w:t>
      </w:r>
      <w:r w:rsidRPr="00EE13A3">
        <w:t xml:space="preserve">fiktivní rozvrhové jednotky, </w:t>
      </w:r>
      <w:r w:rsidR="0042427F" w:rsidRPr="00EE13A3">
        <w:t>které byly doplněny do rozvrhu z důvodu umožnění registrace studentům, studujícím ještě ve starých studijních programech, ale výuka v nich reálně neprobíhá. Tyto rozvrhové jednotky nebudou započítány do výkonů v rámci SRNP. Technicky toto bude dále na CIT řešit Ing. M. Menšík.</w:t>
      </w:r>
    </w:p>
    <w:p w14:paraId="30A849B5" w14:textId="46A18F5D" w:rsidR="00FD7A2E" w:rsidRPr="00EE13A3" w:rsidRDefault="00FD7A2E" w:rsidP="00901CF5">
      <w:pPr>
        <w:pStyle w:val="odrky"/>
      </w:pPr>
      <w:r w:rsidRPr="00EE13A3">
        <w:t>S</w:t>
      </w:r>
      <w:r w:rsidR="00AD6095" w:rsidRPr="00EE13A3">
        <w:t>HAP</w:t>
      </w:r>
      <w:r w:rsidRPr="00EE13A3">
        <w:t xml:space="preserve"> – </w:t>
      </w:r>
      <w:r w:rsidR="00B06F65" w:rsidRPr="00EE13A3">
        <w:t>dne 15. 4. 2023 vypršel termín pro pohovory hodnotitele (vedoucího) s hodnoceným pracovníky. Až na drobné výjimky jsou již výsledky pohovorů odsouhlaseny vedoucími.</w:t>
      </w:r>
    </w:p>
    <w:p w14:paraId="4B23CBC4" w14:textId="2F567772" w:rsidR="00E70737" w:rsidRPr="00EE13A3" w:rsidRDefault="00EF1FB7" w:rsidP="00901CF5">
      <w:pPr>
        <w:pStyle w:val="odrky"/>
      </w:pPr>
      <w:r w:rsidRPr="00EE13A3">
        <w:t>V rámci přípravy SRNP pro rozpočtový rok 2024 proběhne ve čtvrtek 20.</w:t>
      </w:r>
      <w:r w:rsidR="002A3A7C" w:rsidRPr="00EE13A3">
        <w:t xml:space="preserve"> </w:t>
      </w:r>
      <w:r w:rsidRPr="00EE13A3">
        <w:t>4. pravidelná schůzka k části „výkony ve vědě a výzkumu“.</w:t>
      </w:r>
    </w:p>
    <w:p w14:paraId="4A8F913D" w14:textId="6D01643A" w:rsidR="00B21472" w:rsidRPr="00EE13A3" w:rsidRDefault="00B21472" w:rsidP="00C37DB7">
      <w:pPr>
        <w:pStyle w:val="text"/>
      </w:pPr>
      <w:r w:rsidRPr="00EE13A3">
        <w:t>Proděkan doc. T. Apeltauer:</w:t>
      </w:r>
    </w:p>
    <w:p w14:paraId="696EF263" w14:textId="154BF28A" w:rsidR="00374140" w:rsidRPr="00EE13A3" w:rsidRDefault="00CF40DC" w:rsidP="00901CF5">
      <w:pPr>
        <w:pStyle w:val="odrky"/>
      </w:pPr>
      <w:r w:rsidRPr="00EE13A3">
        <w:t xml:space="preserve">V rámci </w:t>
      </w:r>
      <w:r w:rsidR="002051BC" w:rsidRPr="00EE13A3">
        <w:t>projednávaného</w:t>
      </w:r>
      <w:r w:rsidRPr="00EE13A3">
        <w:t xml:space="preserve"> rozpočt</w:t>
      </w:r>
      <w:r w:rsidR="0082519C" w:rsidRPr="00EE13A3">
        <w:t>u V</w:t>
      </w:r>
      <w:r w:rsidRPr="00EE13A3">
        <w:t>UT</w:t>
      </w:r>
      <w:r w:rsidR="00B81946" w:rsidRPr="00EE13A3">
        <w:t xml:space="preserve"> </w:t>
      </w:r>
      <w:r w:rsidR="00FC4CC8" w:rsidRPr="00EE13A3">
        <w:t>je dobré vyzdvihnout</w:t>
      </w:r>
      <w:r w:rsidR="00C42967" w:rsidRPr="00EE13A3">
        <w:t xml:space="preserve"> skutečnost</w:t>
      </w:r>
      <w:r w:rsidR="00076034" w:rsidRPr="00EE13A3">
        <w:t xml:space="preserve">, </w:t>
      </w:r>
      <w:r w:rsidR="00857136" w:rsidRPr="00EE13A3">
        <w:t>ž</w:t>
      </w:r>
      <w:r w:rsidR="00076034" w:rsidRPr="00EE13A3">
        <w:t>e registrujeme výrazný nárůst publikací</w:t>
      </w:r>
      <w:r w:rsidR="00C019CF" w:rsidRPr="00EE13A3">
        <w:t>, z</w:t>
      </w:r>
      <w:r w:rsidR="002A11E8" w:rsidRPr="00EE13A3">
        <w:t>ahrnutých do rozdělování motivační složky institucionální podpory v</w:t>
      </w:r>
      <w:r w:rsidR="00C019CF" w:rsidRPr="00EE13A3">
        <w:t> </w:t>
      </w:r>
      <w:r w:rsidR="002A11E8" w:rsidRPr="00EE13A3">
        <w:t>posledním</w:t>
      </w:r>
      <w:r w:rsidR="00C019CF" w:rsidRPr="00EE13A3">
        <w:t xml:space="preserve"> ze 3 let sledovaného období (2021). </w:t>
      </w:r>
      <w:r w:rsidR="000A2E6A" w:rsidRPr="00EE13A3">
        <w:t>Vážené autorské podíly za poslední rok</w:t>
      </w:r>
      <w:r w:rsidR="000A09B3" w:rsidRPr="00EE13A3">
        <w:t xml:space="preserve"> sledovaného tříletého období se téměř přesně rovnají váženým autorským podílům za předcházející 2 roky</w:t>
      </w:r>
      <w:r w:rsidR="001A6CA9" w:rsidRPr="00EE13A3">
        <w:t xml:space="preserve"> (2019</w:t>
      </w:r>
      <w:r w:rsidR="00F11BBB" w:rsidRPr="00EE13A3">
        <w:t>–</w:t>
      </w:r>
      <w:r w:rsidR="001A6CA9" w:rsidRPr="00EE13A3">
        <w:t xml:space="preserve">2020). </w:t>
      </w:r>
      <w:r w:rsidR="003822E2" w:rsidRPr="00EE13A3">
        <w:t>Za</w:t>
      </w:r>
      <w:r w:rsidR="00A32E0A" w:rsidRPr="00EE13A3">
        <w:t xml:space="preserve"> značný nárůst publikační aktivity</w:t>
      </w:r>
      <w:r w:rsidR="00626A8F" w:rsidRPr="00EE13A3">
        <w:t xml:space="preserve"> </w:t>
      </w:r>
      <w:r w:rsidR="003822E2" w:rsidRPr="00EE13A3">
        <w:t>doc. T. Apeltauer</w:t>
      </w:r>
      <w:r w:rsidR="00626A8F" w:rsidRPr="00EE13A3">
        <w:t xml:space="preserve"> </w:t>
      </w:r>
      <w:r w:rsidR="00857136" w:rsidRPr="00EE13A3">
        <w:t>poděkov</w:t>
      </w:r>
      <w:r w:rsidR="003822E2" w:rsidRPr="00EE13A3">
        <w:t>al</w:t>
      </w:r>
      <w:r w:rsidR="00857136" w:rsidRPr="00EE13A3">
        <w:t xml:space="preserve"> všem autorům.</w:t>
      </w:r>
    </w:p>
    <w:p w14:paraId="493A52B8" w14:textId="41A6DADF" w:rsidR="003341F8" w:rsidRPr="00EE13A3" w:rsidRDefault="00373C10" w:rsidP="003341F8">
      <w:pPr>
        <w:pStyle w:val="odrky"/>
      </w:pPr>
      <w:r w:rsidRPr="00EE13A3">
        <w:lastRenderedPageBreak/>
        <w:t>J</w:t>
      </w:r>
      <w:r w:rsidR="003341F8" w:rsidRPr="00EE13A3">
        <w:t xml:space="preserve">e vyhlášena soutěž programu Ministerstva vnitra SECTECH s termínem do 3. 5. 2023, soutěž TA ČR TREND s termínem do </w:t>
      </w:r>
      <w:r w:rsidR="00CA33D1" w:rsidRPr="00EE13A3">
        <w:t>24</w:t>
      </w:r>
      <w:r w:rsidR="003341F8" w:rsidRPr="00EE13A3">
        <w:t xml:space="preserve">. </w:t>
      </w:r>
      <w:r w:rsidR="005E6272" w:rsidRPr="00EE13A3">
        <w:t>5</w:t>
      </w:r>
      <w:r w:rsidR="003341F8" w:rsidRPr="00EE13A3">
        <w:t>. 2023 a čeká</w:t>
      </w:r>
      <w:r w:rsidR="00131F05" w:rsidRPr="00EE13A3">
        <w:t xml:space="preserve"> se</w:t>
      </w:r>
      <w:r w:rsidR="003341F8" w:rsidRPr="00EE13A3">
        <w:t xml:space="preserve"> na vyhlášení soutěže TA ČR DOPRAVA2030 s termínem do 28. 6. 2023.</w:t>
      </w:r>
    </w:p>
    <w:p w14:paraId="36317B22" w14:textId="08C08423" w:rsidR="00487099" w:rsidRPr="00EE13A3" w:rsidRDefault="006478B9" w:rsidP="003341F8">
      <w:pPr>
        <w:pStyle w:val="odrky"/>
      </w:pPr>
      <w:r w:rsidRPr="00EE13A3">
        <w:t xml:space="preserve">Projektová podpora na FAST </w:t>
      </w:r>
      <w:r w:rsidR="00C9139A" w:rsidRPr="00EE13A3">
        <w:t xml:space="preserve">– </w:t>
      </w:r>
      <w:r w:rsidR="007B3F50">
        <w:t xml:space="preserve">vytváří se podmínky pro </w:t>
      </w:r>
      <w:r w:rsidRPr="00EE13A3">
        <w:t>zjednodušení administrativ</w:t>
      </w:r>
      <w:r w:rsidR="00CD498C" w:rsidRPr="00EE13A3">
        <w:t>y</w:t>
      </w:r>
      <w:r w:rsidRPr="00EE13A3">
        <w:t xml:space="preserve"> spojené s návrhem projektu a jeho zahájením. Průvodky a smlouvy bude koordinovat OPT a od řešitelů bude vyžadovat pouze dílčí vstupy, zejména dodržení předem stanovených termínů. Řešitelé budou mít povinnost sdílet data o projektu s OPT v</w:t>
      </w:r>
      <w:r w:rsidR="007B3F50">
        <w:t> </w:t>
      </w:r>
      <w:r w:rsidRPr="00EE13A3">
        <w:t>případě, že tuto asistenci budou chtít využít. V této souvislosti už FAST nebude vyžadovat samostatné čestné prohlášení o finančních závazcích pro spolufinancování projektu a</w:t>
      </w:r>
      <w:r w:rsidR="002A394C" w:rsidRPr="00EE13A3">
        <w:t>/</w:t>
      </w:r>
      <w:r w:rsidRPr="00EE13A3">
        <w:t>nebo dofinancování nepřímých nákladů</w:t>
      </w:r>
      <w:r w:rsidR="00426A5B" w:rsidRPr="00EE13A3">
        <w:t>, tato formulace bude součástí textového pole v podpisové knize.</w:t>
      </w:r>
    </w:p>
    <w:p w14:paraId="561D1CFA" w14:textId="61D595D0" w:rsidR="00366267" w:rsidRPr="00EE13A3" w:rsidRDefault="00366267" w:rsidP="00366267">
      <w:pPr>
        <w:pStyle w:val="odrky"/>
      </w:pPr>
      <w:r w:rsidRPr="00EE13A3">
        <w:t xml:space="preserve">Vědecká rada FAST se uskuteční 24. 5. 2023, na programu jsou zatím dvě habilitační řízení, konkrétně </w:t>
      </w:r>
      <w:r w:rsidR="00E4028E" w:rsidRPr="00EE13A3">
        <w:t>Ing.</w:t>
      </w:r>
      <w:r w:rsidRPr="00EE13A3">
        <w:t xml:space="preserve"> H</w:t>
      </w:r>
      <w:r w:rsidR="00267DFA" w:rsidRPr="00EE13A3">
        <w:t>.</w:t>
      </w:r>
      <w:r w:rsidRPr="00EE13A3">
        <w:t xml:space="preserve"> Šimonová (STM) a</w:t>
      </w:r>
      <w:r w:rsidR="00267DFA" w:rsidRPr="00EE13A3">
        <w:t xml:space="preserve"> Ing.</w:t>
      </w:r>
      <w:r w:rsidRPr="00EE13A3">
        <w:t xml:space="preserve"> J</w:t>
      </w:r>
      <w:r w:rsidR="00267DFA" w:rsidRPr="00EE13A3">
        <w:t>.</w:t>
      </w:r>
      <w:r w:rsidRPr="00EE13A3">
        <w:t xml:space="preserve"> Barnat (KDK).</w:t>
      </w:r>
    </w:p>
    <w:p w14:paraId="31C646C1" w14:textId="57D02360" w:rsidR="00105FCE" w:rsidRPr="00EE13A3" w:rsidRDefault="00105FCE" w:rsidP="00105FCE">
      <w:pPr>
        <w:pStyle w:val="odrky"/>
      </w:pPr>
      <w:r w:rsidRPr="00EE13A3">
        <w:t>Proběhlo setkání zástupců ústavů se zástupci CVIS ohledně omezení cloudových služeb poskytovaných Google. Zástupci CVIS si vyslechli příklady praktického využití těchto služeb v běžné činnosti. Lze očekávat, že přístup ke cloudu Google na VUT nebude zcela omezen, výsledkem bude pouze omezení objemu dat. Bude tedy možné nadále využívat především služby, které nevyžadují velké úložiště. Jako příklad lze uvést kalendář nebo e-mail (v omezené podobě).</w:t>
      </w:r>
    </w:p>
    <w:p w14:paraId="75069581" w14:textId="5ADDF88E" w:rsidR="00857136" w:rsidRPr="00EE13A3" w:rsidRDefault="002F6FD3" w:rsidP="00901CF5">
      <w:pPr>
        <w:pStyle w:val="odrky"/>
      </w:pPr>
      <w:r w:rsidRPr="00EE13A3">
        <w:t>Školení zástupců ústavů pro Microsoft SharePoint proběhne ve čtvrtek 27. 4. v B423 od 8.00, zájemci se již registrují. Po tomto pilotním školení, které je uspořádáno výhradně pro FAST, bude obdobné školení zařazeno na plán pravidelných akcí CVIS na celém VUT a bude dostupné průběžně.</w:t>
      </w:r>
      <w:r w:rsidR="000A7F47" w:rsidRPr="00EE13A3">
        <w:t xml:space="preserve"> </w:t>
      </w:r>
      <w:r w:rsidR="00DF584E" w:rsidRPr="00EE13A3">
        <w:t>Současně doporučujeme pozornosti nový n</w:t>
      </w:r>
      <w:r w:rsidR="000A7F47" w:rsidRPr="00EE13A3">
        <w:t xml:space="preserve">ástroj pro projektové řízení Microsoft </w:t>
      </w:r>
      <w:r w:rsidR="00EB2C47" w:rsidRPr="00EE13A3">
        <w:t xml:space="preserve">Loop, který je pro zaměstnance VUT dostupný po přihlášení na adrese </w:t>
      </w:r>
      <w:r w:rsidR="0CA3D295" w:rsidRPr="00EE13A3">
        <w:t>loop.microsoft.com</w:t>
      </w:r>
      <w:r w:rsidR="5464A87B" w:rsidRPr="00EE13A3">
        <w:t>.</w:t>
      </w:r>
    </w:p>
    <w:p w14:paraId="514A8810" w14:textId="78537150" w:rsidR="00374140" w:rsidRPr="00EE13A3" w:rsidRDefault="00374140" w:rsidP="00374140">
      <w:pPr>
        <w:pStyle w:val="text"/>
      </w:pPr>
      <w:r w:rsidRPr="00EE13A3">
        <w:t>Proděkan doc</w:t>
      </w:r>
      <w:r w:rsidR="00FD7BF7" w:rsidRPr="00EE13A3">
        <w:t>.</w:t>
      </w:r>
      <w:r w:rsidRPr="00EE13A3">
        <w:t xml:space="preserve"> K. Šuhajda:</w:t>
      </w:r>
    </w:p>
    <w:p w14:paraId="2A150259" w14:textId="77777777" w:rsidR="001D19D6" w:rsidRPr="00EE13A3" w:rsidRDefault="7B4B2704" w:rsidP="2A12A885">
      <w:pPr>
        <w:pStyle w:val="odrky"/>
        <w:spacing w:line="259" w:lineRule="auto"/>
      </w:pPr>
      <w:r w:rsidRPr="00EE13A3">
        <w:t>Znalecká činnost</w:t>
      </w:r>
    </w:p>
    <w:p w14:paraId="78E01F36" w14:textId="7FF58801" w:rsidR="00E64198" w:rsidRPr="00EE13A3" w:rsidRDefault="005F5083" w:rsidP="001D19D6">
      <w:pPr>
        <w:pStyle w:val="odrky"/>
        <w:numPr>
          <w:ilvl w:val="1"/>
          <w:numId w:val="14"/>
        </w:numPr>
        <w:spacing w:line="259" w:lineRule="auto"/>
      </w:pPr>
      <w:r w:rsidRPr="00EE13A3">
        <w:t>O</w:t>
      </w:r>
      <w:r w:rsidR="7B4B2704" w:rsidRPr="00EE13A3">
        <w:t>d 1. 1. 2023 na základě vyhlášky 504/2020, a sice §</w:t>
      </w:r>
      <w:r w:rsidR="002A3A7C" w:rsidRPr="00EE13A3">
        <w:t xml:space="preserve"> </w:t>
      </w:r>
      <w:r w:rsidR="7B4B2704" w:rsidRPr="00EE13A3">
        <w:t>2 odstavce (1)</w:t>
      </w:r>
      <w:r w:rsidR="002A3A7C" w:rsidRPr="00EE13A3">
        <w:t>, j</w:t>
      </w:r>
      <w:r w:rsidR="7B4B2704" w:rsidRPr="00EE13A3">
        <w:t>e možné účtovat znalečné v hodinové sazbě 800</w:t>
      </w:r>
      <w:r w:rsidR="002A3A7C" w:rsidRPr="00EE13A3">
        <w:t xml:space="preserve"> až </w:t>
      </w:r>
      <w:r w:rsidR="7B4B2704" w:rsidRPr="00EE13A3">
        <w:t>1000 Kč za každou vynaloženou hodinu práce na znaleckém posouzení. Řada zpracovatelů toto nevěděla.</w:t>
      </w:r>
    </w:p>
    <w:p w14:paraId="71BFA716" w14:textId="6079EE34" w:rsidR="002A3A7C" w:rsidRPr="00EE13A3" w:rsidRDefault="00E64198" w:rsidP="00E120DC">
      <w:pPr>
        <w:pStyle w:val="odrky"/>
        <w:numPr>
          <w:ilvl w:val="1"/>
          <w:numId w:val="14"/>
        </w:numPr>
        <w:spacing w:line="259" w:lineRule="auto"/>
      </w:pPr>
      <w:r w:rsidRPr="00EE13A3">
        <w:t>N</w:t>
      </w:r>
      <w:r w:rsidR="7B4B2704" w:rsidRPr="00EE13A3">
        <w:t xml:space="preserve">a MSp </w:t>
      </w:r>
      <w:r w:rsidR="00536169" w:rsidRPr="00EE13A3">
        <w:t xml:space="preserve">byla </w:t>
      </w:r>
      <w:r w:rsidR="7B4B2704" w:rsidRPr="00EE13A3">
        <w:t>odeslána žádost o úpravu znaleckého oprávnění (znalecké doložky), konkrétně žádost o zrušení oboru Kultura, odvětví Architektura a</w:t>
      </w:r>
      <w:r w:rsidR="005F5083" w:rsidRPr="00EE13A3">
        <w:t> </w:t>
      </w:r>
      <w:r w:rsidR="7B4B2704" w:rsidRPr="00EE13A3">
        <w:t>urbanismus, kde byl prokazující osobou Ing. arch. T</w:t>
      </w:r>
      <w:r w:rsidR="002A3A7C" w:rsidRPr="00EE13A3">
        <w:t xml:space="preserve">. </w:t>
      </w:r>
      <w:r w:rsidR="7B4B2704" w:rsidRPr="00EE13A3">
        <w:t>Pavlovský</w:t>
      </w:r>
      <w:r w:rsidR="002A3A7C" w:rsidRPr="00EE13A3">
        <w:t>.</w:t>
      </w:r>
    </w:p>
    <w:p w14:paraId="444D9096" w14:textId="7A64F122" w:rsidR="7B4B2704" w:rsidRPr="00EE13A3" w:rsidRDefault="002A3A7C" w:rsidP="00E120DC">
      <w:pPr>
        <w:pStyle w:val="odrky"/>
        <w:numPr>
          <w:ilvl w:val="1"/>
          <w:numId w:val="14"/>
        </w:numPr>
        <w:spacing w:line="259" w:lineRule="auto"/>
      </w:pPr>
      <w:r w:rsidRPr="00EE13A3">
        <w:t>N</w:t>
      </w:r>
      <w:r w:rsidR="7B4B2704" w:rsidRPr="00EE13A3">
        <w:t xml:space="preserve">ově bylo požádáno o zavedení oprávnění v oboru Stavebnictví, odvětví </w:t>
      </w:r>
      <w:r w:rsidRPr="00EE13A3">
        <w:t>S</w:t>
      </w:r>
      <w:r w:rsidR="7B4B2704" w:rsidRPr="00EE13A3">
        <w:t>tavby občanského vybavení, obytné, průmyslové, speciální, zdravotní péče i</w:t>
      </w:r>
      <w:r w:rsidR="00880CD2" w:rsidRPr="00EE13A3">
        <w:t> </w:t>
      </w:r>
      <w:r w:rsidR="7B4B2704" w:rsidRPr="00EE13A3">
        <w:t xml:space="preserve">zemědělské stavby a dále pak obor Projektování, odvětví Pozemní stavby, kde je prokazující osobou </w:t>
      </w:r>
      <w:r w:rsidR="00C94E66" w:rsidRPr="00EE13A3">
        <w:t xml:space="preserve">doc. </w:t>
      </w:r>
      <w:r w:rsidR="7B4B2704" w:rsidRPr="00EE13A3">
        <w:t>K</w:t>
      </w:r>
      <w:r w:rsidR="00C94E66" w:rsidRPr="00EE13A3">
        <w:t>.</w:t>
      </w:r>
      <w:r w:rsidR="7B4B2704" w:rsidRPr="00EE13A3">
        <w:t xml:space="preserve"> Šuhajda.</w:t>
      </w:r>
    </w:p>
    <w:p w14:paraId="0D9753A1" w14:textId="3F05B6C8" w:rsidR="3D05443D" w:rsidRPr="00EE13A3" w:rsidRDefault="3D05443D" w:rsidP="2A12A885">
      <w:pPr>
        <w:pStyle w:val="odrky"/>
        <w:spacing w:line="259" w:lineRule="auto"/>
      </w:pPr>
      <w:r w:rsidRPr="00EE13A3">
        <w:t xml:space="preserve">Dne 18. 4. 2023 proběhla </w:t>
      </w:r>
      <w:r w:rsidR="00C94E66" w:rsidRPr="00EE13A3">
        <w:t>v Centru</w:t>
      </w:r>
      <w:r w:rsidRPr="00EE13A3">
        <w:t xml:space="preserve"> AdMaS v prostorách laboratoře 3D tisku demontáž rámové tiskárny ViaAlta, </w:t>
      </w:r>
      <w:r w:rsidR="00C94E66" w:rsidRPr="00EE13A3">
        <w:t>která</w:t>
      </w:r>
      <w:r w:rsidRPr="00EE13A3">
        <w:t xml:space="preserve"> by měla být v nejbližších dnech zcela odstraněna. Proběhla kontrola BOZP v laboratoři 3D tisku</w:t>
      </w:r>
      <w:r w:rsidR="00AD6095" w:rsidRPr="00EE13A3">
        <w:t>,</w:t>
      </w:r>
      <w:r w:rsidRPr="00EE13A3">
        <w:t xml:space="preserve"> s výsledkem bez závad. Byl sestaven provozní řád laboratoře. Prostor tak bude volný a je možné řešit dovybavení laboratoře. Dovybavení laboratoře je </w:t>
      </w:r>
      <w:r w:rsidR="7F5359D7" w:rsidRPr="00EE13A3">
        <w:t>plánováno z projektu PhD Infra.</w:t>
      </w:r>
    </w:p>
    <w:p w14:paraId="0F187346" w14:textId="1CC084EB" w:rsidR="5A9D999D" w:rsidRPr="00EE13A3" w:rsidRDefault="5A9D999D" w:rsidP="2A12A885">
      <w:pPr>
        <w:pStyle w:val="odrky"/>
        <w:spacing w:line="259" w:lineRule="auto"/>
      </w:pPr>
      <w:r w:rsidRPr="00EE13A3">
        <w:t xml:space="preserve">Byla </w:t>
      </w:r>
      <w:r w:rsidR="3D05443D" w:rsidRPr="00EE13A3">
        <w:t xml:space="preserve">podána žádost o prodloužení smlouvy Spin Off firmy společnosti ConWe, která již byla prodlužována. Ze strany firmy zájem o prodloužení platí. Po úpravě smluv ze </w:t>
      </w:r>
      <w:r w:rsidR="3D05443D" w:rsidRPr="00EE13A3">
        <w:lastRenderedPageBreak/>
        <w:t>strany RE bude tato dále aplikována i pro prodloužení licence u této firmy. Tato firma aktuálně získala titul Stavba roku České republiky</w:t>
      </w:r>
      <w:r w:rsidR="10A2B492" w:rsidRPr="00EE13A3">
        <w:t>.</w:t>
      </w:r>
    </w:p>
    <w:p w14:paraId="1370B65B" w14:textId="3ECCE42D" w:rsidR="2CB4D01A" w:rsidRPr="00EE13A3" w:rsidRDefault="2CB4D01A" w:rsidP="2A12A885">
      <w:pPr>
        <w:pStyle w:val="odrky"/>
        <w:spacing w:line="259" w:lineRule="auto"/>
      </w:pPr>
      <w:r w:rsidRPr="00EE13A3">
        <w:t xml:space="preserve">Podpora v oblasti oprav objektů FAST – pro akceleraci oprav poruch na objektech FAST bylo rozhodnuto o zapojení vlastních kapacit do hodnocení a návrhů oprav poruch na objektech FAST. </w:t>
      </w:r>
      <w:r w:rsidR="00863FD7" w:rsidRPr="00EE13A3">
        <w:t xml:space="preserve">Doc. K. Šuhajda požádal o </w:t>
      </w:r>
      <w:r w:rsidRPr="00EE13A3">
        <w:t>případnou součinnost příslušn</w:t>
      </w:r>
      <w:r w:rsidR="00C609D8" w:rsidRPr="00EE13A3">
        <w:t>é</w:t>
      </w:r>
      <w:r w:rsidRPr="00EE13A3">
        <w:t xml:space="preserve"> ústav</w:t>
      </w:r>
      <w:r w:rsidR="00C609D8" w:rsidRPr="00EE13A3">
        <w:t xml:space="preserve">y </w:t>
      </w:r>
      <w:r w:rsidRPr="00EE13A3">
        <w:t>v</w:t>
      </w:r>
      <w:r w:rsidR="00E067AE" w:rsidRPr="00EE13A3">
        <w:t> </w:t>
      </w:r>
      <w:r w:rsidRPr="00EE13A3">
        <w:t>případě, že budou o tuto požádány.</w:t>
      </w:r>
      <w:r w:rsidR="00E067AE" w:rsidRPr="00EE13A3">
        <w:t xml:space="preserve"> Požádal o zapojení rovněž studenty.</w:t>
      </w:r>
    </w:p>
    <w:p w14:paraId="27118CB0" w14:textId="56F3FA89" w:rsidR="002F583E" w:rsidRPr="00EE13A3" w:rsidRDefault="002F583E" w:rsidP="002F583E">
      <w:pPr>
        <w:pStyle w:val="text"/>
      </w:pPr>
      <w:r w:rsidRPr="00EE13A3">
        <w:t>Tajemník Ing. O. Šašinka:</w:t>
      </w:r>
    </w:p>
    <w:p w14:paraId="67305DB0" w14:textId="6E87451F" w:rsidR="00374140" w:rsidRPr="00EE13A3" w:rsidRDefault="006218EA" w:rsidP="006218EA">
      <w:pPr>
        <w:pStyle w:val="odrky"/>
      </w:pPr>
      <w:r w:rsidRPr="00EE13A3">
        <w:t>Čerpání rozpočtu za 1</w:t>
      </w:r>
      <w:r w:rsidR="00EE1E3F" w:rsidRPr="00EE13A3">
        <w:t>.</w:t>
      </w:r>
      <w:r w:rsidRPr="00EE13A3">
        <w:t>Q</w:t>
      </w:r>
      <w:r w:rsidR="00EE1E3F" w:rsidRPr="00EE13A3">
        <w:t xml:space="preserve"> – vzhledem k tomu, že nejsou známa čísla </w:t>
      </w:r>
      <w:r w:rsidRPr="00EE13A3">
        <w:t>z</w:t>
      </w:r>
      <w:r w:rsidR="009621A2" w:rsidRPr="00EE13A3">
        <w:t> </w:t>
      </w:r>
      <w:r w:rsidRPr="00EE13A3">
        <w:t>rektorátu</w:t>
      </w:r>
      <w:r w:rsidR="009621A2" w:rsidRPr="00EE13A3">
        <w:t xml:space="preserve"> VUT, která by se mohla vložit do přípravy rozpočtu</w:t>
      </w:r>
      <w:r w:rsidRPr="00EE13A3">
        <w:t xml:space="preserve">, nemůže se srovnávat plán s čerpáním. </w:t>
      </w:r>
      <w:r w:rsidR="004F4D6B" w:rsidRPr="00EE13A3">
        <w:t>Byl proveden p</w:t>
      </w:r>
      <w:r w:rsidRPr="00EE13A3">
        <w:t xml:space="preserve">okus o srovnání </w:t>
      </w:r>
      <w:r w:rsidR="00AD6095" w:rsidRPr="00EE13A3">
        <w:t>s 1.</w:t>
      </w:r>
      <w:r w:rsidRPr="00EE13A3">
        <w:t xml:space="preserve">Q roku </w:t>
      </w:r>
      <w:r w:rsidR="004F4D6B" w:rsidRPr="00EE13A3">
        <w:t>20</w:t>
      </w:r>
      <w:r w:rsidRPr="00EE13A3">
        <w:t>22</w:t>
      </w:r>
      <w:r w:rsidR="004F4D6B" w:rsidRPr="00EE13A3">
        <w:t xml:space="preserve"> –</w:t>
      </w:r>
      <w:r w:rsidRPr="00EE13A3">
        <w:t xml:space="preserve"> </w:t>
      </w:r>
      <w:r w:rsidR="004F4D6B" w:rsidRPr="00EE13A3">
        <w:t xml:space="preserve">jedna </w:t>
      </w:r>
      <w:r w:rsidRPr="00EE13A3">
        <w:t>nepříjemná</w:t>
      </w:r>
      <w:r w:rsidR="00AD6095" w:rsidRPr="00EE13A3">
        <w:t>,</w:t>
      </w:r>
      <w:r w:rsidRPr="00EE13A3">
        <w:t xml:space="preserve"> ale očekávaná skutečnost </w:t>
      </w:r>
      <w:r w:rsidR="004F4D6B" w:rsidRPr="00EE13A3">
        <w:t>je prudké</w:t>
      </w:r>
      <w:r w:rsidRPr="00EE13A3">
        <w:t xml:space="preserve"> navýšení položky za energie. Úspory dosažené v areálech jsou ve stovkách </w:t>
      </w:r>
      <w:r w:rsidR="00682C53" w:rsidRPr="00EE13A3">
        <w:t>G</w:t>
      </w:r>
      <w:r w:rsidRPr="00EE13A3">
        <w:t>J</w:t>
      </w:r>
      <w:r w:rsidR="00682C53" w:rsidRPr="00EE13A3">
        <w:t xml:space="preserve"> za srovnatelné období</w:t>
      </w:r>
      <w:r w:rsidR="001C75B0" w:rsidRPr="00EE13A3">
        <w:t>, nicméně v</w:t>
      </w:r>
      <w:r w:rsidR="00682C53" w:rsidRPr="00EE13A3">
        <w:t>e finančním vyjádření</w:t>
      </w:r>
      <w:r w:rsidR="001C75B0" w:rsidRPr="00EE13A3">
        <w:t xml:space="preserve"> je</w:t>
      </w:r>
      <w:r w:rsidR="00A16873" w:rsidRPr="00EE13A3">
        <w:t xml:space="preserve"> částka oproti 1.Q roku 2022</w:t>
      </w:r>
      <w:r w:rsidR="001C75B0" w:rsidRPr="00EE13A3">
        <w:t xml:space="preserve"> </w:t>
      </w:r>
      <w:r w:rsidR="00A16873" w:rsidRPr="00EE13A3">
        <w:t xml:space="preserve">letos </w:t>
      </w:r>
      <w:r w:rsidR="001C75B0" w:rsidRPr="00EE13A3">
        <w:t>dvojnásob</w:t>
      </w:r>
      <w:r w:rsidR="00A16873" w:rsidRPr="00EE13A3">
        <w:t>ná</w:t>
      </w:r>
      <w:r w:rsidR="00682C53" w:rsidRPr="00EE13A3">
        <w:t>.</w:t>
      </w:r>
    </w:p>
    <w:p w14:paraId="3C7365D1" w14:textId="614C005B" w:rsidR="00E96169" w:rsidRPr="00EE13A3" w:rsidRDefault="00E96169" w:rsidP="006218EA">
      <w:pPr>
        <w:pStyle w:val="odrky"/>
      </w:pPr>
      <w:r w:rsidRPr="00EE13A3">
        <w:t xml:space="preserve">Čerpání ústavů </w:t>
      </w:r>
      <w:r w:rsidR="005A1479" w:rsidRPr="00EE13A3">
        <w:t xml:space="preserve">bylo </w:t>
      </w:r>
      <w:r w:rsidRPr="00EE13A3">
        <w:t>porovnáváno vzhledem k již přiděleným provozním prostředkům</w:t>
      </w:r>
      <w:r w:rsidR="005A1479" w:rsidRPr="00EE13A3">
        <w:t>.</w:t>
      </w:r>
      <w:r w:rsidRPr="00EE13A3">
        <w:t xml:space="preserve"> </w:t>
      </w:r>
      <w:r w:rsidR="005A1479" w:rsidRPr="00EE13A3">
        <w:t>V</w:t>
      </w:r>
      <w:r w:rsidRPr="00EE13A3">
        <w:t xml:space="preserve">šechny ústavy se snaží dodržovat </w:t>
      </w:r>
      <w:r w:rsidR="005A1479" w:rsidRPr="00EE13A3">
        <w:t>rozprostření čerpání provozních prostředků</w:t>
      </w:r>
      <w:r w:rsidRPr="00EE13A3">
        <w:t xml:space="preserve">, </w:t>
      </w:r>
      <w:r w:rsidR="005A1479" w:rsidRPr="00EE13A3">
        <w:t xml:space="preserve">pouze </w:t>
      </w:r>
      <w:r w:rsidRPr="00EE13A3">
        <w:t xml:space="preserve">u dvou ústavů jsou </w:t>
      </w:r>
      <w:r w:rsidR="00AD6095" w:rsidRPr="00EE13A3">
        <w:t>p</w:t>
      </w:r>
      <w:r w:rsidR="001116F5" w:rsidRPr="00EE13A3">
        <w:t>ř</w:t>
      </w:r>
      <w:r w:rsidRPr="00EE13A3">
        <w:t>ipomínky, které budou komunikovány s vedoucím.</w:t>
      </w:r>
    </w:p>
    <w:p w14:paraId="76BB1641" w14:textId="49AC430B" w:rsidR="00E96169" w:rsidRPr="00EE13A3" w:rsidRDefault="007A3A9B" w:rsidP="006218EA">
      <w:pPr>
        <w:pStyle w:val="odrky"/>
      </w:pPr>
      <w:r w:rsidRPr="00EE13A3">
        <w:t xml:space="preserve">Příprava rozpočtu FAST </w:t>
      </w:r>
      <w:r w:rsidR="00872140" w:rsidRPr="00EE13A3">
        <w:t>–</w:t>
      </w:r>
      <w:r w:rsidRPr="00EE13A3">
        <w:t xml:space="preserve"> </w:t>
      </w:r>
      <w:r w:rsidR="00872140" w:rsidRPr="00EE13A3">
        <w:t xml:space="preserve">jakmile bude odsouhlasen rozpočet </w:t>
      </w:r>
      <w:r w:rsidR="001116F5" w:rsidRPr="00EE13A3">
        <w:t xml:space="preserve">VUT </w:t>
      </w:r>
      <w:r w:rsidR="00872140" w:rsidRPr="00EE13A3">
        <w:t>a správné dosazení všech pomocných zdrojů, bude vedení</w:t>
      </w:r>
      <w:r w:rsidR="004A6A07" w:rsidRPr="00EE13A3">
        <w:t xml:space="preserve"> FAST</w:t>
      </w:r>
      <w:r w:rsidR="00872140" w:rsidRPr="00EE13A3">
        <w:t xml:space="preserve"> schopno předložit návrh rozp</w:t>
      </w:r>
      <w:r w:rsidR="004A6A07" w:rsidRPr="00EE13A3">
        <w:t>očtu</w:t>
      </w:r>
      <w:r w:rsidR="00872140" w:rsidRPr="00EE13A3">
        <w:t xml:space="preserve"> na příštím zasedání </w:t>
      </w:r>
      <w:r w:rsidR="004A6A07" w:rsidRPr="00EE13A3">
        <w:t>AS FAST</w:t>
      </w:r>
      <w:r w:rsidR="00872140" w:rsidRPr="00EE13A3">
        <w:t>.</w:t>
      </w:r>
    </w:p>
    <w:p w14:paraId="51897BAA" w14:textId="4C2AE592" w:rsidR="00FA4D01" w:rsidRPr="00EE13A3" w:rsidRDefault="00FA4D01" w:rsidP="00FA4D01">
      <w:pPr>
        <w:pStyle w:val="text"/>
      </w:pPr>
      <w:r w:rsidRPr="00EE13A3">
        <w:t>Diskuze:</w:t>
      </w:r>
    </w:p>
    <w:p w14:paraId="6033C0B8" w14:textId="0D839872" w:rsidR="00627AFF" w:rsidRPr="00EE13A3" w:rsidRDefault="00B2117B" w:rsidP="00FA4D01">
      <w:pPr>
        <w:pStyle w:val="text"/>
      </w:pPr>
      <w:r w:rsidRPr="00EE13A3">
        <w:t xml:space="preserve">Doc. J. </w:t>
      </w:r>
      <w:r w:rsidR="00CA45F5" w:rsidRPr="00EE13A3">
        <w:t>Zach</w:t>
      </w:r>
      <w:r w:rsidR="00DF01E8" w:rsidRPr="00EE13A3">
        <w:t xml:space="preserve">: </w:t>
      </w:r>
      <w:r w:rsidR="00627AFF" w:rsidRPr="00EE13A3">
        <w:t xml:space="preserve">Financování z projektů </w:t>
      </w:r>
      <w:r w:rsidR="00100DA3" w:rsidRPr="00EE13A3">
        <w:t>N</w:t>
      </w:r>
      <w:r w:rsidR="00627AFF" w:rsidRPr="00EE13A3">
        <w:t>PO, má pocit, že se v tom trochu tápe i na úrovni re</w:t>
      </w:r>
      <w:r w:rsidR="00DF01E8" w:rsidRPr="00EE13A3">
        <w:t>ktorátu.</w:t>
      </w:r>
      <w:r w:rsidR="00627AFF" w:rsidRPr="00EE13A3">
        <w:t xml:space="preserve"> </w:t>
      </w:r>
      <w:r w:rsidR="00DF01E8" w:rsidRPr="00EE13A3">
        <w:t>P</w:t>
      </w:r>
      <w:r w:rsidR="00627AFF" w:rsidRPr="00EE13A3">
        <w:t xml:space="preserve">odmínky se budou nově vztahovat na </w:t>
      </w:r>
      <w:r w:rsidR="00DF01E8" w:rsidRPr="00EE13A3">
        <w:t>projekty TAČR</w:t>
      </w:r>
      <w:r w:rsidR="00627AFF" w:rsidRPr="00EE13A3">
        <w:t xml:space="preserve"> a spoustu dalších</w:t>
      </w:r>
      <w:r w:rsidR="002F3EB2" w:rsidRPr="00EE13A3">
        <w:t>.</w:t>
      </w:r>
      <w:r w:rsidR="00627AFF" w:rsidRPr="00EE13A3">
        <w:t xml:space="preserve"> </w:t>
      </w:r>
      <w:r w:rsidR="002F3EB2" w:rsidRPr="00EE13A3">
        <w:t xml:space="preserve">Podnět </w:t>
      </w:r>
      <w:r w:rsidR="00627AFF" w:rsidRPr="00EE13A3">
        <w:t xml:space="preserve">na OPT </w:t>
      </w:r>
      <w:r w:rsidR="002F3EB2" w:rsidRPr="00EE13A3">
        <w:t xml:space="preserve">a vedení FAST, </w:t>
      </w:r>
      <w:r w:rsidR="00627AFF" w:rsidRPr="00EE13A3">
        <w:t>jestli by se nedal</w:t>
      </w:r>
      <w:r w:rsidR="00C124C2" w:rsidRPr="00EE13A3">
        <w:t>o</w:t>
      </w:r>
      <w:r w:rsidR="00627AFF" w:rsidRPr="00EE13A3">
        <w:t xml:space="preserve"> akcelerovat systémov</w:t>
      </w:r>
      <w:r w:rsidR="00C124C2" w:rsidRPr="00EE13A3">
        <w:t>é řešení</w:t>
      </w:r>
      <w:r w:rsidR="00627AFF" w:rsidRPr="00EE13A3">
        <w:t xml:space="preserve"> z rektorátu, např. nákupy v </w:t>
      </w:r>
      <w:r w:rsidR="00C124C2" w:rsidRPr="00EE13A3">
        <w:t>B</w:t>
      </w:r>
      <w:r w:rsidR="00627AFF" w:rsidRPr="00EE13A3">
        <w:t>auhausu, zda by se</w:t>
      </w:r>
      <w:r w:rsidR="00860B72" w:rsidRPr="00EE13A3">
        <w:t xml:space="preserve"> různé formuláře jako např. prohlášení za dodavatele apod.</w:t>
      </w:r>
      <w:r w:rsidR="00627AFF" w:rsidRPr="00EE13A3">
        <w:t xml:space="preserve"> nedal</w:t>
      </w:r>
      <w:r w:rsidR="00860B72" w:rsidRPr="00EE13A3">
        <w:t>y</w:t>
      </w:r>
      <w:r w:rsidR="00627AFF" w:rsidRPr="00EE13A3">
        <w:t xml:space="preserve"> centralizovat. </w:t>
      </w:r>
      <w:r w:rsidR="00594EAB" w:rsidRPr="00EE13A3">
        <w:t>S</w:t>
      </w:r>
      <w:r w:rsidR="00627AFF" w:rsidRPr="00EE13A3">
        <w:t>tejně se budou nyní muset řešit i malé projekty</w:t>
      </w:r>
      <w:r w:rsidR="00594EAB" w:rsidRPr="00EE13A3">
        <w:t>, kde dosud požadavky nebyly tak přísné</w:t>
      </w:r>
      <w:r w:rsidR="00627AFF" w:rsidRPr="00EE13A3">
        <w:t xml:space="preserve">. </w:t>
      </w:r>
      <w:r w:rsidR="00706604" w:rsidRPr="00EE13A3">
        <w:t xml:space="preserve">Návrh smlouvy od poskytovatele </w:t>
      </w:r>
      <w:r w:rsidR="00627AFF" w:rsidRPr="00EE13A3">
        <w:t>TA</w:t>
      </w:r>
      <w:r w:rsidR="002A3A7C" w:rsidRPr="00EE13A3">
        <w:t xml:space="preserve"> </w:t>
      </w:r>
      <w:r w:rsidR="00627AFF" w:rsidRPr="00EE13A3">
        <w:t xml:space="preserve">ČR </w:t>
      </w:r>
      <w:r w:rsidR="001116F5" w:rsidRPr="00EE13A3">
        <w:t xml:space="preserve">obsahuje </w:t>
      </w:r>
      <w:r w:rsidR="00706604" w:rsidRPr="00EE13A3">
        <w:t>ve skutečnosti pouze</w:t>
      </w:r>
      <w:r w:rsidR="00627AFF" w:rsidRPr="00EE13A3">
        <w:t xml:space="preserve"> všeobecné podmínky</w:t>
      </w:r>
      <w:r w:rsidR="00706604" w:rsidRPr="00EE13A3">
        <w:t xml:space="preserve"> s</w:t>
      </w:r>
      <w:r w:rsidR="00627AFF" w:rsidRPr="00EE13A3">
        <w:t xml:space="preserve"> odkazy na evropské zákony</w:t>
      </w:r>
      <w:r w:rsidR="002163D6" w:rsidRPr="00EE13A3">
        <w:t>.</w:t>
      </w:r>
    </w:p>
    <w:p w14:paraId="7D606906" w14:textId="7BC83814" w:rsidR="00627AFF" w:rsidRPr="00EE13A3" w:rsidRDefault="0029000E" w:rsidP="00FA4D01">
      <w:pPr>
        <w:pStyle w:val="text"/>
      </w:pPr>
      <w:r w:rsidRPr="00EE13A3">
        <w:t xml:space="preserve">Doc. T. </w:t>
      </w:r>
      <w:r w:rsidR="00627AFF" w:rsidRPr="00EE13A3">
        <w:t>Apeltauer</w:t>
      </w:r>
      <w:r w:rsidRPr="00EE13A3">
        <w:t>:</w:t>
      </w:r>
      <w:r w:rsidR="00627AFF" w:rsidRPr="00EE13A3">
        <w:t xml:space="preserve"> </w:t>
      </w:r>
      <w:r w:rsidRPr="00EE13A3">
        <w:t>Pokud jde o</w:t>
      </w:r>
      <w:r w:rsidR="002163D6" w:rsidRPr="00EE13A3">
        <w:t xml:space="preserve"> situaci, kdy dílčí veřejné soutěže jsou vyhlašovány z národního plánu obnovy, takže se musí řídit jejich podmínkami</w:t>
      </w:r>
      <w:r w:rsidRPr="00EE13A3">
        <w:t>, tak</w:t>
      </w:r>
      <w:r w:rsidR="002163D6" w:rsidRPr="00EE13A3">
        <w:t xml:space="preserve"> </w:t>
      </w:r>
      <w:r w:rsidR="007540AD" w:rsidRPr="00EE13A3">
        <w:t>u</w:t>
      </w:r>
      <w:r w:rsidR="002163D6" w:rsidRPr="00EE13A3">
        <w:t xml:space="preserve"> těchto projektů </w:t>
      </w:r>
      <w:r w:rsidR="0023565C" w:rsidRPr="00EE13A3">
        <w:t>se nepředpokládá jakákoliv pomoc rektorátu</w:t>
      </w:r>
      <w:r w:rsidR="00FF4D61" w:rsidRPr="00EE13A3">
        <w:t>.</w:t>
      </w:r>
      <w:r w:rsidR="0023565C" w:rsidRPr="00EE13A3">
        <w:t xml:space="preserve"> </w:t>
      </w:r>
      <w:r w:rsidR="00FF4D61" w:rsidRPr="00EE13A3">
        <w:t>U</w:t>
      </w:r>
      <w:r w:rsidR="0023565C" w:rsidRPr="00EE13A3">
        <w:t xml:space="preserve"> menších projektů</w:t>
      </w:r>
      <w:r w:rsidR="00FF4D61" w:rsidRPr="00EE13A3">
        <w:t>,</w:t>
      </w:r>
      <w:r w:rsidR="0023565C" w:rsidRPr="00EE13A3">
        <w:t xml:space="preserve"> které nejsou celouniverzitní</w:t>
      </w:r>
      <w:r w:rsidR="00FF4D61" w:rsidRPr="00EE13A3">
        <w:t>,</w:t>
      </w:r>
      <w:r w:rsidR="0023565C" w:rsidRPr="00EE13A3">
        <w:t xml:space="preserve"> a týká se to právě nově i TA</w:t>
      </w:r>
      <w:r w:rsidR="002A3A7C" w:rsidRPr="00EE13A3">
        <w:t xml:space="preserve"> </w:t>
      </w:r>
      <w:r w:rsidR="0023565C" w:rsidRPr="00EE13A3">
        <w:t>ČR</w:t>
      </w:r>
      <w:r w:rsidR="00FF4D61" w:rsidRPr="00EE13A3">
        <w:t>,</w:t>
      </w:r>
      <w:r w:rsidR="0023565C" w:rsidRPr="00EE13A3">
        <w:t xml:space="preserve"> probíhá spíše proces decentralizace, kde se zodpovědnost přenáší na </w:t>
      </w:r>
      <w:r w:rsidR="00FF4D61" w:rsidRPr="00EE13A3">
        <w:t>ú</w:t>
      </w:r>
      <w:r w:rsidR="0023565C" w:rsidRPr="00EE13A3">
        <w:t>roveň fakulty vč</w:t>
      </w:r>
      <w:r w:rsidR="00FF4D61" w:rsidRPr="00EE13A3">
        <w:t>etně</w:t>
      </w:r>
      <w:r w:rsidR="0023565C" w:rsidRPr="00EE13A3">
        <w:t xml:space="preserve"> uzavírání smluv</w:t>
      </w:r>
      <w:r w:rsidR="00D21040" w:rsidRPr="00EE13A3">
        <w:t xml:space="preserve"> vč</w:t>
      </w:r>
      <w:r w:rsidR="002A3A7C" w:rsidRPr="00EE13A3">
        <w:t>etně</w:t>
      </w:r>
      <w:r w:rsidR="00D21040" w:rsidRPr="00EE13A3">
        <w:t xml:space="preserve"> smluv o spolupráci. Nelze </w:t>
      </w:r>
      <w:r w:rsidR="007E7186" w:rsidRPr="00EE13A3">
        <w:t>o</w:t>
      </w:r>
      <w:r w:rsidR="00D21040" w:rsidRPr="00EE13A3">
        <w:t>ček</w:t>
      </w:r>
      <w:r w:rsidR="007E7186" w:rsidRPr="00EE13A3">
        <w:t>ávat,</w:t>
      </w:r>
      <w:r w:rsidR="00D21040" w:rsidRPr="00EE13A3">
        <w:t xml:space="preserve"> že re</w:t>
      </w:r>
      <w:r w:rsidR="007E7186" w:rsidRPr="00EE13A3">
        <w:t>ktorát</w:t>
      </w:r>
      <w:r w:rsidR="00D21040" w:rsidRPr="00EE13A3">
        <w:t xml:space="preserve"> bude dělat jakoukoli koordinaci</w:t>
      </w:r>
      <w:r w:rsidR="007E7186" w:rsidRPr="00EE13A3">
        <w:t>.</w:t>
      </w:r>
      <w:r w:rsidR="00D21040" w:rsidRPr="00EE13A3">
        <w:t xml:space="preserve"> </w:t>
      </w:r>
      <w:r w:rsidR="007E7186" w:rsidRPr="00EE13A3">
        <w:t xml:space="preserve">Doc. T. Apeltauer </w:t>
      </w:r>
      <w:r w:rsidR="00D21040" w:rsidRPr="00EE13A3">
        <w:t>může požádat rektorát o to, aby posbíral info</w:t>
      </w:r>
      <w:r w:rsidR="00100DA3" w:rsidRPr="00EE13A3">
        <w:t>rmace</w:t>
      </w:r>
      <w:r w:rsidR="00D21040" w:rsidRPr="00EE13A3">
        <w:t xml:space="preserve"> z </w:t>
      </w:r>
      <w:r w:rsidR="00100DA3" w:rsidRPr="00EE13A3">
        <w:t>ostatních</w:t>
      </w:r>
      <w:r w:rsidR="00D21040" w:rsidRPr="00EE13A3">
        <w:t xml:space="preserve"> fakult a d</w:t>
      </w:r>
      <w:r w:rsidR="00100DA3" w:rsidRPr="00EE13A3">
        <w:t>al</w:t>
      </w:r>
      <w:r w:rsidR="00D21040" w:rsidRPr="00EE13A3">
        <w:t xml:space="preserve"> nějaké obecné doporučení, ale </w:t>
      </w:r>
      <w:r w:rsidR="00100DA3" w:rsidRPr="00EE13A3">
        <w:t xml:space="preserve">jinak to </w:t>
      </w:r>
      <w:r w:rsidR="00D21040" w:rsidRPr="00EE13A3">
        <w:t>bude muset být řešeno na úrovni fakulty.</w:t>
      </w:r>
    </w:p>
    <w:p w14:paraId="6D9EBA08" w14:textId="25114FD3" w:rsidR="00374522" w:rsidRPr="00EE13A3" w:rsidRDefault="00100DA3" w:rsidP="00FA4D01">
      <w:pPr>
        <w:pStyle w:val="text"/>
      </w:pPr>
      <w:r w:rsidRPr="00EE13A3">
        <w:t xml:space="preserve">Doc. J. Zach: </w:t>
      </w:r>
      <w:r w:rsidR="004653E1" w:rsidRPr="00EE13A3">
        <w:t xml:space="preserve">Lze to řešit nějak systémově? </w:t>
      </w:r>
      <w:r w:rsidR="001116F5" w:rsidRPr="00EE13A3">
        <w:t>Např. š</w:t>
      </w:r>
      <w:r w:rsidR="004653E1" w:rsidRPr="00EE13A3">
        <w:t>kolení</w:t>
      </w:r>
      <w:r w:rsidR="001116F5" w:rsidRPr="00EE13A3">
        <w:t>m na projekty NPO</w:t>
      </w:r>
      <w:r w:rsidR="004653E1" w:rsidRPr="00EE13A3">
        <w:t xml:space="preserve"> na rektorátu</w:t>
      </w:r>
      <w:r w:rsidR="001116F5" w:rsidRPr="00EE13A3">
        <w:t xml:space="preserve"> –</w:t>
      </w:r>
      <w:r w:rsidR="004653E1" w:rsidRPr="00EE13A3">
        <w:t xml:space="preserve"> příklad</w:t>
      </w:r>
      <w:r w:rsidR="001116F5" w:rsidRPr="00EE13A3">
        <w:t>,</w:t>
      </w:r>
      <w:r w:rsidR="004653E1" w:rsidRPr="00EE13A3">
        <w:t xml:space="preserve"> že si někdo jde koupit za 5 Kč něco do drogerie </w:t>
      </w:r>
      <w:r w:rsidR="001116F5" w:rsidRPr="00EE13A3">
        <w:t xml:space="preserve">a </w:t>
      </w:r>
      <w:r w:rsidR="004653E1" w:rsidRPr="00EE13A3">
        <w:t xml:space="preserve">musí podepsat prohlášení, že nezná majitele prodejny. </w:t>
      </w:r>
      <w:r w:rsidR="00C960EB" w:rsidRPr="00EE13A3">
        <w:t xml:space="preserve">U stabilních velkých firem by to mohlo být ošetřeno </w:t>
      </w:r>
      <w:r w:rsidR="0081198B" w:rsidRPr="00EE13A3">
        <w:t>systémově</w:t>
      </w:r>
      <w:r w:rsidR="00F91449" w:rsidRPr="00EE13A3">
        <w:t>.</w:t>
      </w:r>
    </w:p>
    <w:p w14:paraId="1F5E5C93" w14:textId="27F4E893" w:rsidR="00C960EB" w:rsidRPr="00EE13A3" w:rsidRDefault="00C960EB" w:rsidP="00FA4D01">
      <w:pPr>
        <w:pStyle w:val="text"/>
      </w:pPr>
      <w:r w:rsidRPr="00EE13A3">
        <w:t xml:space="preserve">Doc. T. Apeltauer: </w:t>
      </w:r>
      <w:r w:rsidR="002A3A7C" w:rsidRPr="00EE13A3">
        <w:t>P</w:t>
      </w:r>
      <w:r w:rsidRPr="00EE13A3">
        <w:t>odle zkušeností sledování podmínek</w:t>
      </w:r>
      <w:r w:rsidR="00D423E2" w:rsidRPr="00EE13A3">
        <w:t>, které byly</w:t>
      </w:r>
      <w:r w:rsidRPr="00EE13A3">
        <w:t xml:space="preserve"> u n</w:t>
      </w:r>
      <w:r w:rsidR="00D423E2" w:rsidRPr="00EE13A3">
        <w:t xml:space="preserve">árodních </w:t>
      </w:r>
      <w:r w:rsidRPr="00EE13A3">
        <w:t>c</w:t>
      </w:r>
      <w:r w:rsidR="00D423E2" w:rsidRPr="00EE13A3">
        <w:t xml:space="preserve">enter kompetence, </w:t>
      </w:r>
      <w:r w:rsidR="002A3A7C" w:rsidRPr="00EE13A3">
        <w:t xml:space="preserve">jež </w:t>
      </w:r>
      <w:r w:rsidR="00D423E2" w:rsidRPr="00EE13A3">
        <w:t>měly část fina</w:t>
      </w:r>
      <w:r w:rsidR="002A3A7C" w:rsidRPr="00EE13A3">
        <w:t>n</w:t>
      </w:r>
      <w:r w:rsidR="00D423E2" w:rsidRPr="00EE13A3">
        <w:t>cování z</w:t>
      </w:r>
      <w:r w:rsidR="00144B9A" w:rsidRPr="00EE13A3">
        <w:t xml:space="preserve"> N</w:t>
      </w:r>
      <w:r w:rsidR="00D423E2" w:rsidRPr="00EE13A3">
        <w:t>árodního plánu obnovy, byl</w:t>
      </w:r>
      <w:r w:rsidR="00D931B0" w:rsidRPr="00EE13A3">
        <w:t xml:space="preserve"> </w:t>
      </w:r>
      <w:r w:rsidR="00D423E2" w:rsidRPr="00EE13A3">
        <w:t>rozdíl</w:t>
      </w:r>
      <w:r w:rsidR="00D931B0" w:rsidRPr="00EE13A3">
        <w:t>,</w:t>
      </w:r>
      <w:r w:rsidR="00D423E2" w:rsidRPr="00EE13A3">
        <w:t xml:space="preserve"> jestli </w:t>
      </w:r>
      <w:r w:rsidR="00F23582" w:rsidRPr="00EE13A3">
        <w:t>vyhlašovatelem bylo MŠMT nebo TA</w:t>
      </w:r>
      <w:r w:rsidR="002A3A7C" w:rsidRPr="00EE13A3">
        <w:t xml:space="preserve"> </w:t>
      </w:r>
      <w:r w:rsidR="00F23582" w:rsidRPr="00EE13A3">
        <w:t>ČR. Podmínky u TA</w:t>
      </w:r>
      <w:r w:rsidR="002A3A7C" w:rsidRPr="00EE13A3">
        <w:t xml:space="preserve"> </w:t>
      </w:r>
      <w:r w:rsidR="00F23582" w:rsidRPr="00EE13A3">
        <w:t>ČR byly podstatně benevolentnější</w:t>
      </w:r>
      <w:r w:rsidR="00D931B0" w:rsidRPr="00EE13A3">
        <w:t>,</w:t>
      </w:r>
      <w:r w:rsidR="00F23582" w:rsidRPr="00EE13A3">
        <w:t xml:space="preserve"> přitom šlo o stejný zdroj financí. TA</w:t>
      </w:r>
      <w:r w:rsidR="00144B9A" w:rsidRPr="00EE13A3">
        <w:t xml:space="preserve"> </w:t>
      </w:r>
      <w:r w:rsidR="00F23582" w:rsidRPr="00EE13A3">
        <w:t xml:space="preserve">ČR </w:t>
      </w:r>
      <w:r w:rsidR="00144B9A" w:rsidRPr="00EE13A3">
        <w:t xml:space="preserve">se </w:t>
      </w:r>
      <w:r w:rsidR="00F23582" w:rsidRPr="00EE13A3">
        <w:t>prozatím snaží věci nekomplikovat.</w:t>
      </w:r>
    </w:p>
    <w:p w14:paraId="7569D94E" w14:textId="36518B68" w:rsidR="00314C94" w:rsidRPr="00EE13A3" w:rsidRDefault="00D253A1" w:rsidP="00FA4D01">
      <w:pPr>
        <w:pStyle w:val="text"/>
      </w:pPr>
      <w:r w:rsidRPr="00EE13A3">
        <w:t xml:space="preserve">Prof. R. </w:t>
      </w:r>
      <w:r w:rsidR="00314C94" w:rsidRPr="00EE13A3">
        <w:t>Drochytka</w:t>
      </w:r>
      <w:r w:rsidR="0021296A" w:rsidRPr="00EE13A3">
        <w:t xml:space="preserve">: </w:t>
      </w:r>
      <w:r w:rsidRPr="00EE13A3">
        <w:t>Podmínky řeší z</w:t>
      </w:r>
      <w:r w:rsidR="0021296A" w:rsidRPr="00EE13A3">
        <w:t>adavatel</w:t>
      </w:r>
      <w:r w:rsidRPr="00EE13A3">
        <w:t>, je možné udělat metodiku, ale to je asi zbytečné.</w:t>
      </w:r>
    </w:p>
    <w:p w14:paraId="4840A829" w14:textId="6003AE77" w:rsidR="00314C94" w:rsidRPr="00EE13A3" w:rsidRDefault="00154316" w:rsidP="00FA4D01">
      <w:pPr>
        <w:pStyle w:val="text"/>
      </w:pPr>
      <w:r w:rsidRPr="00EE13A3">
        <w:lastRenderedPageBreak/>
        <w:t xml:space="preserve">Doc. J. </w:t>
      </w:r>
      <w:r w:rsidR="00314C94" w:rsidRPr="00EE13A3">
        <w:t>Zach</w:t>
      </w:r>
      <w:r w:rsidRPr="00EE13A3">
        <w:t>:</w:t>
      </w:r>
      <w:r w:rsidR="00314C94" w:rsidRPr="00EE13A3">
        <w:t xml:space="preserve"> </w:t>
      </w:r>
      <w:r w:rsidRPr="00EE13A3">
        <w:t>Z</w:t>
      </w:r>
      <w:r w:rsidR="00314C94" w:rsidRPr="00EE13A3">
        <w:t xml:space="preserve">adavatel to řeší </w:t>
      </w:r>
      <w:r w:rsidRPr="00EE13A3">
        <w:t xml:space="preserve">zcela </w:t>
      </w:r>
      <w:r w:rsidR="00314C94" w:rsidRPr="00EE13A3">
        <w:t>obecně odkazem na paragraf evrop</w:t>
      </w:r>
      <w:r w:rsidRPr="00EE13A3">
        <w:t>ského</w:t>
      </w:r>
      <w:r w:rsidR="00314C94" w:rsidRPr="00EE13A3">
        <w:t xml:space="preserve"> zákona</w:t>
      </w:r>
      <w:r w:rsidRPr="00EE13A3">
        <w:t>.</w:t>
      </w:r>
      <w:r w:rsidR="00095C13" w:rsidRPr="00EE13A3">
        <w:t xml:space="preserve"> Vedení by s</w:t>
      </w:r>
      <w:r w:rsidR="00AC4017" w:rsidRPr="00EE13A3">
        <w:t xml:space="preserve">e </w:t>
      </w:r>
      <w:r w:rsidR="00095C13" w:rsidRPr="00EE13A3">
        <w:t xml:space="preserve">mohlo </w:t>
      </w:r>
      <w:r w:rsidR="00AC4017" w:rsidRPr="00EE13A3">
        <w:t>zamysle</w:t>
      </w:r>
      <w:r w:rsidR="00095C13" w:rsidRPr="00EE13A3">
        <w:t>t</w:t>
      </w:r>
      <w:r w:rsidR="00AC4017" w:rsidRPr="00EE13A3">
        <w:t xml:space="preserve">, </w:t>
      </w:r>
      <w:r w:rsidR="00095C13" w:rsidRPr="00EE13A3">
        <w:t xml:space="preserve">zda </w:t>
      </w:r>
      <w:r w:rsidR="00D253A1" w:rsidRPr="00EE13A3">
        <w:t xml:space="preserve">nákupy </w:t>
      </w:r>
      <w:r w:rsidR="00095C13" w:rsidRPr="00EE13A3">
        <w:t xml:space="preserve">nelze </w:t>
      </w:r>
      <w:r w:rsidR="00D253A1" w:rsidRPr="00EE13A3">
        <w:t>zjednodušit</w:t>
      </w:r>
      <w:r w:rsidR="00095C13" w:rsidRPr="00EE13A3">
        <w:t xml:space="preserve"> a zda to nelze řešit metodicky.</w:t>
      </w:r>
      <w:r w:rsidR="00563DC2" w:rsidRPr="00EE13A3">
        <w:t xml:space="preserve"> Např. vybrat dodavatele, kteří jsou bezpeční a lze u nich nakupovat</w:t>
      </w:r>
      <w:r w:rsidR="00761F13" w:rsidRPr="00EE13A3">
        <w:t>.</w:t>
      </w:r>
    </w:p>
    <w:p w14:paraId="7390A6C8" w14:textId="3D311E63" w:rsidR="00761F13" w:rsidRPr="00EE13A3" w:rsidRDefault="00D60AB2" w:rsidP="00FA4D01">
      <w:pPr>
        <w:pStyle w:val="text"/>
      </w:pPr>
      <w:r w:rsidRPr="00EE13A3">
        <w:t xml:space="preserve">Prof. R. </w:t>
      </w:r>
      <w:r w:rsidR="00761F13" w:rsidRPr="00EE13A3">
        <w:t xml:space="preserve">Drochytka </w:t>
      </w:r>
      <w:r w:rsidRPr="00EE13A3">
        <w:t>slíbil se nad problémem sejít</w:t>
      </w:r>
      <w:r w:rsidR="00234C7F" w:rsidRPr="00EE13A3">
        <w:t xml:space="preserve"> (navrhl KD příští úterý)</w:t>
      </w:r>
      <w:r w:rsidRPr="00EE13A3">
        <w:t xml:space="preserve"> </w:t>
      </w:r>
      <w:r w:rsidR="00761F13" w:rsidRPr="00EE13A3">
        <w:t>a</w:t>
      </w:r>
      <w:r w:rsidRPr="00EE13A3">
        <w:t xml:space="preserve"> následně</w:t>
      </w:r>
      <w:r w:rsidR="00761F13" w:rsidRPr="00EE13A3">
        <w:t xml:space="preserve"> pan tajemník nebo paní tajemnice to vyřeší.</w:t>
      </w:r>
    </w:p>
    <w:p w14:paraId="37C5A7F0" w14:textId="1FB4F8C0" w:rsidR="00AC4017" w:rsidRPr="00EE13A3" w:rsidRDefault="00D60AB2" w:rsidP="00FA4D01">
      <w:pPr>
        <w:pStyle w:val="text"/>
      </w:pPr>
      <w:r w:rsidRPr="00EE13A3">
        <w:t xml:space="preserve">Ing. O. </w:t>
      </w:r>
      <w:r w:rsidR="00AC4017" w:rsidRPr="00EE13A3">
        <w:t>Šašinka</w:t>
      </w:r>
      <w:r w:rsidR="00463D21" w:rsidRPr="00EE13A3">
        <w:t>:</w:t>
      </w:r>
      <w:r w:rsidR="00AC4017" w:rsidRPr="00EE13A3">
        <w:t xml:space="preserve"> </w:t>
      </w:r>
      <w:r w:rsidR="00463D21" w:rsidRPr="00EE13A3">
        <w:t>E</w:t>
      </w:r>
      <w:r w:rsidR="00AC4017" w:rsidRPr="00EE13A3">
        <w:t xml:space="preserve">xistuje </w:t>
      </w:r>
      <w:r w:rsidR="00463D21" w:rsidRPr="00EE13A3">
        <w:t xml:space="preserve">již dnes </w:t>
      </w:r>
      <w:r w:rsidR="00AC4017" w:rsidRPr="00EE13A3">
        <w:t>seznam, který byl vypracová</w:t>
      </w:r>
      <w:r w:rsidR="00463D21" w:rsidRPr="00EE13A3">
        <w:t>n</w:t>
      </w:r>
      <w:r w:rsidR="00AC4017" w:rsidRPr="00EE13A3">
        <w:t xml:space="preserve"> k</w:t>
      </w:r>
      <w:r w:rsidR="00D01E27" w:rsidRPr="00EE13A3">
        <w:t>vůli</w:t>
      </w:r>
      <w:r w:rsidR="00AC4017" w:rsidRPr="00EE13A3">
        <w:t> </w:t>
      </w:r>
      <w:r w:rsidR="00463D21" w:rsidRPr="00EE13A3">
        <w:t>sankčním</w:t>
      </w:r>
      <w:r w:rsidR="00AC4017" w:rsidRPr="00EE13A3">
        <w:t xml:space="preserve"> požadavkům, </w:t>
      </w:r>
      <w:r w:rsidR="00D01E27" w:rsidRPr="00EE13A3">
        <w:t xml:space="preserve">kde jsou definovány firmy, </w:t>
      </w:r>
      <w:r w:rsidR="00AC4017" w:rsidRPr="00EE13A3">
        <w:t xml:space="preserve">lze se na něj </w:t>
      </w:r>
      <w:r w:rsidR="00D01E27" w:rsidRPr="00EE13A3">
        <w:t xml:space="preserve">elektronicky </w:t>
      </w:r>
      <w:r w:rsidR="00AC4017" w:rsidRPr="00EE13A3">
        <w:t>podívat. Schvalování a generování čest</w:t>
      </w:r>
      <w:r w:rsidR="006F3C9C" w:rsidRPr="00EE13A3">
        <w:t>ných</w:t>
      </w:r>
      <w:r w:rsidR="00AC4017" w:rsidRPr="00EE13A3">
        <w:t xml:space="preserve"> prohlášení</w:t>
      </w:r>
      <w:r w:rsidR="006F3C9C" w:rsidRPr="00EE13A3">
        <w:t xml:space="preserve"> rektorát již dnes řeší </w:t>
      </w:r>
      <w:r w:rsidR="00AC4017" w:rsidRPr="00EE13A3">
        <w:t>elektronick</w:t>
      </w:r>
      <w:r w:rsidR="006F3C9C" w:rsidRPr="00EE13A3">
        <w:t>ou</w:t>
      </w:r>
      <w:r w:rsidR="00AC4017" w:rsidRPr="00EE13A3">
        <w:t xml:space="preserve"> form</w:t>
      </w:r>
      <w:r w:rsidR="006F3C9C" w:rsidRPr="00EE13A3">
        <w:t>ou, kdy</w:t>
      </w:r>
      <w:r w:rsidR="00AC4017" w:rsidRPr="00EE13A3">
        <w:t xml:space="preserve"> při vlastním objednání </w:t>
      </w:r>
      <w:r w:rsidR="006F3C9C" w:rsidRPr="00EE13A3">
        <w:t>je vygenerováno čestné prohlášení</w:t>
      </w:r>
      <w:r w:rsidR="000F01EC" w:rsidRPr="00EE13A3">
        <w:t>,</w:t>
      </w:r>
      <w:r w:rsidR="00F008D9" w:rsidRPr="00EE13A3">
        <w:t xml:space="preserve"> </w:t>
      </w:r>
      <w:r w:rsidR="000F01EC" w:rsidRPr="00EE13A3">
        <w:t xml:space="preserve">elektronicky </w:t>
      </w:r>
      <w:r w:rsidR="00A55789" w:rsidRPr="00EE13A3">
        <w:t>se podepíše,</w:t>
      </w:r>
      <w:r w:rsidR="00F008D9" w:rsidRPr="00EE13A3">
        <w:t xml:space="preserve"> je to uchováno</w:t>
      </w:r>
      <w:r w:rsidR="000F01EC" w:rsidRPr="00EE13A3">
        <w:t xml:space="preserve"> pro případ kontroly</w:t>
      </w:r>
      <w:r w:rsidR="00F008D9" w:rsidRPr="00EE13A3">
        <w:t xml:space="preserve">, nemusí se to tisknout. Je možné, že se to bude </w:t>
      </w:r>
      <w:r w:rsidR="00A55789" w:rsidRPr="00EE13A3">
        <w:t>rozšiřovat</w:t>
      </w:r>
      <w:r w:rsidR="00F008D9" w:rsidRPr="00EE13A3">
        <w:t xml:space="preserve"> i na ostatní součásti. To je info</w:t>
      </w:r>
      <w:r w:rsidR="00A55789" w:rsidRPr="00EE13A3">
        <w:t>rmace</w:t>
      </w:r>
      <w:r w:rsidR="00F008D9" w:rsidRPr="00EE13A3">
        <w:t xml:space="preserve"> z pondělka.</w:t>
      </w:r>
    </w:p>
    <w:p w14:paraId="1FDBC570" w14:textId="798B1648" w:rsidR="00216C4F" w:rsidRPr="00EE13A3" w:rsidRDefault="00216C4F" w:rsidP="00FA4D01">
      <w:pPr>
        <w:pStyle w:val="text"/>
      </w:pPr>
      <w:r w:rsidRPr="00EE13A3">
        <w:t xml:space="preserve">Prof. </w:t>
      </w:r>
      <w:r w:rsidR="0080230A" w:rsidRPr="00EE13A3">
        <w:t xml:space="preserve">J. </w:t>
      </w:r>
      <w:r w:rsidRPr="00EE13A3">
        <w:t>Vala</w:t>
      </w:r>
      <w:r w:rsidR="0080230A" w:rsidRPr="00EE13A3">
        <w:t>:</w:t>
      </w:r>
      <w:r w:rsidRPr="00EE13A3">
        <w:t xml:space="preserve"> </w:t>
      </w:r>
      <w:r w:rsidR="0080230A" w:rsidRPr="00EE13A3">
        <w:t>Z</w:t>
      </w:r>
      <w:r w:rsidR="00C1137D" w:rsidRPr="00EE13A3">
        <w:t>ač</w:t>
      </w:r>
      <w:r w:rsidR="009B194F" w:rsidRPr="00EE13A3">
        <w:t>átkem</w:t>
      </w:r>
      <w:r w:rsidR="00C1137D" w:rsidRPr="00EE13A3">
        <w:t xml:space="preserve"> dubna byl termín na podávání stand</w:t>
      </w:r>
      <w:r w:rsidR="009B194F" w:rsidRPr="00EE13A3">
        <w:t>ardních</w:t>
      </w:r>
      <w:r w:rsidR="00C1137D" w:rsidRPr="00EE13A3">
        <w:t xml:space="preserve"> a dalších projektů </w:t>
      </w:r>
      <w:r w:rsidR="0074167B" w:rsidRPr="00EE13A3">
        <w:t>G</w:t>
      </w:r>
      <w:r w:rsidR="009B194F" w:rsidRPr="00EE13A3">
        <w:t>A</w:t>
      </w:r>
      <w:r w:rsidR="00144B9A" w:rsidRPr="00EE13A3">
        <w:t xml:space="preserve"> </w:t>
      </w:r>
      <w:r w:rsidR="009B194F" w:rsidRPr="00EE13A3">
        <w:t>ČR.</w:t>
      </w:r>
      <w:r w:rsidR="00C1137D" w:rsidRPr="00EE13A3">
        <w:t xml:space="preserve"> </w:t>
      </w:r>
      <w:r w:rsidR="009B194F" w:rsidRPr="00EE13A3">
        <w:t>K</w:t>
      </w:r>
      <w:r w:rsidR="00C1137D" w:rsidRPr="00EE13A3">
        <w:t xml:space="preserve">olik </w:t>
      </w:r>
      <w:r w:rsidR="0074167B" w:rsidRPr="00EE13A3">
        <w:t>bylo</w:t>
      </w:r>
      <w:r w:rsidR="00C1137D" w:rsidRPr="00EE13A3">
        <w:t xml:space="preserve"> pod</w:t>
      </w:r>
      <w:r w:rsidR="0074167B" w:rsidRPr="00EE13A3">
        <w:t>áno</w:t>
      </w:r>
      <w:r w:rsidR="0080230A" w:rsidRPr="00EE13A3">
        <w:t xml:space="preserve"> projektů </w:t>
      </w:r>
      <w:r w:rsidR="009B194F" w:rsidRPr="00EE13A3">
        <w:t>za FAST?</w:t>
      </w:r>
    </w:p>
    <w:p w14:paraId="076A5EF0" w14:textId="3C18DE32" w:rsidR="00C1137D" w:rsidRPr="00EE13A3" w:rsidRDefault="009B194F" w:rsidP="00FA4D01">
      <w:pPr>
        <w:pStyle w:val="text"/>
      </w:pPr>
      <w:r w:rsidRPr="00EE13A3">
        <w:t xml:space="preserve">Doc. T. </w:t>
      </w:r>
      <w:r w:rsidR="00C1137D" w:rsidRPr="00EE13A3">
        <w:t xml:space="preserve">Apeltauer </w:t>
      </w:r>
      <w:r w:rsidRPr="00EE13A3">
        <w:t>slíbil počet podaných projektů zjistit.</w:t>
      </w:r>
    </w:p>
    <w:p w14:paraId="21D975F6" w14:textId="47105A31" w:rsidR="009B194F" w:rsidRPr="00EE13A3" w:rsidRDefault="00A63A8B" w:rsidP="00D13B14">
      <w:pPr>
        <w:pStyle w:val="text"/>
        <w:ind w:left="426"/>
      </w:pPr>
      <w:bookmarkStart w:id="28" w:name="_Hlk134530823"/>
      <w:r w:rsidRPr="00EE13A3">
        <w:t>Podle informací</w:t>
      </w:r>
      <w:r w:rsidR="00904C68" w:rsidRPr="00EE13A3">
        <w:t xml:space="preserve"> zaslaných na požadavek doc. T. Apeltauera </w:t>
      </w:r>
      <w:r w:rsidR="00321ED0" w:rsidRPr="00EE13A3">
        <w:t xml:space="preserve">e-mailem </w:t>
      </w:r>
      <w:r w:rsidR="00904C68" w:rsidRPr="00EE13A3">
        <w:t>M. Reinsch-Staffovou</w:t>
      </w:r>
      <w:r w:rsidR="00D931B0" w:rsidRPr="00EE13A3">
        <w:t>,</w:t>
      </w:r>
      <w:r w:rsidR="00321ED0" w:rsidRPr="00EE13A3">
        <w:t xml:space="preserve"> doplněno do zápisu </w:t>
      </w:r>
      <w:r w:rsidR="00A90757" w:rsidRPr="00EE13A3">
        <w:t xml:space="preserve">dne 19. 4. 2023 </w:t>
      </w:r>
      <w:r w:rsidR="00EE3217" w:rsidRPr="00EE13A3">
        <w:t>(</w:t>
      </w:r>
      <w:r w:rsidR="00A90757" w:rsidRPr="00EE13A3">
        <w:t>po skončení zasedání AS FAST</w:t>
      </w:r>
      <w:r w:rsidR="00EE3217" w:rsidRPr="00EE13A3">
        <w:t>)</w:t>
      </w:r>
      <w:r w:rsidR="00321ED0" w:rsidRPr="00EE13A3">
        <w:t>:</w:t>
      </w:r>
    </w:p>
    <w:p w14:paraId="6CC2E647" w14:textId="67E2C1EA" w:rsidR="00321ED0" w:rsidRPr="00EE13A3" w:rsidRDefault="00E05DEB" w:rsidP="005776AE">
      <w:pPr>
        <w:pStyle w:val="text"/>
        <w:ind w:left="851"/>
      </w:pPr>
      <w:r w:rsidRPr="00EE13A3">
        <w:t>P</w:t>
      </w:r>
      <w:r w:rsidR="00321ED0" w:rsidRPr="00EE13A3">
        <w:t>očet podaných návrhů projektů v soutěži GA</w:t>
      </w:r>
      <w:r w:rsidR="00144B9A" w:rsidRPr="00EE13A3">
        <w:t xml:space="preserve"> </w:t>
      </w:r>
      <w:r w:rsidR="00321ED0" w:rsidRPr="00EE13A3">
        <w:t>ČR za FAST:</w:t>
      </w:r>
    </w:p>
    <w:p w14:paraId="24A59EDE" w14:textId="5379068B" w:rsidR="00321ED0" w:rsidRPr="00EE13A3" w:rsidRDefault="00321ED0" w:rsidP="005776AE">
      <w:pPr>
        <w:pStyle w:val="odrky"/>
        <w:ind w:left="851"/>
      </w:pPr>
      <w:r w:rsidRPr="00EE13A3">
        <w:t>Standardní 2024</w:t>
      </w:r>
      <w:r w:rsidR="006E07CB" w:rsidRPr="00EE13A3">
        <w:t xml:space="preserve">: </w:t>
      </w:r>
      <w:r w:rsidRPr="00EE13A3">
        <w:t>21 návrhů, kde je FAST hlavní navrhovatel</w:t>
      </w:r>
      <w:r w:rsidR="006E07CB" w:rsidRPr="00EE13A3">
        <w:t xml:space="preserve">, </w:t>
      </w:r>
      <w:r w:rsidRPr="00EE13A3">
        <w:t>6 návrhů spoluřešitelských</w:t>
      </w:r>
      <w:r w:rsidR="00144B9A" w:rsidRPr="00EE13A3">
        <w:t>.</w:t>
      </w:r>
    </w:p>
    <w:p w14:paraId="00CC75F5" w14:textId="5960DF98" w:rsidR="00321ED0" w:rsidRPr="00EE13A3" w:rsidRDefault="00321ED0" w:rsidP="005776AE">
      <w:pPr>
        <w:pStyle w:val="odrky"/>
        <w:ind w:left="851"/>
      </w:pPr>
      <w:r w:rsidRPr="00EE13A3">
        <w:t>Mezinárodní LA 2024:</w:t>
      </w:r>
      <w:r w:rsidR="006E07CB" w:rsidRPr="00EE13A3">
        <w:t xml:space="preserve"> 3 návrhy, kde FAST je hlavní navrhovatel, 1 návrh spoluřešitelský.</w:t>
      </w:r>
    </w:p>
    <w:bookmarkEnd w:id="28"/>
    <w:p w14:paraId="4112794F" w14:textId="205E4B20" w:rsidR="00C1137D" w:rsidRPr="00EE13A3" w:rsidRDefault="00144B9A" w:rsidP="00FA4D01">
      <w:pPr>
        <w:pStyle w:val="text"/>
      </w:pPr>
      <w:r w:rsidRPr="00EE13A3">
        <w:t xml:space="preserve">Bc. </w:t>
      </w:r>
      <w:r w:rsidR="004F0DFE" w:rsidRPr="00EE13A3">
        <w:t>M. Horváth</w:t>
      </w:r>
      <w:r w:rsidR="00184862" w:rsidRPr="00EE13A3">
        <w:t xml:space="preserve">: </w:t>
      </w:r>
      <w:r w:rsidR="00507BDF" w:rsidRPr="00EE13A3">
        <w:t xml:space="preserve">V informacích od děkana prof. R. Drochytky zaznělo, že </w:t>
      </w:r>
      <w:r w:rsidR="00184862" w:rsidRPr="00EE13A3">
        <w:t>průmyslov</w:t>
      </w:r>
      <w:r w:rsidR="00507BDF" w:rsidRPr="00EE13A3">
        <w:t>é</w:t>
      </w:r>
      <w:r w:rsidR="00184862" w:rsidRPr="00EE13A3">
        <w:t xml:space="preserve"> doktoráty</w:t>
      </w:r>
      <w:r w:rsidR="00507BDF" w:rsidRPr="00EE13A3">
        <w:t xml:space="preserve"> </w:t>
      </w:r>
      <w:r w:rsidR="00184862" w:rsidRPr="00EE13A3">
        <w:t>mají být součást novely</w:t>
      </w:r>
      <w:r w:rsidR="00D931B0" w:rsidRPr="00EE13A3">
        <w:t xml:space="preserve"> vysokoškolského zákona</w:t>
      </w:r>
      <w:r w:rsidR="00184862" w:rsidRPr="00EE13A3">
        <w:t xml:space="preserve">. </w:t>
      </w:r>
      <w:r w:rsidR="00507BDF" w:rsidRPr="00EE13A3">
        <w:t>N</w:t>
      </w:r>
      <w:r w:rsidR="00184862" w:rsidRPr="00EE13A3">
        <w:t xml:space="preserve">emá </w:t>
      </w:r>
      <w:r w:rsidR="001116F5" w:rsidRPr="00EE13A3">
        <w:t xml:space="preserve">to </w:t>
      </w:r>
      <w:r w:rsidR="00184862" w:rsidRPr="00EE13A3">
        <w:t>být součástí novely, ale je to iniciativa paní ministryně.</w:t>
      </w:r>
    </w:p>
    <w:p w14:paraId="50435683" w14:textId="458499FA" w:rsidR="00DD6F50" w:rsidRPr="00EE13A3" w:rsidRDefault="00507BDF" w:rsidP="00FA4D01">
      <w:pPr>
        <w:pStyle w:val="text"/>
      </w:pPr>
      <w:r w:rsidRPr="00EE13A3">
        <w:t xml:space="preserve">Prof. R. </w:t>
      </w:r>
      <w:r w:rsidR="004F0DFE" w:rsidRPr="00EE13A3">
        <w:t>Drochytka</w:t>
      </w:r>
      <w:r w:rsidR="005F4241" w:rsidRPr="00EE13A3">
        <w:t xml:space="preserve"> se </w:t>
      </w:r>
      <w:r w:rsidRPr="00EE13A3">
        <w:t>omluvil za nepřesnou formulaci.</w:t>
      </w:r>
    </w:p>
    <w:p w14:paraId="59B69697" w14:textId="2839FFC9" w:rsidR="004F0DFE" w:rsidRPr="00EE13A3" w:rsidRDefault="005F4241" w:rsidP="00FA4D01">
      <w:pPr>
        <w:pStyle w:val="text"/>
      </w:pPr>
      <w:r w:rsidRPr="00EE13A3">
        <w:t xml:space="preserve">Ing. P. </w:t>
      </w:r>
      <w:r w:rsidR="004F0DFE" w:rsidRPr="00EE13A3">
        <w:t>Beneš</w:t>
      </w:r>
      <w:r w:rsidRPr="00EE13A3">
        <w:t xml:space="preserve"> se</w:t>
      </w:r>
      <w:r w:rsidR="004F0DFE" w:rsidRPr="00EE13A3">
        <w:t xml:space="preserve"> dot</w:t>
      </w:r>
      <w:r w:rsidRPr="00EE13A3">
        <w:t>ázal</w:t>
      </w:r>
      <w:r w:rsidR="004F0DFE" w:rsidRPr="00EE13A3">
        <w:t xml:space="preserve"> </w:t>
      </w:r>
      <w:r w:rsidRPr="00EE13A3">
        <w:t>prof. M. Bajera na</w:t>
      </w:r>
      <w:r w:rsidR="004F0DFE" w:rsidRPr="00EE13A3">
        <w:t xml:space="preserve"> fiktivní jednotk</w:t>
      </w:r>
      <w:r w:rsidRPr="00EE13A3">
        <w:t>y</w:t>
      </w:r>
      <w:r w:rsidR="007816AB" w:rsidRPr="00EE13A3">
        <w:t>:</w:t>
      </w:r>
      <w:r w:rsidR="004F0DFE" w:rsidRPr="00EE13A3">
        <w:t xml:space="preserve"> </w:t>
      </w:r>
      <w:r w:rsidR="007816AB" w:rsidRPr="00EE13A3">
        <w:t>V</w:t>
      </w:r>
      <w:r w:rsidR="004F0DFE" w:rsidRPr="00EE13A3">
        <w:t>šiml si</w:t>
      </w:r>
      <w:r w:rsidR="001116F5" w:rsidRPr="00EE13A3">
        <w:t>,</w:t>
      </w:r>
      <w:r w:rsidR="004F0DFE" w:rsidRPr="00EE13A3">
        <w:t xml:space="preserve"> že mu byl odstraněn projekt </w:t>
      </w:r>
      <w:r w:rsidR="007816AB" w:rsidRPr="00EE13A3">
        <w:t>BH</w:t>
      </w:r>
      <w:r w:rsidR="004F0DFE" w:rsidRPr="00EE13A3">
        <w:t xml:space="preserve">006, ale </w:t>
      </w:r>
      <w:r w:rsidR="00144B9A" w:rsidRPr="00EE13A3">
        <w:t xml:space="preserve">příslušné </w:t>
      </w:r>
      <w:r w:rsidR="004F0DFE" w:rsidRPr="00EE13A3">
        <w:t>studenty fyzicky učí, nerozumí tomu. Ta jednotka zmizela</w:t>
      </w:r>
      <w:r w:rsidR="00D31DC6" w:rsidRPr="00EE13A3">
        <w:t>.</w:t>
      </w:r>
    </w:p>
    <w:p w14:paraId="01A4D7F0" w14:textId="3963BC62" w:rsidR="00D31DC6" w:rsidRPr="00EE13A3" w:rsidRDefault="007816AB" w:rsidP="00FA4D01">
      <w:pPr>
        <w:pStyle w:val="text"/>
      </w:pPr>
      <w:r w:rsidRPr="00EE13A3">
        <w:t xml:space="preserve">Prof. M. </w:t>
      </w:r>
      <w:r w:rsidR="00D31DC6" w:rsidRPr="00EE13A3">
        <w:t>Bajer</w:t>
      </w:r>
      <w:r w:rsidRPr="00EE13A3">
        <w:t>:</w:t>
      </w:r>
      <w:r w:rsidR="00D31DC6" w:rsidRPr="00EE13A3">
        <w:t xml:space="preserve"> </w:t>
      </w:r>
      <w:r w:rsidR="00C94F9F" w:rsidRPr="00EE13A3">
        <w:t>Je potřeba to na CIT vyřešit, aby se odstranily jednotky, které jsou fiktivní a</w:t>
      </w:r>
      <w:r w:rsidR="00737939">
        <w:t> </w:t>
      </w:r>
      <w:r w:rsidR="00C94F9F" w:rsidRPr="00EE13A3">
        <w:t xml:space="preserve">neprobíhá v nich výuka. </w:t>
      </w:r>
      <w:r w:rsidRPr="00EE13A3">
        <w:t>N</w:t>
      </w:r>
      <w:r w:rsidR="00D31DC6" w:rsidRPr="00EE13A3">
        <w:t>ěkte</w:t>
      </w:r>
      <w:r w:rsidR="0093447A" w:rsidRPr="00EE13A3">
        <w:t>r</w:t>
      </w:r>
      <w:r w:rsidR="00D31DC6" w:rsidRPr="00EE13A3">
        <w:t xml:space="preserve">é ústavy mají </w:t>
      </w:r>
      <w:r w:rsidR="007C3082" w:rsidRPr="00EE13A3">
        <w:t>vypsané rozvrhové jednotky, kde jsou zapsáni 3–4</w:t>
      </w:r>
      <w:r w:rsidR="00D31DC6" w:rsidRPr="00EE13A3">
        <w:t xml:space="preserve"> studenti</w:t>
      </w:r>
      <w:r w:rsidR="00124E80" w:rsidRPr="00EE13A3">
        <w:t xml:space="preserve"> z dobíhajících programů</w:t>
      </w:r>
      <w:r w:rsidR="00D31DC6" w:rsidRPr="00EE13A3">
        <w:t xml:space="preserve">, </w:t>
      </w:r>
      <w:r w:rsidR="007C3082" w:rsidRPr="00EE13A3">
        <w:t xml:space="preserve">kteří ale </w:t>
      </w:r>
      <w:r w:rsidR="00D31DC6" w:rsidRPr="00EE13A3">
        <w:t>chodí do výuky se student</w:t>
      </w:r>
      <w:r w:rsidR="007C3082" w:rsidRPr="00EE13A3">
        <w:t>y</w:t>
      </w:r>
      <w:r w:rsidR="00D31DC6" w:rsidRPr="00EE13A3">
        <w:t xml:space="preserve"> současných</w:t>
      </w:r>
      <w:r w:rsidR="00A344C9" w:rsidRPr="00EE13A3">
        <w:t xml:space="preserve"> programů. Výuka, o které hovoří </w:t>
      </w:r>
      <w:r w:rsidR="00124E80" w:rsidRPr="00EE13A3">
        <w:t>Ing. P. B</w:t>
      </w:r>
      <w:r w:rsidR="00A344C9" w:rsidRPr="00EE13A3">
        <w:t>eneš</w:t>
      </w:r>
      <w:r w:rsidR="00144B9A" w:rsidRPr="00EE13A3">
        <w:t>,</w:t>
      </w:r>
      <w:r w:rsidR="00A344C9" w:rsidRPr="00EE13A3">
        <w:t xml:space="preserve"> není fiktivní, ta je reálná.</w:t>
      </w:r>
      <w:r w:rsidR="00124E80" w:rsidRPr="00EE13A3">
        <w:t xml:space="preserve"> Proto na to poukazoval, protože to přijde</w:t>
      </w:r>
      <w:r w:rsidR="005673AF" w:rsidRPr="00EE13A3">
        <w:t xml:space="preserve"> v úvahu</w:t>
      </w:r>
      <w:r w:rsidR="00124E80" w:rsidRPr="00EE13A3">
        <w:t>, když se bude zpracovávat SRNP</w:t>
      </w:r>
      <w:r w:rsidR="005673AF" w:rsidRPr="00EE13A3">
        <w:t xml:space="preserve"> pro r</w:t>
      </w:r>
      <w:r w:rsidR="00967902" w:rsidRPr="00EE13A3">
        <w:t>ok</w:t>
      </w:r>
      <w:r w:rsidR="005673AF" w:rsidRPr="00EE13A3">
        <w:t xml:space="preserve"> </w:t>
      </w:r>
      <w:r w:rsidR="00967902" w:rsidRPr="00EE13A3">
        <w:t>20</w:t>
      </w:r>
      <w:r w:rsidR="005673AF" w:rsidRPr="00EE13A3">
        <w:t>24, do té doby se musí jednoznačně říci, co je a co není fiktivní.</w:t>
      </w:r>
    </w:p>
    <w:p w14:paraId="1B0E7CA5" w14:textId="39C35910" w:rsidR="004F0DFE" w:rsidRPr="00EE13A3" w:rsidRDefault="00C55EDB" w:rsidP="00FA4D01">
      <w:pPr>
        <w:pStyle w:val="text"/>
      </w:pPr>
      <w:r w:rsidRPr="00EE13A3">
        <w:t>Doc.</w:t>
      </w:r>
      <w:r w:rsidR="003017F1" w:rsidRPr="00EE13A3">
        <w:t xml:space="preserve"> </w:t>
      </w:r>
      <w:r w:rsidR="00967902" w:rsidRPr="00EE13A3">
        <w:t xml:space="preserve">O. </w:t>
      </w:r>
      <w:r w:rsidR="00EE7FE5" w:rsidRPr="00EE13A3">
        <w:t>P</w:t>
      </w:r>
      <w:r w:rsidR="003017F1" w:rsidRPr="00EE13A3">
        <w:t>lášek</w:t>
      </w:r>
      <w:r w:rsidR="00F47375" w:rsidRPr="00EE13A3">
        <w:t>:</w:t>
      </w:r>
      <w:r w:rsidR="00EE7FE5" w:rsidRPr="00EE13A3">
        <w:t xml:space="preserve"> </w:t>
      </w:r>
      <w:r w:rsidR="00F47375" w:rsidRPr="00EE13A3">
        <w:t>V</w:t>
      </w:r>
      <w:r w:rsidR="00967902" w:rsidRPr="00EE13A3">
        <w:t> seznamech v informační</w:t>
      </w:r>
      <w:r w:rsidR="00F47375" w:rsidRPr="00EE13A3">
        <w:t>m</w:t>
      </w:r>
      <w:r w:rsidR="00967902" w:rsidRPr="00EE13A3">
        <w:t xml:space="preserve"> systému jsou prehistorické předměty, staré kódy</w:t>
      </w:r>
      <w:r w:rsidR="00F47375" w:rsidRPr="00EE13A3">
        <w:t>,</w:t>
      </w:r>
      <w:r w:rsidR="00967902" w:rsidRPr="00EE13A3">
        <w:t xml:space="preserve"> </w:t>
      </w:r>
      <w:r w:rsidR="00F47375" w:rsidRPr="00EE13A3">
        <w:t>mohli bychom se jich zbavit?</w:t>
      </w:r>
    </w:p>
    <w:p w14:paraId="4EC67A7C" w14:textId="54E0F02A" w:rsidR="00EE7FE5" w:rsidRPr="00EE13A3" w:rsidRDefault="00174ADF" w:rsidP="00FA4D01">
      <w:pPr>
        <w:pStyle w:val="text"/>
      </w:pPr>
      <w:r w:rsidRPr="00EE13A3">
        <w:t xml:space="preserve">Prof. M. </w:t>
      </w:r>
      <w:r w:rsidR="00EE7FE5" w:rsidRPr="00EE13A3">
        <w:t>Bajer</w:t>
      </w:r>
      <w:r w:rsidRPr="00EE13A3">
        <w:t>: H</w:t>
      </w:r>
      <w:r w:rsidR="00967902" w:rsidRPr="00EE13A3">
        <w:t>ovořil o to</w:t>
      </w:r>
      <w:r w:rsidRPr="00EE13A3">
        <w:t>m</w:t>
      </w:r>
      <w:r w:rsidR="00967902" w:rsidRPr="00EE13A3">
        <w:t xml:space="preserve"> s</w:t>
      </w:r>
      <w:r w:rsidRPr="00EE13A3">
        <w:t> doc. J.</w:t>
      </w:r>
      <w:r w:rsidR="00967902" w:rsidRPr="00EE13A3">
        <w:t xml:space="preserve"> </w:t>
      </w:r>
      <w:r w:rsidRPr="00EE13A3">
        <w:t>J</w:t>
      </w:r>
      <w:r w:rsidR="00967902" w:rsidRPr="00EE13A3">
        <w:t>andorou</w:t>
      </w:r>
      <w:r w:rsidR="00F47375" w:rsidRPr="00EE13A3">
        <w:t>,</w:t>
      </w:r>
      <w:r w:rsidR="00EE7FE5" w:rsidRPr="00EE13A3">
        <w:t xml:space="preserve"> </w:t>
      </w:r>
      <w:r w:rsidR="00967902" w:rsidRPr="00EE13A3">
        <w:t>toto nastane asi koncem příštího roku, kdy se to p</w:t>
      </w:r>
      <w:r w:rsidR="00F47375" w:rsidRPr="00EE13A3">
        <w:t>r</w:t>
      </w:r>
      <w:r w:rsidR="00967902" w:rsidRPr="00EE13A3">
        <w:t>očistí, protože skončí akreditace starým stud</w:t>
      </w:r>
      <w:r w:rsidR="00F47375" w:rsidRPr="00EE13A3">
        <w:t>ijním</w:t>
      </w:r>
      <w:r w:rsidR="00967902" w:rsidRPr="00EE13A3">
        <w:t xml:space="preserve"> programům a ty staré předměty by se měly odstranit.</w:t>
      </w:r>
      <w:r w:rsidRPr="00EE13A3">
        <w:t xml:space="preserve"> Je v plánu odstranit všechny staré předměty</w:t>
      </w:r>
      <w:r w:rsidR="00F47375" w:rsidRPr="00EE13A3">
        <w:t xml:space="preserve"> najednou</w:t>
      </w:r>
      <w:r w:rsidRPr="00EE13A3">
        <w:t>.</w:t>
      </w:r>
    </w:p>
    <w:p w14:paraId="64BC9ABF" w14:textId="72F56B86" w:rsidR="008B38E9" w:rsidRDefault="001A1477" w:rsidP="00CF2FB4">
      <w:pPr>
        <w:pStyle w:val="UsnesenTEXT"/>
      </w:pPr>
      <w:r w:rsidRPr="00CF2FB4">
        <w:t>AS vzal na vědomí informace vedení fakulty</w:t>
      </w:r>
      <w:r w:rsidR="005E0103" w:rsidRPr="00CF2FB4">
        <w:t>.</w:t>
      </w:r>
    </w:p>
    <w:p w14:paraId="5077272A" w14:textId="77777777" w:rsidR="00C66EBB" w:rsidRDefault="00C66EBB" w:rsidP="00C66EBB">
      <w:pPr>
        <w:pStyle w:val="text"/>
      </w:pPr>
    </w:p>
    <w:p w14:paraId="403AF3F6" w14:textId="74C55615" w:rsidR="00EA6048" w:rsidRDefault="00EA6048" w:rsidP="00EA6048">
      <w:pPr>
        <w:pStyle w:val="Nadpis1"/>
        <w:tabs>
          <w:tab w:val="clear" w:pos="4471"/>
          <w:tab w:val="clear" w:pos="8441"/>
          <w:tab w:val="num" w:pos="2629"/>
        </w:tabs>
      </w:pPr>
      <w:bookmarkStart w:id="29" w:name="_Toc134045758"/>
      <w:bookmarkStart w:id="30" w:name="_Toc127717482"/>
      <w:bookmarkStart w:id="31" w:name="_Toc117610502"/>
      <w:bookmarkStart w:id="32" w:name="_Toc118829360"/>
      <w:bookmarkStart w:id="33" w:name="_Toc120121222"/>
      <w:r w:rsidRPr="00A842FA">
        <w:lastRenderedPageBreak/>
        <w:t xml:space="preserve">Zpráva o hodnocení výuky v bakalářských a magisterských studijních programech na Fakultě stavební VUT v Brně v </w:t>
      </w:r>
      <w:r>
        <w:t>zimním</w:t>
      </w:r>
      <w:r w:rsidRPr="00A842FA">
        <w:t xml:space="preserve"> semestru akademického roku 20</w:t>
      </w:r>
      <w:r>
        <w:t>22</w:t>
      </w:r>
      <w:r w:rsidRPr="00A842FA">
        <w:t>/</w:t>
      </w:r>
      <w:r>
        <w:t>23</w:t>
      </w:r>
      <w:bookmarkEnd w:id="29"/>
    </w:p>
    <w:p w14:paraId="30ADE9FA" w14:textId="106E19D3" w:rsidR="00EA6048" w:rsidRPr="00D13B14" w:rsidRDefault="00EA6048" w:rsidP="00EA6048">
      <w:pPr>
        <w:pStyle w:val="text"/>
      </w:pPr>
      <w:r w:rsidRPr="00021ACA">
        <w:t>Dne 1</w:t>
      </w:r>
      <w:r w:rsidR="00021ACA" w:rsidRPr="00021ACA">
        <w:t>7</w:t>
      </w:r>
      <w:r w:rsidRPr="00021ACA">
        <w:t xml:space="preserve">. 4. 2023 předložil děkan FAST senátu žádost o projednání Zprávy o hodnocení výuky </w:t>
      </w:r>
      <w:r w:rsidRPr="00D13B14">
        <w:t>v</w:t>
      </w:r>
      <w:r w:rsidR="00144B9A" w:rsidRPr="00D13B14">
        <w:t> </w:t>
      </w:r>
      <w:r w:rsidRPr="00D13B14">
        <w:t>bakalářských a magisterských studijních programech na Fakultě stavební VUT v zimním semestru akademického roku 2022/23. Dokument byl obratem rozeslán všem členům AS FAST.</w:t>
      </w:r>
    </w:p>
    <w:p w14:paraId="67659702" w14:textId="2C0AEA18" w:rsidR="00EA6048" w:rsidRPr="00C5085D" w:rsidRDefault="00EA6048" w:rsidP="00C5085D">
      <w:pPr>
        <w:pStyle w:val="text"/>
      </w:pPr>
      <w:r w:rsidRPr="00C5085D">
        <w:t xml:space="preserve">Předseda AS FAST Ing. P. Beneš </w:t>
      </w:r>
      <w:r w:rsidR="00CB3507" w:rsidRPr="00C5085D">
        <w:t>se dotázal</w:t>
      </w:r>
      <w:r w:rsidRPr="00C5085D">
        <w:t xml:space="preserve"> </w:t>
      </w:r>
      <w:r w:rsidR="00CB3507" w:rsidRPr="00C5085D">
        <w:t>vedení fakulty, zda</w:t>
      </w:r>
      <w:r w:rsidR="00C5085D" w:rsidRPr="00C5085D">
        <w:t xml:space="preserve"> je k předloženému dokumentu třeba komentář. Vedení fakulty odpovědělo, že není třeba.</w:t>
      </w:r>
    </w:p>
    <w:p w14:paraId="624B617D" w14:textId="05745A06" w:rsidR="00594662" w:rsidRDefault="00E95843" w:rsidP="00EA6048">
      <w:pPr>
        <w:pStyle w:val="text"/>
      </w:pPr>
      <w:r>
        <w:t xml:space="preserve">Doc. </w:t>
      </w:r>
      <w:r w:rsidR="00594662">
        <w:t>Rovnaník</w:t>
      </w:r>
      <w:r>
        <w:t>:</w:t>
      </w:r>
      <w:r w:rsidR="0071092A">
        <w:t xml:space="preserve"> </w:t>
      </w:r>
      <w:r w:rsidR="00C141FD">
        <w:t xml:space="preserve">Předmět </w:t>
      </w:r>
      <w:r w:rsidR="002F4E4B">
        <w:t>S</w:t>
      </w:r>
      <w:r w:rsidR="0071092A">
        <w:t>tavební chemie je psan</w:t>
      </w:r>
      <w:r w:rsidR="00C141FD">
        <w:t>ý</w:t>
      </w:r>
      <w:r w:rsidR="0071092A">
        <w:t xml:space="preserve"> jako celoroční, ale v hodnocení to vypadá, že to nehodnot</w:t>
      </w:r>
      <w:r w:rsidR="00C141FD">
        <w:t>il</w:t>
      </w:r>
      <w:r w:rsidR="0071092A">
        <w:t xml:space="preserve"> žádný student. Je to proto, že to </w:t>
      </w:r>
      <w:r w:rsidR="00C141FD">
        <w:t xml:space="preserve">skutečně </w:t>
      </w:r>
      <w:r w:rsidR="0071092A">
        <w:t xml:space="preserve">nikdo v zimním semestru </w:t>
      </w:r>
      <w:r w:rsidR="0071092A" w:rsidRPr="00D13B14">
        <w:t>nehodnotil</w:t>
      </w:r>
      <w:r w:rsidR="00144B9A" w:rsidRPr="00D13B14">
        <w:t>,</w:t>
      </w:r>
      <w:r w:rsidR="0071092A" w:rsidRPr="00D13B14">
        <w:t xml:space="preserve"> nebo je </w:t>
      </w:r>
      <w:r w:rsidR="0071092A">
        <w:t>to proto, že je to celoroční předmět a hodnocení se zobrazí až v letním semestru</w:t>
      </w:r>
      <w:r w:rsidR="0095247E">
        <w:t>?</w:t>
      </w:r>
    </w:p>
    <w:p w14:paraId="1752543B" w14:textId="3708D61F" w:rsidR="0071092A" w:rsidRDefault="0095247E" w:rsidP="00EA6048">
      <w:pPr>
        <w:pStyle w:val="text"/>
      </w:pPr>
      <w:r>
        <w:t xml:space="preserve">Prof. M. </w:t>
      </w:r>
      <w:r w:rsidR="0071092A">
        <w:t>Bajer</w:t>
      </w:r>
      <w:r>
        <w:t>:</w:t>
      </w:r>
      <w:r w:rsidR="0071092A">
        <w:t xml:space="preserve"> </w:t>
      </w:r>
      <w:r>
        <w:t>J</w:t>
      </w:r>
      <w:r w:rsidR="0071092A">
        <w:t xml:space="preserve">e to pravděpodobné, </w:t>
      </w:r>
      <w:r w:rsidR="00C141FD">
        <w:t>že to tak bude. Dotaz vyřídí doc. J. Jandorovi a ten odpoví.</w:t>
      </w:r>
    </w:p>
    <w:p w14:paraId="3F5F03E4" w14:textId="12AAD0EB" w:rsidR="00EA6048" w:rsidRPr="00B31B0C" w:rsidRDefault="00EA6048" w:rsidP="00EA6048">
      <w:pPr>
        <w:pStyle w:val="Usnesen"/>
      </w:pPr>
      <w:r w:rsidRPr="00B31B0C">
        <w:t>Usnesení AS</w:t>
      </w:r>
      <w:r>
        <w:t xml:space="preserve"> 19.3</w:t>
      </w:r>
      <w:r w:rsidRPr="00B31B0C">
        <w:t>:</w:t>
      </w:r>
    </w:p>
    <w:p w14:paraId="3B250557" w14:textId="380AAE0D" w:rsidR="00EA6048" w:rsidRPr="00B31B0C" w:rsidRDefault="00EA6048" w:rsidP="00EA6048">
      <w:pPr>
        <w:pStyle w:val="UsnesenTEXT"/>
      </w:pPr>
      <w:r w:rsidRPr="00B31B0C">
        <w:t xml:space="preserve">AS FAST VUT ukládá PedK AS FAST, aby projednala </w:t>
      </w:r>
      <w:r w:rsidRPr="001F4134">
        <w:t xml:space="preserve">předložený </w:t>
      </w:r>
      <w:r>
        <w:t>dokument</w:t>
      </w:r>
      <w:r w:rsidRPr="001F4134">
        <w:t xml:space="preserve"> Zpráv</w:t>
      </w:r>
      <w:r>
        <w:t>a o </w:t>
      </w:r>
      <w:r w:rsidRPr="001F4134">
        <w:t>hodnocení výuky v bakalářských a magisterských studijních programech na Fakultě stavební VUT v </w:t>
      </w:r>
      <w:r>
        <w:t>zimn</w:t>
      </w:r>
      <w:r w:rsidRPr="001F4134">
        <w:t>ím semestru akademického roku 20</w:t>
      </w:r>
      <w:r>
        <w:t>22</w:t>
      </w:r>
      <w:r w:rsidRPr="001F4134">
        <w:t>/</w:t>
      </w:r>
      <w:r>
        <w:t>23</w:t>
      </w:r>
      <w:r w:rsidRPr="00B31B0C">
        <w:t xml:space="preserve"> a připravila návrh stanoviska na </w:t>
      </w:r>
      <w:r>
        <w:t>příští jednání</w:t>
      </w:r>
      <w:r w:rsidRPr="00B31B0C">
        <w:t xml:space="preserve"> AS FAST.</w:t>
      </w:r>
    </w:p>
    <w:p w14:paraId="164AA756" w14:textId="2CDA58CA" w:rsidR="00EA6048" w:rsidRPr="002523A7" w:rsidRDefault="00EA6048" w:rsidP="00EA6048">
      <w:pPr>
        <w:pStyle w:val="text"/>
      </w:pPr>
      <w:r w:rsidRPr="004C1C42">
        <w:t xml:space="preserve">Usnesení bylo přijato jednomyslně; v okamžiku hlasování bylo přítomno </w:t>
      </w:r>
      <w:r w:rsidR="00A47DDB" w:rsidRPr="004C1C42">
        <w:t>27</w:t>
      </w:r>
      <w:r w:rsidRPr="004C1C42">
        <w:t xml:space="preserve"> členů AS FAST VUT (KAP: 2</w:t>
      </w:r>
      <w:r w:rsidR="00A47DDB" w:rsidRPr="004C1C42">
        <w:t>2</w:t>
      </w:r>
      <w:r w:rsidRPr="004C1C42">
        <w:t>, SK: </w:t>
      </w:r>
      <w:r w:rsidR="00752DCD" w:rsidRPr="004C1C42">
        <w:t>5</w:t>
      </w:r>
      <w:r w:rsidRPr="004C1C42">
        <w:t>).</w:t>
      </w:r>
    </w:p>
    <w:p w14:paraId="2C85B26E" w14:textId="6C15A506" w:rsidR="00EA6048" w:rsidRPr="00ED3A50" w:rsidRDefault="00EA6048" w:rsidP="00EA6048">
      <w:pPr>
        <w:pStyle w:val="Nadpis1"/>
        <w:tabs>
          <w:tab w:val="clear" w:pos="4471"/>
          <w:tab w:val="num" w:pos="3904"/>
        </w:tabs>
      </w:pPr>
      <w:bookmarkStart w:id="34" w:name="_Toc134045759"/>
      <w:bookmarkStart w:id="35" w:name="_Toc127717483"/>
      <w:bookmarkEnd w:id="30"/>
      <w:r w:rsidRPr="00ED3A50">
        <w:t>Výroční zpráva o hospodaření FAST VUT v roce 202</w:t>
      </w:r>
      <w:r>
        <w:t>2</w:t>
      </w:r>
      <w:bookmarkEnd w:id="34"/>
    </w:p>
    <w:p w14:paraId="29AB5631" w14:textId="77777777" w:rsidR="00222379" w:rsidRDefault="00EA6048" w:rsidP="00EA6048">
      <w:pPr>
        <w:pStyle w:val="text"/>
      </w:pPr>
      <w:r w:rsidRPr="00C907F9">
        <w:t>Dne 1</w:t>
      </w:r>
      <w:r w:rsidR="00C907F9" w:rsidRPr="00C907F9">
        <w:t>8</w:t>
      </w:r>
      <w:r w:rsidRPr="00C907F9">
        <w:t>. 4. 2023 předložil děkan</w:t>
      </w:r>
      <w:r w:rsidRPr="00ED3A50">
        <w:t xml:space="preserve"> FAST VUT prof. </w:t>
      </w:r>
      <w:r>
        <w:t>R. Drochytka</w:t>
      </w:r>
      <w:r w:rsidRPr="00ED3A50">
        <w:t xml:space="preserve"> AS FAST VUT Výroční zprávu o hospodaření FAST VUT v roce 202</w:t>
      </w:r>
      <w:r>
        <w:t>2</w:t>
      </w:r>
      <w:r w:rsidRPr="00ED3A50">
        <w:t>. Tento dokument byl rozeslán elektronicky všem členům senátu.</w:t>
      </w:r>
    </w:p>
    <w:p w14:paraId="201B0379" w14:textId="0A84C602" w:rsidR="00EA6048" w:rsidRPr="003C210C" w:rsidRDefault="00EA6048" w:rsidP="00EA6048">
      <w:pPr>
        <w:pStyle w:val="text"/>
      </w:pPr>
      <w:r w:rsidRPr="003C210C">
        <w:t xml:space="preserve">Předseda AS FAST požádal děkana </w:t>
      </w:r>
      <w:r w:rsidR="00222379" w:rsidRPr="003C210C">
        <w:t xml:space="preserve">prof. R. Drochytku </w:t>
      </w:r>
      <w:r w:rsidRPr="003C210C">
        <w:t>o komentář k předloženému materiálu.</w:t>
      </w:r>
    </w:p>
    <w:p w14:paraId="5FE1CB0F" w14:textId="3EAEB1F0" w:rsidR="00222379" w:rsidRPr="003C210C" w:rsidRDefault="00222379" w:rsidP="00EA6048">
      <w:pPr>
        <w:pStyle w:val="text"/>
      </w:pPr>
      <w:r w:rsidRPr="003C210C">
        <w:t xml:space="preserve">Prof R. Drochytka ve svém vystoupení sdělil, že </w:t>
      </w:r>
      <w:r w:rsidR="003C210C" w:rsidRPr="003C210C">
        <w:t>není třeba</w:t>
      </w:r>
      <w:r w:rsidR="003C210C">
        <w:t xml:space="preserve"> dokument</w:t>
      </w:r>
      <w:r w:rsidR="003C210C" w:rsidRPr="003C210C">
        <w:t xml:space="preserve"> komentovat.</w:t>
      </w:r>
    </w:p>
    <w:p w14:paraId="704F0279" w14:textId="250EAB34" w:rsidR="00EA6048" w:rsidRDefault="00EA6048" w:rsidP="00EA6048">
      <w:pPr>
        <w:pStyle w:val="Usnesen"/>
      </w:pPr>
      <w:r>
        <w:t>Usnesení AS 19.4:</w:t>
      </w:r>
    </w:p>
    <w:p w14:paraId="221EBC8B" w14:textId="789DC749" w:rsidR="00EA6048" w:rsidRDefault="00EA6048" w:rsidP="00EA6048">
      <w:pPr>
        <w:pStyle w:val="UsnesenTEXT"/>
      </w:pPr>
      <w:r w:rsidRPr="0037143B">
        <w:t>AS FAST VUT ukládá EK AS FAST VUT, aby Výroční zprávu</w:t>
      </w:r>
      <w:r>
        <w:t xml:space="preserve"> o </w:t>
      </w:r>
      <w:r w:rsidRPr="0037143B">
        <w:t>hospodaření FAST VUT v roce 20</w:t>
      </w:r>
      <w:r>
        <w:t>22</w:t>
      </w:r>
      <w:r w:rsidRPr="0037143B">
        <w:t xml:space="preserve"> projednala</w:t>
      </w:r>
      <w:r>
        <w:t xml:space="preserve"> a </w:t>
      </w:r>
      <w:r w:rsidRPr="0037143B">
        <w:t xml:space="preserve">připravila stanovisko na další zasedání AS FAST. </w:t>
      </w:r>
      <w:r>
        <w:t>Všichni členové AS FAST VUT mohou své případné připomínky uplatnit prostřednictvím EK AS FAST VUT.</w:t>
      </w:r>
    </w:p>
    <w:p w14:paraId="1033D938" w14:textId="5983922B" w:rsidR="00EA6048" w:rsidRDefault="00EA6048" w:rsidP="00EA6048">
      <w:pPr>
        <w:pStyle w:val="text"/>
      </w:pPr>
      <w:r w:rsidRPr="00E65A5D">
        <w:t xml:space="preserve">Usnesení bylo přijato jednomyslně; v okamžiku hlasování bylo přítomno </w:t>
      </w:r>
      <w:r w:rsidR="00E65A5D" w:rsidRPr="00E65A5D">
        <w:t>2</w:t>
      </w:r>
      <w:r w:rsidRPr="00E65A5D">
        <w:t>7 členů senátu (KAP: 2</w:t>
      </w:r>
      <w:r w:rsidR="00E65A5D" w:rsidRPr="00E65A5D">
        <w:t>2</w:t>
      </w:r>
      <w:r w:rsidRPr="00E65A5D">
        <w:t xml:space="preserve">, SK: </w:t>
      </w:r>
      <w:r w:rsidR="00E65A5D" w:rsidRPr="00E65A5D">
        <w:t>5</w:t>
      </w:r>
      <w:r w:rsidRPr="00E65A5D">
        <w:t>).</w:t>
      </w:r>
    </w:p>
    <w:p w14:paraId="22B16BE8" w14:textId="057E4D9F" w:rsidR="004D79B8" w:rsidRDefault="004D79B8" w:rsidP="004D79B8">
      <w:pPr>
        <w:pStyle w:val="Nadpis1"/>
        <w:tabs>
          <w:tab w:val="clear" w:pos="4471"/>
          <w:tab w:val="clear" w:pos="8441"/>
          <w:tab w:val="num" w:pos="1500"/>
        </w:tabs>
        <w:ind w:left="425" w:hanging="425"/>
      </w:pPr>
      <w:bookmarkStart w:id="36" w:name="_Toc134045760"/>
      <w:r w:rsidRPr="00B7103C">
        <w:t>Výroční zpráva o činnosti FAST VUT v roce 20</w:t>
      </w:r>
      <w:r>
        <w:t>22</w:t>
      </w:r>
      <w:bookmarkEnd w:id="36"/>
    </w:p>
    <w:p w14:paraId="0B856299" w14:textId="23CDE489" w:rsidR="004D79B8" w:rsidRPr="00B7103C" w:rsidRDefault="004D79B8" w:rsidP="004D79B8">
      <w:pPr>
        <w:pStyle w:val="text"/>
      </w:pPr>
      <w:r w:rsidRPr="00C907F9">
        <w:t>Dne 1</w:t>
      </w:r>
      <w:r w:rsidR="00021ACA" w:rsidRPr="00C907F9">
        <w:t>8</w:t>
      </w:r>
      <w:r w:rsidRPr="00C907F9">
        <w:t>. 4. 2023 předložil</w:t>
      </w:r>
      <w:r w:rsidRPr="00B7103C">
        <w:t xml:space="preserve"> děkan FAST VUT prof. </w:t>
      </w:r>
      <w:r>
        <w:t>R. Drochytka</w:t>
      </w:r>
      <w:r w:rsidRPr="00B7103C">
        <w:t xml:space="preserve"> AS FAST VUT Výroční zprávu </w:t>
      </w:r>
      <w:r w:rsidRPr="0029159B">
        <w:t>o činnosti FAST VUT v roce 2022. Informace s odkazem na uložení tohoto dokumentu byla bezprostředně rozeslána všem členům senátu. Výroční zpráva o činnosti FAST VUT v roce</w:t>
      </w:r>
      <w:r w:rsidRPr="00B7103C">
        <w:t xml:space="preserve"> 20</w:t>
      </w:r>
      <w:r>
        <w:t>22</w:t>
      </w:r>
      <w:r w:rsidRPr="00B7103C">
        <w:t xml:space="preserve"> </w:t>
      </w:r>
      <w:r>
        <w:t xml:space="preserve">bude </w:t>
      </w:r>
      <w:r w:rsidRPr="00B7103C">
        <w:t xml:space="preserve">projednána ve stálých pracovních komisích AS FAST VUT, senátem pak na </w:t>
      </w:r>
      <w:r>
        <w:t>20</w:t>
      </w:r>
      <w:r w:rsidRPr="00043BBC">
        <w:t xml:space="preserve">. zasedání AS FAST dne </w:t>
      </w:r>
      <w:r>
        <w:t>17</w:t>
      </w:r>
      <w:r w:rsidRPr="00043BBC">
        <w:t xml:space="preserve">. </w:t>
      </w:r>
      <w:r>
        <w:t>5</w:t>
      </w:r>
      <w:r w:rsidRPr="00043BBC">
        <w:t>. 202</w:t>
      </w:r>
      <w:r>
        <w:t>3</w:t>
      </w:r>
      <w:r w:rsidRPr="00043BBC">
        <w:t>.</w:t>
      </w:r>
    </w:p>
    <w:p w14:paraId="17244DB8" w14:textId="77777777" w:rsidR="004D79B8" w:rsidRPr="00B82081" w:rsidRDefault="004D79B8" w:rsidP="004D79B8">
      <w:pPr>
        <w:pStyle w:val="text"/>
      </w:pPr>
      <w:r w:rsidRPr="00B82081">
        <w:lastRenderedPageBreak/>
        <w:t>Předseda požádal zástupce předkladatele o komentář k předloženému dokumentu.</w:t>
      </w:r>
    </w:p>
    <w:p w14:paraId="1EFAD4A8" w14:textId="4645D88A" w:rsidR="00B83E8B" w:rsidRPr="00B82081" w:rsidRDefault="00222379" w:rsidP="004D79B8">
      <w:pPr>
        <w:pStyle w:val="text"/>
      </w:pPr>
      <w:r w:rsidRPr="00B82081">
        <w:t>Doc. K. Šuhajda ve svém vystoupení sdělil, že</w:t>
      </w:r>
      <w:r w:rsidR="00057E45" w:rsidRPr="00B82081">
        <w:t xml:space="preserve"> </w:t>
      </w:r>
      <w:r w:rsidR="00B82081" w:rsidRPr="00B82081">
        <w:t>není třeba dokument komentovat.</w:t>
      </w:r>
    </w:p>
    <w:p w14:paraId="7AED3B19" w14:textId="0E2B5D3C" w:rsidR="000A4955" w:rsidRPr="0085669E" w:rsidRDefault="000A4955" w:rsidP="004D79B8">
      <w:pPr>
        <w:pStyle w:val="text"/>
      </w:pPr>
      <w:r w:rsidRPr="0085669E">
        <w:t xml:space="preserve">Prof. </w:t>
      </w:r>
      <w:r w:rsidR="00B82081">
        <w:t xml:space="preserve">J. </w:t>
      </w:r>
      <w:r w:rsidRPr="0085669E">
        <w:t xml:space="preserve">Korytárová: </w:t>
      </w:r>
      <w:r w:rsidR="001F5EE3">
        <w:t xml:space="preserve">Zpráva je na úložišti </w:t>
      </w:r>
      <w:r w:rsidRPr="0085669E">
        <w:t>v opravovacím režimu</w:t>
      </w:r>
      <w:r w:rsidR="001F5EE3">
        <w:t>?</w:t>
      </w:r>
      <w:r w:rsidRPr="0085669E">
        <w:t xml:space="preserve"> </w:t>
      </w:r>
      <w:r w:rsidR="001F5EE3">
        <w:t>M</w:t>
      </w:r>
      <w:r w:rsidR="00EB3016">
        <w:t>ají se připomínky za</w:t>
      </w:r>
      <w:r w:rsidR="0085669E">
        <w:t>pracov</w:t>
      </w:r>
      <w:r w:rsidR="00EB3016">
        <w:t>ávat</w:t>
      </w:r>
      <w:r w:rsidR="0085669E">
        <w:t xml:space="preserve"> </w:t>
      </w:r>
      <w:r w:rsidR="000A6D18" w:rsidRPr="0085669E">
        <w:t>na úloži</w:t>
      </w:r>
      <w:r w:rsidR="00EB3016">
        <w:t>š</w:t>
      </w:r>
      <w:r w:rsidR="000A6D18" w:rsidRPr="0085669E">
        <w:t>ti?</w:t>
      </w:r>
    </w:p>
    <w:p w14:paraId="0F702A6C" w14:textId="7E2512CD" w:rsidR="000A6D18" w:rsidRDefault="0085669E" w:rsidP="004D79B8">
      <w:pPr>
        <w:pStyle w:val="text"/>
      </w:pPr>
      <w:r w:rsidRPr="0085669E">
        <w:t>Doc</w:t>
      </w:r>
      <w:r w:rsidR="00EB3016">
        <w:t>. K.</w:t>
      </w:r>
      <w:r w:rsidRPr="0085669E">
        <w:t xml:space="preserve"> </w:t>
      </w:r>
      <w:r w:rsidR="00EB3016">
        <w:t>Š</w:t>
      </w:r>
      <w:r w:rsidRPr="0085669E">
        <w:t>uh</w:t>
      </w:r>
      <w:r w:rsidR="00EB3016">
        <w:t>ajda</w:t>
      </w:r>
      <w:r w:rsidRPr="0085669E">
        <w:t xml:space="preserve">: </w:t>
      </w:r>
      <w:r w:rsidR="00EB3016">
        <w:t xml:space="preserve">Zpráva je uložena v prohlížecím i editačním režimu, lze </w:t>
      </w:r>
      <w:r w:rsidRPr="0085669E">
        <w:t xml:space="preserve">pracovat </w:t>
      </w:r>
      <w:r w:rsidR="00EB3016">
        <w:t>přímo v editovatelné verzi.</w:t>
      </w:r>
    </w:p>
    <w:p w14:paraId="0F3F1C16" w14:textId="4A704E83" w:rsidR="00D27FC3" w:rsidRDefault="00684098" w:rsidP="004D79B8">
      <w:pPr>
        <w:pStyle w:val="text"/>
      </w:pPr>
      <w:r>
        <w:t>Prof. J. Korytárová po</w:t>
      </w:r>
      <w:r w:rsidR="00D931B0">
        <w:t>žádala</w:t>
      </w:r>
      <w:r w:rsidR="00473C32">
        <w:t xml:space="preserve"> o</w:t>
      </w:r>
      <w:r>
        <w:t xml:space="preserve"> posun</w:t>
      </w:r>
      <w:r w:rsidR="00473C32">
        <w:t xml:space="preserve"> termín</w:t>
      </w:r>
      <w:r>
        <w:t>u</w:t>
      </w:r>
      <w:r w:rsidR="00473C32">
        <w:t xml:space="preserve"> </w:t>
      </w:r>
      <w:r>
        <w:t>př</w:t>
      </w:r>
      <w:r w:rsidR="00D931B0">
        <w:t>ípravy stanovisek pracovních komisí</w:t>
      </w:r>
      <w:r w:rsidR="00E43D39">
        <w:t xml:space="preserve"> z</w:t>
      </w:r>
      <w:r>
        <w:t xml:space="preserve"> </w:t>
      </w:r>
      <w:r w:rsidR="00E43D39">
        <w:t xml:space="preserve">3. 5. na </w:t>
      </w:r>
      <w:r w:rsidR="00473C32">
        <w:t>5.</w:t>
      </w:r>
      <w:r w:rsidR="00E43D39">
        <w:t xml:space="preserve"> </w:t>
      </w:r>
      <w:r w:rsidR="00473C32">
        <w:t>5.</w:t>
      </w:r>
      <w:r w:rsidR="003D4E3F">
        <w:t>, na</w:t>
      </w:r>
      <w:r w:rsidR="00E43D39">
        <w:t xml:space="preserve"> 3. 5. měla v plánu</w:t>
      </w:r>
      <w:r w:rsidR="003D4E3F">
        <w:t xml:space="preserve"> teprve svolat </w:t>
      </w:r>
      <w:r w:rsidR="0087694B">
        <w:t xml:space="preserve">zasedání </w:t>
      </w:r>
      <w:r w:rsidR="003D4E3F">
        <w:t>EK.</w:t>
      </w:r>
    </w:p>
    <w:p w14:paraId="08BC395A" w14:textId="19D9F00A" w:rsidR="00AA71C9" w:rsidRPr="0085669E" w:rsidRDefault="00AA71C9" w:rsidP="004D79B8">
      <w:pPr>
        <w:pStyle w:val="text"/>
      </w:pPr>
      <w:r>
        <w:t>Proděkan doc. K. Šuhajda s tím souhlasil.</w:t>
      </w:r>
    </w:p>
    <w:p w14:paraId="5E8EFD6D" w14:textId="04AD8755" w:rsidR="004D79B8" w:rsidRPr="00B7103C" w:rsidRDefault="004D79B8" w:rsidP="004D79B8">
      <w:pPr>
        <w:pStyle w:val="Usnesen"/>
      </w:pPr>
      <w:r w:rsidRPr="00B7103C">
        <w:t xml:space="preserve">Usnesení AS </w:t>
      </w:r>
      <w:r>
        <w:t>19</w:t>
      </w:r>
      <w:r w:rsidRPr="00B7103C">
        <w:t>.</w:t>
      </w:r>
      <w:r>
        <w:t>5</w:t>
      </w:r>
      <w:r w:rsidRPr="00B7103C">
        <w:t>:</w:t>
      </w:r>
    </w:p>
    <w:p w14:paraId="2E9D1D62" w14:textId="051487C4" w:rsidR="004D79B8" w:rsidRDefault="004D79B8" w:rsidP="004D79B8">
      <w:pPr>
        <w:pStyle w:val="UsnesenTEXT"/>
      </w:pPr>
      <w:r w:rsidRPr="00B7103C">
        <w:t>AS FAST ukládá všem členům AS FAST VUT, aby se s předloženou Výroční zprávou o činnosti FAST VUT v roce 20</w:t>
      </w:r>
      <w:r>
        <w:t>22</w:t>
      </w:r>
      <w:r w:rsidRPr="00B7103C">
        <w:t xml:space="preserve"> seznámili a svoje případné připomínky uplatnili v pracovních komisích senátu. Předsedům pracovních komisí AS FAST </w:t>
      </w:r>
      <w:r w:rsidRPr="00BE3B16">
        <w:t xml:space="preserve">VUT ukládá, aby připravili stanoviska komisí do </w:t>
      </w:r>
      <w:r w:rsidR="00684098">
        <w:t>5</w:t>
      </w:r>
      <w:r w:rsidRPr="00BE3B16">
        <w:t xml:space="preserve">. </w:t>
      </w:r>
      <w:r>
        <w:t>5</w:t>
      </w:r>
      <w:r w:rsidRPr="00BE3B16">
        <w:t>. 202</w:t>
      </w:r>
      <w:r>
        <w:t>3</w:t>
      </w:r>
      <w:r w:rsidRPr="00BE3B16">
        <w:t>.</w:t>
      </w:r>
    </w:p>
    <w:p w14:paraId="5C7D09D3" w14:textId="5E9CF0FB" w:rsidR="004D79B8" w:rsidRPr="00043BBC" w:rsidRDefault="004D79B8" w:rsidP="004D79B8">
      <w:pPr>
        <w:pStyle w:val="text"/>
      </w:pPr>
      <w:r w:rsidRPr="00AA71C9">
        <w:t>Usnesení bylo přijato jednomyslně; v okamžiku hlasování bylo přítomno 2</w:t>
      </w:r>
      <w:r w:rsidR="000F3716" w:rsidRPr="00AA71C9">
        <w:t>6</w:t>
      </w:r>
      <w:r w:rsidRPr="00AA71C9">
        <w:t xml:space="preserve"> členů senátu (KAP: 2</w:t>
      </w:r>
      <w:r w:rsidR="000F3716" w:rsidRPr="00AA71C9">
        <w:t>1</w:t>
      </w:r>
      <w:r w:rsidRPr="00AA71C9">
        <w:t xml:space="preserve">, SK: </w:t>
      </w:r>
      <w:r w:rsidR="000F3716" w:rsidRPr="00AA71C9">
        <w:t>5</w:t>
      </w:r>
      <w:r w:rsidRPr="00AA71C9">
        <w:t>).</w:t>
      </w:r>
    </w:p>
    <w:p w14:paraId="0B9A509A" w14:textId="1ED186EF" w:rsidR="004D79B8" w:rsidRDefault="004D79B8" w:rsidP="004D79B8">
      <w:pPr>
        <w:pStyle w:val="Nadpis1"/>
        <w:tabs>
          <w:tab w:val="clear" w:pos="4471"/>
          <w:tab w:val="num" w:pos="3904"/>
        </w:tabs>
      </w:pPr>
      <w:bookmarkStart w:id="37" w:name="_Toc134045761"/>
      <w:r w:rsidRPr="0057150E">
        <w:t>Plán realizace Strategického</w:t>
      </w:r>
      <w:r>
        <w:t xml:space="preserve"> záměru</w:t>
      </w:r>
      <w:r w:rsidRPr="0057150E">
        <w:t xml:space="preserve"> FAST 20</w:t>
      </w:r>
      <w:r>
        <w:t>23</w:t>
      </w:r>
      <w:bookmarkEnd w:id="37"/>
    </w:p>
    <w:p w14:paraId="3A12D327" w14:textId="4BCC4FD8" w:rsidR="004D79B8" w:rsidRDefault="004D79B8" w:rsidP="004D79B8">
      <w:pPr>
        <w:pStyle w:val="text"/>
      </w:pPr>
      <w:r w:rsidRPr="00C907F9">
        <w:t xml:space="preserve">Dne </w:t>
      </w:r>
      <w:r w:rsidR="00021ACA" w:rsidRPr="00C907F9">
        <w:t>18</w:t>
      </w:r>
      <w:r w:rsidRPr="00C907F9">
        <w:t xml:space="preserve"> 4. 2023 předložil děkan FAST VUT senátu Plán realizace Strategického záměru FAST 2023</w:t>
      </w:r>
      <w:r>
        <w:t>. Dokument již byl projednán ve Vědecké radě FAST, byl obratem rozeslán všem členům senátu.</w:t>
      </w:r>
    </w:p>
    <w:p w14:paraId="7F3B4346" w14:textId="77777777" w:rsidR="004D79B8" w:rsidRDefault="004D79B8" w:rsidP="004D79B8">
      <w:pPr>
        <w:pStyle w:val="text"/>
      </w:pPr>
      <w:r>
        <w:t>Předseda požádal zástupce předkladatele o krátký komentář.</w:t>
      </w:r>
    </w:p>
    <w:p w14:paraId="2AF00C65" w14:textId="014FEBA7" w:rsidR="00315347" w:rsidRPr="00E97140" w:rsidRDefault="00315347" w:rsidP="00315347">
      <w:pPr>
        <w:pStyle w:val="text"/>
      </w:pPr>
      <w:r w:rsidRPr="00E97140">
        <w:t>Doc. K. Šuhajda ve svém vystoupení sdělil, že</w:t>
      </w:r>
      <w:r w:rsidR="00E97140" w:rsidRPr="00E97140">
        <w:t xml:space="preserve"> dokument není třeba komentovat</w:t>
      </w:r>
      <w:r w:rsidR="007A4881">
        <w:t>.</w:t>
      </w:r>
    </w:p>
    <w:p w14:paraId="5FB834A3" w14:textId="74039360" w:rsidR="007F4C7D" w:rsidRDefault="00C66EBB" w:rsidP="00315347">
      <w:pPr>
        <w:pStyle w:val="text"/>
      </w:pPr>
      <w:r>
        <w:t xml:space="preserve">Prof. J. </w:t>
      </w:r>
      <w:r w:rsidR="007F4C7D">
        <w:t>Vala po</w:t>
      </w:r>
      <w:r w:rsidR="00D931B0">
        <w:t>žádal</w:t>
      </w:r>
      <w:r w:rsidR="007F4C7D">
        <w:t xml:space="preserve"> o </w:t>
      </w:r>
      <w:r w:rsidR="00E97140">
        <w:t>posun termínu z 3. 5. na 5. 5., aby se domluvil s prof. J. Korytárovou na koordinaci zasedání EK a LK.</w:t>
      </w:r>
    </w:p>
    <w:p w14:paraId="58A5BABE" w14:textId="01D011E7" w:rsidR="00D70CDC" w:rsidRDefault="007C5771" w:rsidP="004D79B8">
      <w:pPr>
        <w:pStyle w:val="text"/>
      </w:pPr>
      <w:r>
        <w:t>Děkan</w:t>
      </w:r>
      <w:r w:rsidR="007F4C7D">
        <w:t xml:space="preserve"> prof. R. Drochytka</w:t>
      </w:r>
      <w:r>
        <w:t xml:space="preserve">: </w:t>
      </w:r>
      <w:r w:rsidR="00E97140">
        <w:t>Plán byl k</w:t>
      </w:r>
      <w:r>
        <w:t>onzultován s</w:t>
      </w:r>
      <w:r w:rsidR="00E97140">
        <w:t> vedením VUT a</w:t>
      </w:r>
      <w:r>
        <w:t xml:space="preserve"> rektorem</w:t>
      </w:r>
      <w:r w:rsidR="00E97140">
        <w:t xml:space="preserve"> doc. L. Janíčkem.</w:t>
      </w:r>
    </w:p>
    <w:p w14:paraId="12DDF528" w14:textId="3BA93A1B" w:rsidR="004D79B8" w:rsidRDefault="004D79B8" w:rsidP="004D79B8">
      <w:pPr>
        <w:pStyle w:val="Usnesen"/>
      </w:pPr>
      <w:r>
        <w:t>Usnesení AS 19.6:</w:t>
      </w:r>
    </w:p>
    <w:p w14:paraId="6812ADD6" w14:textId="38344644" w:rsidR="004D79B8" w:rsidRPr="0037143B" w:rsidRDefault="004D79B8" w:rsidP="004D79B8">
      <w:pPr>
        <w:pStyle w:val="UsnesenTEXT"/>
      </w:pPr>
      <w:r w:rsidRPr="0037143B">
        <w:t>AS FAST VUT ukládá LK AS FAST VUT, aby projednala Plán realizace Strategického</w:t>
      </w:r>
      <w:r>
        <w:t xml:space="preserve"> záměru FAST 2023 a </w:t>
      </w:r>
      <w:r w:rsidRPr="0037143B">
        <w:t>připravila návrh stanoviska na příští zasedání AS FAST VUT. Všem členům AS FAST VUT ukládá, aby se seznámili s uvedeným materiálem</w:t>
      </w:r>
      <w:r>
        <w:t xml:space="preserve"> a </w:t>
      </w:r>
      <w:r w:rsidRPr="0037143B">
        <w:t xml:space="preserve">zaslali připomínky předsedovi LK AS FAST prof. J. Valovi v termínu do </w:t>
      </w:r>
      <w:r w:rsidR="00576CE5">
        <w:t>5</w:t>
      </w:r>
      <w:r w:rsidRPr="0037143B">
        <w:t xml:space="preserve">. </w:t>
      </w:r>
      <w:r>
        <w:t>5</w:t>
      </w:r>
      <w:r w:rsidRPr="0037143B">
        <w:t>. 202</w:t>
      </w:r>
      <w:r>
        <w:t>3</w:t>
      </w:r>
      <w:r w:rsidRPr="0037143B">
        <w:t>.</w:t>
      </w:r>
    </w:p>
    <w:p w14:paraId="2FA3CE53" w14:textId="0BECE7A7" w:rsidR="004D79B8" w:rsidRDefault="004D79B8" w:rsidP="004D79B8">
      <w:pPr>
        <w:pStyle w:val="text"/>
      </w:pPr>
      <w:r w:rsidRPr="00576CE5">
        <w:t>Usnesení bylo přijato jednomyslně; v okamžiku hlasování bylo přítomno 2</w:t>
      </w:r>
      <w:r w:rsidR="00576CE5" w:rsidRPr="00576CE5">
        <w:t>6</w:t>
      </w:r>
      <w:r w:rsidRPr="00576CE5">
        <w:t xml:space="preserve"> členů senátu (KAP: </w:t>
      </w:r>
      <w:r w:rsidR="000F3716" w:rsidRPr="00576CE5">
        <w:t>2</w:t>
      </w:r>
      <w:r w:rsidR="00576CE5" w:rsidRPr="00576CE5">
        <w:t>1</w:t>
      </w:r>
      <w:r w:rsidRPr="00576CE5">
        <w:t xml:space="preserve">, SK </w:t>
      </w:r>
      <w:r w:rsidR="00576CE5" w:rsidRPr="00576CE5">
        <w:t>5</w:t>
      </w:r>
      <w:r w:rsidRPr="00576CE5">
        <w:t>).</w:t>
      </w:r>
    </w:p>
    <w:p w14:paraId="0C4091FF" w14:textId="77165CBA" w:rsidR="00BB6A02" w:rsidRPr="00E21E8D" w:rsidRDefault="00BB6A02" w:rsidP="00BB6A02">
      <w:pPr>
        <w:pStyle w:val="Nadpis1"/>
        <w:tabs>
          <w:tab w:val="clear" w:pos="4471"/>
          <w:tab w:val="num" w:pos="360"/>
        </w:tabs>
        <w:ind w:left="360" w:hanging="360"/>
      </w:pPr>
      <w:bookmarkStart w:id="38" w:name="_Toc134045762"/>
      <w:r>
        <w:t>P</w:t>
      </w:r>
      <w:r w:rsidRPr="00E21E8D">
        <w:rPr>
          <w:color w:val="000000"/>
          <w:shd w:val="clear" w:color="auto" w:fill="FFFFFF"/>
        </w:rPr>
        <w:t>r</w:t>
      </w:r>
      <w:r>
        <w:rPr>
          <w:color w:val="000000"/>
          <w:shd w:val="clear" w:color="auto" w:fill="FFFFFF"/>
        </w:rPr>
        <w:t>ojednání návrhu děkana na schválení nového stálého hosta Vědecké rady FAST VUT</w:t>
      </w:r>
      <w:bookmarkEnd w:id="38"/>
    </w:p>
    <w:p w14:paraId="242DA7F9" w14:textId="2ABC81ED" w:rsidR="00BB6A02" w:rsidRDefault="00E766F9" w:rsidP="00BB6A02">
      <w:pPr>
        <w:pStyle w:val="text"/>
      </w:pPr>
      <w:r>
        <w:t xml:space="preserve">Žádost </w:t>
      </w:r>
      <w:r w:rsidR="00BB6A02">
        <w:t xml:space="preserve">na jmenování nového </w:t>
      </w:r>
      <w:r w:rsidR="00A35497">
        <w:t>stálého hosta</w:t>
      </w:r>
      <w:r w:rsidR="00BB6A02">
        <w:t xml:space="preserve"> VR FAST byl</w:t>
      </w:r>
      <w:r w:rsidR="001116F5">
        <w:t>a</w:t>
      </w:r>
      <w:r w:rsidR="00BB6A02">
        <w:t xml:space="preserve"> děkanem fakulty prof. R. Drochytkou zaslán</w:t>
      </w:r>
      <w:r w:rsidR="001116F5">
        <w:t>a</w:t>
      </w:r>
      <w:r w:rsidR="00BB6A02">
        <w:t xml:space="preserve"> </w:t>
      </w:r>
      <w:r w:rsidR="00BB6A02" w:rsidRPr="007A20BF">
        <w:t xml:space="preserve">předsedovi AS FAST dne </w:t>
      </w:r>
      <w:r w:rsidR="00A35497">
        <w:t>9</w:t>
      </w:r>
      <w:r w:rsidR="00BB6A02" w:rsidRPr="007A20BF">
        <w:t xml:space="preserve">. </w:t>
      </w:r>
      <w:r w:rsidR="00A35497">
        <w:t>4</w:t>
      </w:r>
      <w:r w:rsidR="00BB6A02" w:rsidRPr="007A20BF">
        <w:t>. 202</w:t>
      </w:r>
      <w:r w:rsidR="00A35497">
        <w:t>3</w:t>
      </w:r>
      <w:r w:rsidR="00BB6A02" w:rsidRPr="007A20BF">
        <w:t xml:space="preserve">. Návrh děkana byl bezprostředně elektronicky </w:t>
      </w:r>
      <w:r w:rsidR="00BB6A02" w:rsidRPr="007A20BF">
        <w:lastRenderedPageBreak/>
        <w:t>rozeslán</w:t>
      </w:r>
      <w:r w:rsidR="00BB6A02">
        <w:t xml:space="preserve"> všem členům AS FAST. V souladu s §27 zákona č. 111/1998 Sb., o vysokých školách, a čl. 36 Statutu FAST VUT byl návrh děkana přijat k projednání.</w:t>
      </w:r>
    </w:p>
    <w:p w14:paraId="0691C81D" w14:textId="57362EAA" w:rsidR="00762AC5" w:rsidRDefault="00BB6A02" w:rsidP="00BB6A02">
      <w:pPr>
        <w:pStyle w:val="text"/>
        <w:rPr>
          <w:color w:val="000000"/>
        </w:rPr>
      </w:pPr>
      <w:r>
        <w:t xml:space="preserve">Prof. R. Drochytka se ve svém vystoupení sdělil, že </w:t>
      </w:r>
      <w:r w:rsidR="00A35497" w:rsidRPr="00A35497">
        <w:t xml:space="preserve">navrhuje </w:t>
      </w:r>
      <w:r w:rsidR="00A35497" w:rsidRPr="00A35497">
        <w:rPr>
          <w:color w:val="000000"/>
        </w:rPr>
        <w:t>nového stálého hosta Vědecké rady Fakulty stavební VUT v</w:t>
      </w:r>
      <w:r w:rsidR="00A35497">
        <w:rPr>
          <w:color w:val="000000"/>
        </w:rPr>
        <w:t> </w:t>
      </w:r>
      <w:r w:rsidR="00A35497" w:rsidRPr="00A35497">
        <w:rPr>
          <w:color w:val="000000"/>
        </w:rPr>
        <w:t>Brně</w:t>
      </w:r>
      <w:r w:rsidR="00A35497">
        <w:rPr>
          <w:color w:val="000000"/>
        </w:rPr>
        <w:t>,</w:t>
      </w:r>
      <w:r w:rsidR="00A35497" w:rsidRPr="00A35497">
        <w:rPr>
          <w:color w:val="000000"/>
        </w:rPr>
        <w:t xml:space="preserve"> prof. Ing. Dušana Katunského, CSc., který se stal novým děkanem Stavebnej fakulty TUKE.</w:t>
      </w:r>
    </w:p>
    <w:p w14:paraId="11E15D0B" w14:textId="6DC6C894" w:rsidR="00311B1D" w:rsidRDefault="00F777FE" w:rsidP="00BB6A02">
      <w:pPr>
        <w:pStyle w:val="text"/>
        <w:rPr>
          <w:color w:val="000000"/>
        </w:rPr>
      </w:pPr>
      <w:r>
        <w:rPr>
          <w:color w:val="000000"/>
        </w:rPr>
        <w:t xml:space="preserve">Prof. R. Drochytka: </w:t>
      </w:r>
      <w:r w:rsidR="00311B1D">
        <w:rPr>
          <w:color w:val="000000"/>
        </w:rPr>
        <w:t>Strategie, že stál</w:t>
      </w:r>
      <w:r w:rsidR="00D931B0">
        <w:rPr>
          <w:color w:val="000000"/>
        </w:rPr>
        <w:t>ými</w:t>
      </w:r>
      <w:r w:rsidR="00311B1D">
        <w:rPr>
          <w:color w:val="000000"/>
        </w:rPr>
        <w:t xml:space="preserve"> host</w:t>
      </w:r>
      <w:r w:rsidR="00D931B0">
        <w:rPr>
          <w:color w:val="000000"/>
        </w:rPr>
        <w:t>y</w:t>
      </w:r>
      <w:r w:rsidR="00311B1D">
        <w:rPr>
          <w:color w:val="000000"/>
        </w:rPr>
        <w:t xml:space="preserve"> jsou </w:t>
      </w:r>
      <w:r>
        <w:rPr>
          <w:color w:val="000000"/>
        </w:rPr>
        <w:t xml:space="preserve">všichni </w:t>
      </w:r>
      <w:r w:rsidR="00311B1D">
        <w:rPr>
          <w:color w:val="000000"/>
        </w:rPr>
        <w:t xml:space="preserve">děkani </w:t>
      </w:r>
      <w:r>
        <w:rPr>
          <w:color w:val="000000"/>
        </w:rPr>
        <w:t>stavebních</w:t>
      </w:r>
      <w:r w:rsidR="00311B1D">
        <w:rPr>
          <w:color w:val="000000"/>
        </w:rPr>
        <w:t xml:space="preserve"> fakult</w:t>
      </w:r>
      <w:r w:rsidR="00222B26">
        <w:rPr>
          <w:color w:val="000000"/>
        </w:rPr>
        <w:t xml:space="preserve">, pramení z toho, aby byla fakulta informována o </w:t>
      </w:r>
      <w:r w:rsidR="00C3792B">
        <w:rPr>
          <w:color w:val="000000"/>
        </w:rPr>
        <w:t xml:space="preserve">dění na </w:t>
      </w:r>
      <w:r w:rsidR="00222B26">
        <w:rPr>
          <w:color w:val="000000"/>
        </w:rPr>
        <w:t>ostatních fakultách.</w:t>
      </w:r>
    </w:p>
    <w:p w14:paraId="3B3FE990" w14:textId="4D2FEA1A" w:rsidR="00762AC5" w:rsidRDefault="00762AC5" w:rsidP="00BB6A02">
      <w:pPr>
        <w:pStyle w:val="text"/>
        <w:rPr>
          <w:color w:val="000000"/>
        </w:rPr>
      </w:pPr>
      <w:r>
        <w:rPr>
          <w:color w:val="000000"/>
        </w:rPr>
        <w:t xml:space="preserve">Doc. </w:t>
      </w:r>
      <w:r w:rsidR="00311B1D">
        <w:rPr>
          <w:color w:val="000000"/>
        </w:rPr>
        <w:t xml:space="preserve">P. </w:t>
      </w:r>
      <w:r w:rsidR="00076677">
        <w:rPr>
          <w:color w:val="000000"/>
        </w:rPr>
        <w:t>Rovnaník:</w:t>
      </w:r>
      <w:r w:rsidR="00895820">
        <w:rPr>
          <w:color w:val="000000"/>
        </w:rPr>
        <w:t xml:space="preserve"> </w:t>
      </w:r>
      <w:r w:rsidR="006361C7">
        <w:rPr>
          <w:color w:val="000000"/>
        </w:rPr>
        <w:t xml:space="preserve">reagoval na </w:t>
      </w:r>
      <w:r w:rsidR="00895820">
        <w:rPr>
          <w:color w:val="000000"/>
        </w:rPr>
        <w:t>zápis z poslední LK</w:t>
      </w:r>
      <w:r w:rsidR="006361C7">
        <w:rPr>
          <w:color w:val="000000"/>
        </w:rPr>
        <w:t>, zda je potřeba to řešit tajným hlasováním, když se jedná o čestnou funkci. Navrhuje schvalovat veřejným hlasováním, je to rychlejší.</w:t>
      </w:r>
    </w:p>
    <w:p w14:paraId="6F59E084" w14:textId="5D7BEB44" w:rsidR="00C51D45" w:rsidRPr="00762AC5" w:rsidRDefault="00A82B1F" w:rsidP="00BB6A02">
      <w:pPr>
        <w:pStyle w:val="text"/>
        <w:rPr>
          <w:color w:val="000000"/>
        </w:rPr>
      </w:pPr>
      <w:r>
        <w:rPr>
          <w:color w:val="000000"/>
        </w:rPr>
        <w:t xml:space="preserve">Prof. J. </w:t>
      </w:r>
      <w:r w:rsidR="00895820">
        <w:rPr>
          <w:color w:val="000000"/>
        </w:rPr>
        <w:t>Vala</w:t>
      </w:r>
      <w:r>
        <w:rPr>
          <w:color w:val="000000"/>
        </w:rPr>
        <w:t xml:space="preserve">: </w:t>
      </w:r>
      <w:r w:rsidR="00895820">
        <w:rPr>
          <w:color w:val="000000"/>
        </w:rPr>
        <w:t>LK preferuje náz</w:t>
      </w:r>
      <w:r w:rsidR="00C15F04">
        <w:rPr>
          <w:color w:val="000000"/>
        </w:rPr>
        <w:t>o</w:t>
      </w:r>
      <w:r w:rsidR="00895820">
        <w:rPr>
          <w:color w:val="000000"/>
        </w:rPr>
        <w:t>r, že když se všichni interní i externí členové Vědeck</w:t>
      </w:r>
      <w:r>
        <w:rPr>
          <w:color w:val="000000"/>
        </w:rPr>
        <w:t>é</w:t>
      </w:r>
      <w:r w:rsidR="00895820">
        <w:rPr>
          <w:color w:val="000000"/>
        </w:rPr>
        <w:t xml:space="preserve"> rad</w:t>
      </w:r>
      <w:r>
        <w:rPr>
          <w:color w:val="000000"/>
        </w:rPr>
        <w:t>y</w:t>
      </w:r>
      <w:r w:rsidR="00895820">
        <w:rPr>
          <w:color w:val="000000"/>
        </w:rPr>
        <w:t xml:space="preserve"> </w:t>
      </w:r>
      <w:r w:rsidR="00DB2F6F">
        <w:rPr>
          <w:color w:val="000000"/>
        </w:rPr>
        <w:t>schvaloval</w:t>
      </w:r>
      <w:r>
        <w:rPr>
          <w:color w:val="000000"/>
        </w:rPr>
        <w:t>i tajným hlasováním</w:t>
      </w:r>
      <w:r w:rsidR="00680C9A">
        <w:rPr>
          <w:color w:val="000000"/>
        </w:rPr>
        <w:t>,</w:t>
      </w:r>
      <w:r w:rsidR="00EF796C">
        <w:rPr>
          <w:color w:val="000000"/>
        </w:rPr>
        <w:t xml:space="preserve"> </w:t>
      </w:r>
      <w:r w:rsidR="00680C9A">
        <w:rPr>
          <w:color w:val="000000"/>
        </w:rPr>
        <w:t>v</w:t>
      </w:r>
      <w:r w:rsidR="00EF796C">
        <w:rPr>
          <w:color w:val="000000"/>
        </w:rPr>
        <w:t xml:space="preserve"> tomto případě </w:t>
      </w:r>
      <w:r w:rsidR="00680C9A">
        <w:rPr>
          <w:color w:val="000000"/>
        </w:rPr>
        <w:t>je vhodné použít</w:t>
      </w:r>
      <w:r w:rsidR="00D931B0">
        <w:rPr>
          <w:color w:val="000000"/>
        </w:rPr>
        <w:t xml:space="preserve"> také</w:t>
      </w:r>
      <w:r w:rsidR="00680C9A">
        <w:rPr>
          <w:color w:val="000000"/>
        </w:rPr>
        <w:t xml:space="preserve"> tajné hlasování.</w:t>
      </w:r>
      <w:r w:rsidR="00EF796C">
        <w:rPr>
          <w:color w:val="000000"/>
        </w:rPr>
        <w:t xml:space="preserve"> </w:t>
      </w:r>
      <w:r w:rsidR="00680C9A">
        <w:rPr>
          <w:color w:val="000000"/>
        </w:rPr>
        <w:t>N</w:t>
      </w:r>
      <w:r w:rsidR="00331F49">
        <w:rPr>
          <w:color w:val="000000"/>
        </w:rPr>
        <w:t>a senátu VUT se to vůbec neřeší, vždy když se hlasuje o konkrétních jménech</w:t>
      </w:r>
      <w:r w:rsidR="00680C9A">
        <w:rPr>
          <w:color w:val="000000"/>
        </w:rPr>
        <w:t>, volí se tajné hlasování.</w:t>
      </w:r>
      <w:r w:rsidR="00331F49">
        <w:rPr>
          <w:color w:val="000000"/>
        </w:rPr>
        <w:t xml:space="preserve"> </w:t>
      </w:r>
      <w:r w:rsidR="00680C9A">
        <w:rPr>
          <w:color w:val="000000"/>
        </w:rPr>
        <w:t>O</w:t>
      </w:r>
      <w:r w:rsidR="00331F49">
        <w:rPr>
          <w:color w:val="000000"/>
        </w:rPr>
        <w:t>dpověď</w:t>
      </w:r>
      <w:r w:rsidR="00680C9A">
        <w:rPr>
          <w:color w:val="000000"/>
        </w:rPr>
        <w:t xml:space="preserve"> na otázku je, že</w:t>
      </w:r>
      <w:r w:rsidR="008A7261">
        <w:rPr>
          <w:color w:val="000000"/>
        </w:rPr>
        <w:t xml:space="preserve"> v</w:t>
      </w:r>
      <w:r w:rsidR="00331F49">
        <w:rPr>
          <w:color w:val="000000"/>
        </w:rPr>
        <w:t xml:space="preserve"> LK se neobjevil jiný </w:t>
      </w:r>
      <w:r w:rsidR="00331F49" w:rsidRPr="00521048">
        <w:t>názor než</w:t>
      </w:r>
      <w:r w:rsidR="00D931B0" w:rsidRPr="00521048">
        <w:t xml:space="preserve"> </w:t>
      </w:r>
      <w:r w:rsidR="00D931B0">
        <w:rPr>
          <w:color w:val="000000"/>
        </w:rPr>
        <w:t>ten,</w:t>
      </w:r>
      <w:r w:rsidR="008A7261">
        <w:rPr>
          <w:color w:val="000000"/>
        </w:rPr>
        <w:t xml:space="preserve"> že se má použít tajné hlasování.</w:t>
      </w:r>
    </w:p>
    <w:p w14:paraId="21B6AD0B" w14:textId="2241C2AF" w:rsidR="00BB6A02" w:rsidRDefault="00BB6A02" w:rsidP="00BB6A02">
      <w:pPr>
        <w:pStyle w:val="Usnesen"/>
      </w:pPr>
      <w:r>
        <w:t>Usnesení AS 1</w:t>
      </w:r>
      <w:r w:rsidR="00A27701">
        <w:t>9</w:t>
      </w:r>
      <w:r>
        <w:t>.</w:t>
      </w:r>
      <w:r w:rsidR="00A27701">
        <w:t>7</w:t>
      </w:r>
      <w:r>
        <w:t>:</w:t>
      </w:r>
    </w:p>
    <w:p w14:paraId="781954C9" w14:textId="5A832BC8" w:rsidR="00BB6A02" w:rsidRDefault="00BB6A02" w:rsidP="00BB6A02">
      <w:pPr>
        <w:pStyle w:val="UsnesenTEXT"/>
      </w:pPr>
      <w:r>
        <w:t xml:space="preserve">AS FAST přijímá návrh děkana na nového </w:t>
      </w:r>
      <w:r w:rsidR="00A35497">
        <w:t>stálého hosta</w:t>
      </w:r>
      <w:r>
        <w:t xml:space="preserve"> VR FAST. Ukládá členům a stálým komisím AS, aby se s předloženým návrhem na člena VR FAST seznámili a připravili se na jeho projednávání a schvalování na </w:t>
      </w:r>
      <w:r w:rsidR="00A35497">
        <w:t>20</w:t>
      </w:r>
      <w:r>
        <w:t>. zasedání AS FAST. LK AS FAST VUT ukládá, aby navrhla procedurální stránku schvalování.</w:t>
      </w:r>
    </w:p>
    <w:p w14:paraId="7ED6A265" w14:textId="37D58936" w:rsidR="00BB6A02" w:rsidRPr="004B35C5" w:rsidRDefault="00BB6A02" w:rsidP="00BB6A02">
      <w:pPr>
        <w:pStyle w:val="text"/>
      </w:pPr>
      <w:r w:rsidRPr="003E4169">
        <w:t xml:space="preserve">Usnesení bylo přijato jednomyslně; v okamžiku hlasování bylo přítomno </w:t>
      </w:r>
      <w:r w:rsidR="003E4169" w:rsidRPr="003E4169">
        <w:t>27</w:t>
      </w:r>
      <w:r w:rsidRPr="003E4169">
        <w:t xml:space="preserve"> členů senátu (KAP: 2</w:t>
      </w:r>
      <w:r w:rsidR="003E4169" w:rsidRPr="003E4169">
        <w:t>2</w:t>
      </w:r>
      <w:r w:rsidRPr="003E4169">
        <w:t>, SK:</w:t>
      </w:r>
      <w:r w:rsidR="003E4169" w:rsidRPr="003E4169">
        <w:t>5</w:t>
      </w:r>
      <w:r w:rsidRPr="003E4169">
        <w:t>).</w:t>
      </w:r>
    </w:p>
    <w:p w14:paraId="2ECB1309" w14:textId="1971845D" w:rsidR="0054586C" w:rsidRPr="00414EE9" w:rsidRDefault="0054586C" w:rsidP="0054586C">
      <w:pPr>
        <w:pStyle w:val="Nadpis1"/>
      </w:pPr>
      <w:bookmarkStart w:id="39" w:name="_Toc134045763"/>
      <w:bookmarkEnd w:id="31"/>
      <w:bookmarkEnd w:id="32"/>
      <w:bookmarkEnd w:id="33"/>
      <w:bookmarkEnd w:id="35"/>
      <w:r>
        <w:t>Dodatek č. 1 Statutu Centra AdMaS</w:t>
      </w:r>
      <w:bookmarkEnd w:id="39"/>
    </w:p>
    <w:p w14:paraId="1ECC2076" w14:textId="241D613C" w:rsidR="00A27701" w:rsidRPr="00C50C7C" w:rsidRDefault="0054586C" w:rsidP="0054586C">
      <w:pPr>
        <w:pStyle w:val="text"/>
      </w:pPr>
      <w:bookmarkStart w:id="40" w:name="_Toc127717486"/>
      <w:r w:rsidRPr="00C50C7C">
        <w:t>Děkan FAST prof. R. Drochytka zaslal AS FAST dne 20. 3. 2023 žádost o projednání a schválení Dodatku č. 1 Statutu Centra AdMaS.</w:t>
      </w:r>
    </w:p>
    <w:p w14:paraId="18060E42" w14:textId="1627F8EA" w:rsidR="00A27701" w:rsidRPr="00C50C7C" w:rsidRDefault="00A27701" w:rsidP="00A27701">
      <w:pPr>
        <w:pStyle w:val="text"/>
      </w:pPr>
      <w:r w:rsidRPr="00C50C7C">
        <w:t>Usnesením AS 18.7 AS FAST VUT uložil LK AS FAST VUT, aby návrh Dodatku č. 1 Statutu Centra AdMaS projednala a připravila návrh stanoviska na příští zasedání AS FAST VUT.</w:t>
      </w:r>
    </w:p>
    <w:p w14:paraId="543EFA40" w14:textId="208CBF03" w:rsidR="00A27701" w:rsidRPr="00C50C7C" w:rsidRDefault="00A27701" w:rsidP="00A27701">
      <w:pPr>
        <w:pStyle w:val="text"/>
      </w:pPr>
      <w:r w:rsidRPr="00C50C7C">
        <w:t>LK AS FAST dokument projednala na svém zasedání dne 12. 4. 2023. Zápis z jednání byl rozeslán všem členům AS FAST VUT. Děkan FAST zaslal AS FAST návrh Dodatku č. 1 Statutu Centra AdMaS se zapracovanými připomínkami LK dne 1</w:t>
      </w:r>
      <w:r w:rsidR="00B27BC3" w:rsidRPr="00C50C7C">
        <w:t>7</w:t>
      </w:r>
      <w:r w:rsidRPr="00C50C7C">
        <w:t>.</w:t>
      </w:r>
      <w:r w:rsidR="00B27BC3" w:rsidRPr="00C50C7C">
        <w:t xml:space="preserve"> </w:t>
      </w:r>
      <w:r w:rsidRPr="00C50C7C">
        <w:t>4.</w:t>
      </w:r>
      <w:r w:rsidR="00B27BC3" w:rsidRPr="00C50C7C">
        <w:t xml:space="preserve"> </w:t>
      </w:r>
      <w:r w:rsidRPr="00C50C7C">
        <w:t>2023, dokument byl obratem rozeslán.</w:t>
      </w:r>
    </w:p>
    <w:p w14:paraId="0F135A9F" w14:textId="42ACCB5E" w:rsidR="00A27701" w:rsidRPr="00C50C7C" w:rsidRDefault="00A27701" w:rsidP="00A27701">
      <w:pPr>
        <w:pStyle w:val="text"/>
      </w:pPr>
      <w:r w:rsidRPr="00C50C7C">
        <w:t>Předseda AS FAST VUT požádal předsedu LK AS FAST VUT prof. J. Valu o sdělení stanoviska LK.</w:t>
      </w:r>
    </w:p>
    <w:p w14:paraId="7488326B" w14:textId="0CFDE4E4" w:rsidR="00A27701" w:rsidRPr="00C50C7C" w:rsidRDefault="00A27701" w:rsidP="00A27701">
      <w:pPr>
        <w:pStyle w:val="text"/>
      </w:pPr>
      <w:r w:rsidRPr="00C50C7C">
        <w:t xml:space="preserve">Prof. J. Vala sdělil, že LK </w:t>
      </w:r>
      <w:r w:rsidR="00350E57" w:rsidRPr="00C50C7C">
        <w:t xml:space="preserve">jednala za přítomnosti </w:t>
      </w:r>
      <w:r w:rsidR="00BA5465" w:rsidRPr="00C50C7C">
        <w:t>I</w:t>
      </w:r>
      <w:r w:rsidR="00350E57" w:rsidRPr="00C50C7C">
        <w:t xml:space="preserve">ng. </w:t>
      </w:r>
      <w:r w:rsidR="00BA5465" w:rsidRPr="00C50C7C">
        <w:t>T. C</w:t>
      </w:r>
      <w:r w:rsidR="00350E57" w:rsidRPr="00C50C7C">
        <w:t xml:space="preserve">horazyho jako zástupce </w:t>
      </w:r>
      <w:r w:rsidR="00BA5465" w:rsidRPr="00C50C7C">
        <w:t>C</w:t>
      </w:r>
      <w:r w:rsidR="00350E57" w:rsidRPr="00C50C7C">
        <w:t>entra AdMaS, prod</w:t>
      </w:r>
      <w:r w:rsidR="00BA5465" w:rsidRPr="00C50C7C">
        <w:t>ěkan doc. Z.</w:t>
      </w:r>
      <w:r w:rsidR="0023504A" w:rsidRPr="00C50C7C">
        <w:t xml:space="preserve"> </w:t>
      </w:r>
      <w:r w:rsidR="00BA5465" w:rsidRPr="00C50C7C">
        <w:t>D</w:t>
      </w:r>
      <w:r w:rsidR="0023504A" w:rsidRPr="00C50C7C">
        <w:t xml:space="preserve">ufek se </w:t>
      </w:r>
      <w:r w:rsidR="00BA5465" w:rsidRPr="00C50C7C">
        <w:t xml:space="preserve">z jednání </w:t>
      </w:r>
      <w:r w:rsidR="0023504A" w:rsidRPr="00C50C7C">
        <w:t xml:space="preserve">omluvil, </w:t>
      </w:r>
      <w:r w:rsidR="00BA5465" w:rsidRPr="00C50C7C">
        <w:t>nicméně s komisí</w:t>
      </w:r>
      <w:r w:rsidR="0023504A" w:rsidRPr="00C50C7C">
        <w:t xml:space="preserve"> komunikoval</w:t>
      </w:r>
      <w:r w:rsidR="00350E57" w:rsidRPr="00C50C7C">
        <w:t>.</w:t>
      </w:r>
      <w:r w:rsidR="0023504A" w:rsidRPr="00C50C7C">
        <w:t xml:space="preserve"> </w:t>
      </w:r>
      <w:r w:rsidR="00E05B8B" w:rsidRPr="00C50C7C">
        <w:t xml:space="preserve">LK </w:t>
      </w:r>
      <w:r w:rsidR="0023504A" w:rsidRPr="00C50C7C">
        <w:t>dostal</w:t>
      </w:r>
      <w:r w:rsidR="00E05B8B" w:rsidRPr="00C50C7C">
        <w:t>a</w:t>
      </w:r>
      <w:r w:rsidR="0023504A" w:rsidRPr="00C50C7C">
        <w:t xml:space="preserve"> nový návrh</w:t>
      </w:r>
      <w:r w:rsidR="00DD122A" w:rsidRPr="00C50C7C">
        <w:t xml:space="preserve"> celého </w:t>
      </w:r>
      <w:r w:rsidR="00E05B8B" w:rsidRPr="00C50C7C">
        <w:t>S</w:t>
      </w:r>
      <w:r w:rsidR="00DD122A" w:rsidRPr="00C50C7C">
        <w:t xml:space="preserve">tatutu </w:t>
      </w:r>
      <w:r w:rsidR="00350E57" w:rsidRPr="00C50C7C">
        <w:t>C</w:t>
      </w:r>
      <w:r w:rsidR="00DD122A" w:rsidRPr="00C50C7C">
        <w:t>entra AdMaS, který je výrazně obecnější a méně konkrétní</w:t>
      </w:r>
      <w:r w:rsidR="00350E57" w:rsidRPr="00C50C7C">
        <w:t>. LK se</w:t>
      </w:r>
      <w:r w:rsidR="00DD122A" w:rsidRPr="00C50C7C">
        <w:t xml:space="preserve"> shodl</w:t>
      </w:r>
      <w:r w:rsidR="00451144" w:rsidRPr="00C50C7C">
        <w:t>a</w:t>
      </w:r>
      <w:r w:rsidR="00DD122A" w:rsidRPr="00C50C7C">
        <w:t>, že návrh akceptovat lze</w:t>
      </w:r>
      <w:r w:rsidR="00144B9A" w:rsidRPr="00C50C7C">
        <w:t>;</w:t>
      </w:r>
      <w:r w:rsidR="00DD122A" w:rsidRPr="00C50C7C">
        <w:t xml:space="preserve"> </w:t>
      </w:r>
      <w:r w:rsidR="00631C50" w:rsidRPr="00C50C7C">
        <w:t>požadované</w:t>
      </w:r>
      <w:r w:rsidR="00CD5889" w:rsidRPr="00C50C7C">
        <w:t xml:space="preserve"> </w:t>
      </w:r>
      <w:r w:rsidR="00DD122A" w:rsidRPr="00C50C7C">
        <w:t xml:space="preserve">vyjasnění </w:t>
      </w:r>
      <w:r w:rsidR="00CD5889" w:rsidRPr="00C50C7C">
        <w:t xml:space="preserve">jednotlivých </w:t>
      </w:r>
      <w:r w:rsidR="00DD122A" w:rsidRPr="00C50C7C">
        <w:t>skupin</w:t>
      </w:r>
      <w:r w:rsidR="005143C0" w:rsidRPr="00C50C7C">
        <w:t>,</w:t>
      </w:r>
      <w:r w:rsidR="00DD122A" w:rsidRPr="00C50C7C">
        <w:t xml:space="preserve"> zahrnující jednotlivé ústavy</w:t>
      </w:r>
      <w:r w:rsidR="005143C0" w:rsidRPr="00C50C7C">
        <w:t>,</w:t>
      </w:r>
      <w:r w:rsidR="00631C50" w:rsidRPr="00C50C7C">
        <w:t xml:space="preserve"> bylo dodáno</w:t>
      </w:r>
      <w:r w:rsidR="00DD122A" w:rsidRPr="00C50C7C">
        <w:t xml:space="preserve">. </w:t>
      </w:r>
      <w:r w:rsidR="00631C50" w:rsidRPr="00C50C7C">
        <w:t>V dokumentu b</w:t>
      </w:r>
      <w:r w:rsidR="00CD5889" w:rsidRPr="00C50C7C">
        <w:t xml:space="preserve">yly nalezeny </w:t>
      </w:r>
      <w:r w:rsidR="00DD122A" w:rsidRPr="00C50C7C">
        <w:t xml:space="preserve">překlepy, </w:t>
      </w:r>
      <w:r w:rsidR="00E314E5" w:rsidRPr="00C50C7C">
        <w:t>které byly ode</w:t>
      </w:r>
      <w:r w:rsidR="00DD122A" w:rsidRPr="00C50C7C">
        <w:t>sl</w:t>
      </w:r>
      <w:r w:rsidR="00E314E5" w:rsidRPr="00C50C7C">
        <w:t xml:space="preserve">ány </w:t>
      </w:r>
      <w:r w:rsidR="00DD122A" w:rsidRPr="00C50C7C">
        <w:t>k</w:t>
      </w:r>
      <w:r w:rsidR="00144B9A" w:rsidRPr="00C50C7C">
        <w:t> </w:t>
      </w:r>
      <w:r w:rsidR="00DD122A" w:rsidRPr="00C50C7C">
        <w:t>opravě</w:t>
      </w:r>
      <w:r w:rsidR="00144B9A" w:rsidRPr="00C50C7C">
        <w:t>;</w:t>
      </w:r>
      <w:r w:rsidR="00DD122A" w:rsidRPr="00C50C7C">
        <w:t xml:space="preserve"> </w:t>
      </w:r>
      <w:r w:rsidR="00E314E5" w:rsidRPr="00C50C7C">
        <w:t xml:space="preserve">prof. J. Vala </w:t>
      </w:r>
      <w:r w:rsidR="00DD122A" w:rsidRPr="00C50C7C">
        <w:t>předpokládá, že už bylo opraveno</w:t>
      </w:r>
      <w:r w:rsidR="007C7DA9" w:rsidRPr="00C50C7C">
        <w:t>.</w:t>
      </w:r>
      <w:r w:rsidR="00DD122A" w:rsidRPr="00C50C7C">
        <w:t xml:space="preserve"> </w:t>
      </w:r>
      <w:r w:rsidR="007C7DA9" w:rsidRPr="00C50C7C">
        <w:t>J</w:t>
      </w:r>
      <w:r w:rsidR="00DD122A" w:rsidRPr="00C50C7C">
        <w:t>inak lze návrh schválit.</w:t>
      </w:r>
      <w:r w:rsidR="00CD5889" w:rsidRPr="00C50C7C">
        <w:t xml:space="preserve"> Po formální stránce</w:t>
      </w:r>
      <w:r w:rsidR="007C7DA9" w:rsidRPr="00C50C7C">
        <w:t xml:space="preserve"> je nutné konstatovat, že se </w:t>
      </w:r>
      <w:r w:rsidR="00CD5889" w:rsidRPr="00C50C7C">
        <w:t>již ne</w:t>
      </w:r>
      <w:r w:rsidR="007C7DA9" w:rsidRPr="00C50C7C">
        <w:t>jedná</w:t>
      </w:r>
      <w:r w:rsidR="00DD122A" w:rsidRPr="00C50C7C">
        <w:t xml:space="preserve"> </w:t>
      </w:r>
      <w:r w:rsidR="007C7DA9" w:rsidRPr="00C50C7C">
        <w:t>o</w:t>
      </w:r>
      <w:r w:rsidR="00DD122A" w:rsidRPr="00C50C7C">
        <w:t xml:space="preserve"> dodatek, ale o </w:t>
      </w:r>
      <w:r w:rsidR="00CD5889" w:rsidRPr="00C50C7C">
        <w:t xml:space="preserve">plné znění </w:t>
      </w:r>
      <w:r w:rsidR="00352936" w:rsidRPr="00C50C7C">
        <w:t>S</w:t>
      </w:r>
      <w:r w:rsidR="00CD5889" w:rsidRPr="00C50C7C">
        <w:t xml:space="preserve">tatutu </w:t>
      </w:r>
      <w:r w:rsidR="00352936" w:rsidRPr="00C50C7C">
        <w:t>C</w:t>
      </w:r>
      <w:r w:rsidR="00CD5889" w:rsidRPr="00C50C7C">
        <w:t>entra AdMaS.</w:t>
      </w:r>
    </w:p>
    <w:p w14:paraId="3DB4B5FE" w14:textId="67CF747C" w:rsidR="005143C0" w:rsidRPr="00C50C7C" w:rsidRDefault="0067365F" w:rsidP="005143C0">
      <w:pPr>
        <w:pStyle w:val="text"/>
      </w:pPr>
      <w:r w:rsidRPr="00C50C7C">
        <w:lastRenderedPageBreak/>
        <w:t xml:space="preserve">Ing. P. </w:t>
      </w:r>
      <w:r w:rsidR="00CD5889" w:rsidRPr="00C50C7C">
        <w:t>Beneš</w:t>
      </w:r>
      <w:r w:rsidRPr="00C50C7C">
        <w:t>:</w:t>
      </w:r>
      <w:r w:rsidR="00CD5889" w:rsidRPr="00C50C7C">
        <w:t xml:space="preserve"> </w:t>
      </w:r>
      <w:r w:rsidRPr="00C50C7C">
        <w:t>Drobné formální chyby, na které bylo upozorněno, již byly</w:t>
      </w:r>
      <w:r w:rsidR="00CD5889" w:rsidRPr="00C50C7C">
        <w:t xml:space="preserve"> v dokumentu, který se případně bude schvalovat</w:t>
      </w:r>
      <w:r w:rsidRPr="00C50C7C">
        <w:t>,</w:t>
      </w:r>
      <w:r w:rsidR="00CD5889" w:rsidRPr="00C50C7C">
        <w:t xml:space="preserve"> opravené. </w:t>
      </w:r>
      <w:r w:rsidR="00311960" w:rsidRPr="00C50C7C">
        <w:t>Dokument n</w:t>
      </w:r>
      <w:r w:rsidR="00CD5889" w:rsidRPr="00C50C7C">
        <w:t>ebyl přejmenován, protože žádost děkana</w:t>
      </w:r>
      <w:r w:rsidR="00311960" w:rsidRPr="00C50C7C">
        <w:t xml:space="preserve"> </w:t>
      </w:r>
      <w:r w:rsidR="0038688E" w:rsidRPr="00C50C7C">
        <w:t>prof</w:t>
      </w:r>
      <w:r w:rsidR="00311960" w:rsidRPr="00C50C7C">
        <w:t>. R. Drochyt</w:t>
      </w:r>
      <w:r w:rsidR="001233CF" w:rsidRPr="00C50C7C">
        <w:t>ky</w:t>
      </w:r>
      <w:r w:rsidR="00CD5889" w:rsidRPr="00C50C7C">
        <w:t xml:space="preserve"> je stále </w:t>
      </w:r>
      <w:r w:rsidR="001233CF" w:rsidRPr="00C50C7C">
        <w:t>na D</w:t>
      </w:r>
      <w:r w:rsidR="00CD5889" w:rsidRPr="00C50C7C">
        <w:t>odatek č</w:t>
      </w:r>
      <w:r w:rsidR="001233CF" w:rsidRPr="00C50C7C">
        <w:t xml:space="preserve">. </w:t>
      </w:r>
      <w:r w:rsidR="00CD5889" w:rsidRPr="00C50C7C">
        <w:t xml:space="preserve">1 </w:t>
      </w:r>
      <w:r w:rsidR="001233CF" w:rsidRPr="00C50C7C">
        <w:t>S</w:t>
      </w:r>
      <w:r w:rsidR="00CD5889" w:rsidRPr="00C50C7C">
        <w:t>tatutu</w:t>
      </w:r>
      <w:r w:rsidR="005143C0" w:rsidRPr="00C50C7C">
        <w:t xml:space="preserve"> Centra AdMaS.</w:t>
      </w:r>
    </w:p>
    <w:p w14:paraId="5BEC8291" w14:textId="7E05F270" w:rsidR="00901CF5" w:rsidRPr="00C50C7C" w:rsidRDefault="0038688E" w:rsidP="0054586C">
      <w:pPr>
        <w:pStyle w:val="text"/>
      </w:pPr>
      <w:r w:rsidRPr="00C50C7C">
        <w:t xml:space="preserve">Prof. R. </w:t>
      </w:r>
      <w:r w:rsidR="008D589E" w:rsidRPr="00C50C7C">
        <w:t>Drochytka:</w:t>
      </w:r>
      <w:r w:rsidR="00CD5889" w:rsidRPr="00C50C7C">
        <w:t xml:space="preserve"> </w:t>
      </w:r>
      <w:r w:rsidR="006665D2" w:rsidRPr="00C50C7C">
        <w:t xml:space="preserve">Pokud </w:t>
      </w:r>
      <w:r w:rsidR="00AC2116" w:rsidRPr="00C50C7C">
        <w:t>by byl schválen dokument s názvem S</w:t>
      </w:r>
      <w:r w:rsidR="006665D2" w:rsidRPr="00C50C7C">
        <w:t xml:space="preserve">tatut s dnešním datem, mohlo by být vnímáno, že </w:t>
      </w:r>
      <w:r w:rsidR="00EF57FF" w:rsidRPr="00C50C7C">
        <w:t xml:space="preserve">se jedná o nový dokument, který je k dnešnímu datu schvalován, nebyla by zřejmá návaznost na </w:t>
      </w:r>
      <w:r w:rsidR="006B688A" w:rsidRPr="00C50C7C">
        <w:t>stávající Statut, ze kterého dokument vychází</w:t>
      </w:r>
      <w:r w:rsidR="006665D2" w:rsidRPr="00C50C7C">
        <w:t xml:space="preserve">. </w:t>
      </w:r>
      <w:r w:rsidR="006B688A" w:rsidRPr="00C50C7C">
        <w:t>Prof.</w:t>
      </w:r>
      <w:r w:rsidR="00EA5A2B">
        <w:t> </w:t>
      </w:r>
      <w:r w:rsidR="006B688A" w:rsidRPr="00C50C7C">
        <w:t>R.</w:t>
      </w:r>
      <w:r w:rsidR="00EA5A2B">
        <w:t> </w:t>
      </w:r>
      <w:r w:rsidR="006B688A" w:rsidRPr="00C50C7C">
        <w:t>Drochytka n</w:t>
      </w:r>
      <w:r w:rsidR="008D589E" w:rsidRPr="00C50C7C">
        <w:t>avrh</w:t>
      </w:r>
      <w:r w:rsidR="006B688A" w:rsidRPr="00C50C7C">
        <w:t>l</w:t>
      </w:r>
      <w:r w:rsidR="008D589E" w:rsidRPr="00C50C7C">
        <w:t xml:space="preserve"> </w:t>
      </w:r>
      <w:r w:rsidR="006665D2" w:rsidRPr="00C50C7C">
        <w:t>nazvat dokument</w:t>
      </w:r>
      <w:r w:rsidR="005143C0" w:rsidRPr="00C50C7C">
        <w:t xml:space="preserve"> Dodatek č. 1 Statutu Centra AdMaS </w:t>
      </w:r>
      <w:r w:rsidR="008D589E" w:rsidRPr="00C50C7C">
        <w:t>v plném znění</w:t>
      </w:r>
      <w:r w:rsidR="006665D2" w:rsidRPr="00C50C7C">
        <w:t>.</w:t>
      </w:r>
    </w:p>
    <w:p w14:paraId="5B4F9F46" w14:textId="728E73A2" w:rsidR="006665D2" w:rsidRPr="00C50C7C" w:rsidRDefault="000A65D5" w:rsidP="0054586C">
      <w:pPr>
        <w:pStyle w:val="text"/>
      </w:pPr>
      <w:r w:rsidRPr="00C50C7C">
        <w:t xml:space="preserve">Prof. J. </w:t>
      </w:r>
      <w:r w:rsidR="006665D2" w:rsidRPr="00C50C7C">
        <w:t xml:space="preserve">Vala: </w:t>
      </w:r>
      <w:r w:rsidR="00EE58A6" w:rsidRPr="00C50C7C">
        <w:t>Souhlas</w:t>
      </w:r>
      <w:r w:rsidR="00FB7713">
        <w:t>IL</w:t>
      </w:r>
      <w:r w:rsidR="00EE58A6" w:rsidRPr="00C50C7C">
        <w:t xml:space="preserve">, jen </w:t>
      </w:r>
      <w:r w:rsidR="00144B9A" w:rsidRPr="00C50C7C">
        <w:t>chtěl upozornit</w:t>
      </w:r>
      <w:r w:rsidR="00182EA7" w:rsidRPr="00C50C7C">
        <w:t xml:space="preserve"> na to, že i když je </w:t>
      </w:r>
      <w:r w:rsidR="00144B9A" w:rsidRPr="00C50C7C">
        <w:t xml:space="preserve">dokument </w:t>
      </w:r>
      <w:r w:rsidR="00EE58A6" w:rsidRPr="00C50C7C">
        <w:t>pojmenován</w:t>
      </w:r>
      <w:r w:rsidR="00144B9A" w:rsidRPr="00C50C7C">
        <w:t xml:space="preserve"> </w:t>
      </w:r>
      <w:r w:rsidR="00182EA7" w:rsidRPr="00C50C7C">
        <w:t xml:space="preserve">jako </w:t>
      </w:r>
      <w:r w:rsidR="005143C0" w:rsidRPr="00C50C7C">
        <w:t>D</w:t>
      </w:r>
      <w:r w:rsidR="00182EA7" w:rsidRPr="00C50C7C">
        <w:t>odatek č. 1</w:t>
      </w:r>
      <w:r w:rsidR="005143C0" w:rsidRPr="00C50C7C">
        <w:t>,</w:t>
      </w:r>
      <w:r w:rsidR="00182EA7" w:rsidRPr="00C50C7C">
        <w:t xml:space="preserve"> je</w:t>
      </w:r>
      <w:r w:rsidR="005143C0" w:rsidRPr="00C50C7C">
        <w:t xml:space="preserve">dná se </w:t>
      </w:r>
      <w:r w:rsidR="00182EA7" w:rsidRPr="00C50C7C">
        <w:t xml:space="preserve">o </w:t>
      </w:r>
      <w:r w:rsidR="00144B9A" w:rsidRPr="00C50C7C">
        <w:t xml:space="preserve">jeho </w:t>
      </w:r>
      <w:r w:rsidR="00182EA7" w:rsidRPr="00C50C7C">
        <w:t>plné znění.</w:t>
      </w:r>
    </w:p>
    <w:p w14:paraId="7D4568AF" w14:textId="37F0BFE3" w:rsidR="0054586C" w:rsidRDefault="0054586C" w:rsidP="0054586C">
      <w:pPr>
        <w:pStyle w:val="Usnesen"/>
      </w:pPr>
      <w:r>
        <w:t>Usnesení AS 1</w:t>
      </w:r>
      <w:r w:rsidR="00A27701">
        <w:t>9</w:t>
      </w:r>
      <w:r>
        <w:t>.</w:t>
      </w:r>
      <w:r w:rsidR="00A27701">
        <w:t>8</w:t>
      </w:r>
      <w:r>
        <w:t>:</w:t>
      </w:r>
    </w:p>
    <w:p w14:paraId="6ACDFCE7" w14:textId="4E366C45" w:rsidR="0054586C" w:rsidRDefault="0054586C" w:rsidP="0054586C">
      <w:pPr>
        <w:pStyle w:val="UsnesenTEXT"/>
      </w:pPr>
      <w:r>
        <w:t xml:space="preserve">AS FAST </w:t>
      </w:r>
      <w:r w:rsidR="00A27701">
        <w:t>schvaluje</w:t>
      </w:r>
      <w:r>
        <w:t xml:space="preserve"> Dodat</w:t>
      </w:r>
      <w:r w:rsidR="00A27701">
        <w:t>e</w:t>
      </w:r>
      <w:r>
        <w:t xml:space="preserve">k č. 1 Statutu Centra </w:t>
      </w:r>
      <w:r w:rsidR="00DC3A09">
        <w:t>AdMaS v plném znění</w:t>
      </w:r>
      <w:r w:rsidR="00A27701">
        <w:t xml:space="preserve">. </w:t>
      </w:r>
      <w:r w:rsidR="00A27701" w:rsidRPr="001C5051">
        <w:t xml:space="preserve">Plné znění tohoto dokumentu je přílohou č. </w:t>
      </w:r>
      <w:r w:rsidR="00A27701">
        <w:t>2</w:t>
      </w:r>
      <w:r w:rsidR="00A27701" w:rsidRPr="001C5051">
        <w:t xml:space="preserve"> tohoto zápisu.</w:t>
      </w:r>
    </w:p>
    <w:p w14:paraId="7B6C2984" w14:textId="711C710B" w:rsidR="0054586C" w:rsidRPr="000D4388" w:rsidRDefault="0054586C" w:rsidP="0054586C">
      <w:pPr>
        <w:pStyle w:val="text"/>
      </w:pPr>
      <w:r w:rsidRPr="00EE58A6">
        <w:t xml:space="preserve">Usnesení bylo přijato jednomyslně; v okamžiku hlasování bylo přítomno </w:t>
      </w:r>
      <w:r w:rsidR="00270E2E" w:rsidRPr="00EE58A6">
        <w:t>25</w:t>
      </w:r>
      <w:r w:rsidRPr="00EE58A6">
        <w:t xml:space="preserve"> členů senátu (KAP: 2</w:t>
      </w:r>
      <w:r w:rsidR="00270E2E" w:rsidRPr="00EE58A6">
        <w:t>0</w:t>
      </w:r>
      <w:r w:rsidRPr="00EE58A6">
        <w:t>, SK:</w:t>
      </w:r>
      <w:r w:rsidR="00270E2E" w:rsidRPr="00EE58A6">
        <w:t>5</w:t>
      </w:r>
      <w:r w:rsidRPr="00EE58A6">
        <w:t>).</w:t>
      </w:r>
    </w:p>
    <w:p w14:paraId="74E21247" w14:textId="1F055D17" w:rsidR="00002F00" w:rsidRPr="00ED3A50" w:rsidRDefault="00002F00" w:rsidP="00002F00">
      <w:pPr>
        <w:pStyle w:val="Nadpis1"/>
        <w:tabs>
          <w:tab w:val="clear" w:pos="4471"/>
          <w:tab w:val="num" w:pos="3904"/>
        </w:tabs>
      </w:pPr>
      <w:bookmarkStart w:id="41" w:name="_Toc134045764"/>
      <w:bookmarkEnd w:id="40"/>
      <w:r w:rsidRPr="00ED3A50">
        <w:t>Projednání návrhu Pravidel pro sestavení rozpočtu FAST na rok 202</w:t>
      </w:r>
      <w:r>
        <w:t>3</w:t>
      </w:r>
      <w:bookmarkEnd w:id="41"/>
    </w:p>
    <w:p w14:paraId="3F51C62D" w14:textId="347626B9" w:rsidR="004110B3" w:rsidRPr="00C50C7C" w:rsidRDefault="00002F00" w:rsidP="00002F00">
      <w:pPr>
        <w:pStyle w:val="text"/>
      </w:pPr>
      <w:r w:rsidRPr="00C50C7C">
        <w:t xml:space="preserve">Děkan FAST VUT prof. R. Drochytka předložil dne </w:t>
      </w:r>
      <w:r w:rsidR="009C4A3F" w:rsidRPr="00C50C7C">
        <w:t>21</w:t>
      </w:r>
      <w:r w:rsidRPr="00C50C7C">
        <w:t xml:space="preserve">. </w:t>
      </w:r>
      <w:r w:rsidR="009C4A3F" w:rsidRPr="00C50C7C">
        <w:t>3</w:t>
      </w:r>
      <w:r w:rsidRPr="00C50C7C">
        <w:t>. 202</w:t>
      </w:r>
      <w:r w:rsidR="009C4A3F" w:rsidRPr="00C50C7C">
        <w:t>3</w:t>
      </w:r>
      <w:r w:rsidRPr="00C50C7C">
        <w:t xml:space="preserve"> senátu k projednání a schválení návrh Pravidel pro sestavování rozpočtu FAST VUT na rok 202</w:t>
      </w:r>
      <w:r w:rsidR="00F33072" w:rsidRPr="00C50C7C">
        <w:t>3</w:t>
      </w:r>
      <w:r w:rsidRPr="00C50C7C">
        <w:t>.</w:t>
      </w:r>
    </w:p>
    <w:p w14:paraId="40E68D90" w14:textId="1684F2BD" w:rsidR="004110B3" w:rsidRPr="00C50C7C" w:rsidRDefault="004110B3" w:rsidP="004110B3">
      <w:pPr>
        <w:pStyle w:val="text"/>
      </w:pPr>
      <w:r w:rsidRPr="00C50C7C">
        <w:t>Usnesením AS 18.8 AS FAST VUT uložil EK AS FAST VUT, aby projednala návrh Pravidel pro sestavování rozpočtu FAST na rok 2023 a připravila návrh stanoviska na další jednání AS FAST VUT.</w:t>
      </w:r>
    </w:p>
    <w:p w14:paraId="2C15FABD" w14:textId="2BD9CCEB" w:rsidR="004110B3" w:rsidRPr="00C50C7C" w:rsidRDefault="004110B3" w:rsidP="004110B3">
      <w:pPr>
        <w:pStyle w:val="text"/>
      </w:pPr>
      <w:r w:rsidRPr="00C50C7C">
        <w:t xml:space="preserve">EK AS FAST dokument projednala na svém zasedání dne 5. 4. 2023. Zápis z jednání byl rozeslán všem členům AS FAST VUT. Děkan FAST zaslal AS FAST Pravidla </w:t>
      </w:r>
      <w:r w:rsidR="00C3792B" w:rsidRPr="00C50C7C">
        <w:t>pro sestavení</w:t>
      </w:r>
      <w:r w:rsidRPr="00C50C7C">
        <w:t xml:space="preserve"> rozpočtu FAST na rok 2023 se zapracovanými připomínkami EK dne 1</w:t>
      </w:r>
      <w:r w:rsidR="00B27BC3" w:rsidRPr="00C50C7C">
        <w:t>7</w:t>
      </w:r>
      <w:r w:rsidRPr="00C50C7C">
        <w:t>.</w:t>
      </w:r>
      <w:r w:rsidR="00B27BC3" w:rsidRPr="00C50C7C">
        <w:t xml:space="preserve"> </w:t>
      </w:r>
      <w:r w:rsidRPr="00C50C7C">
        <w:t>4.</w:t>
      </w:r>
      <w:r w:rsidR="00B27BC3" w:rsidRPr="00C50C7C">
        <w:t xml:space="preserve"> </w:t>
      </w:r>
      <w:r w:rsidRPr="00C50C7C">
        <w:t>2023, dokument byl obratem rozeslán.</w:t>
      </w:r>
    </w:p>
    <w:p w14:paraId="6240E7A5" w14:textId="3B70E6C5" w:rsidR="004110B3" w:rsidRPr="00C50C7C" w:rsidRDefault="004110B3" w:rsidP="004110B3">
      <w:pPr>
        <w:pStyle w:val="text"/>
      </w:pPr>
      <w:r w:rsidRPr="00C50C7C">
        <w:t>Předseda AS FAST VUT požádal předsedkyni EK AS FAST VUT prof. J. Korytárovou o sdělení stanoviska EK.</w:t>
      </w:r>
    </w:p>
    <w:p w14:paraId="6F038D9D" w14:textId="5293E920" w:rsidR="004110B3" w:rsidRPr="00C50C7C" w:rsidRDefault="004110B3" w:rsidP="004110B3">
      <w:pPr>
        <w:pStyle w:val="text"/>
      </w:pPr>
      <w:r w:rsidRPr="00C50C7C">
        <w:t xml:space="preserve">Prof. J. Korytárová sdělila, že </w:t>
      </w:r>
      <w:r w:rsidR="00BE30AA" w:rsidRPr="00C50C7C">
        <w:t>EK</w:t>
      </w:r>
      <w:r w:rsidR="007220B2" w:rsidRPr="00C50C7C">
        <w:t xml:space="preserve"> </w:t>
      </w:r>
      <w:r w:rsidR="001D1059" w:rsidRPr="00C50C7C">
        <w:t xml:space="preserve">dokument </w:t>
      </w:r>
      <w:r w:rsidR="007220B2" w:rsidRPr="00C50C7C">
        <w:t xml:space="preserve">projednala, </w:t>
      </w:r>
      <w:r w:rsidR="005143C0" w:rsidRPr="00C50C7C">
        <w:t>P</w:t>
      </w:r>
      <w:r w:rsidR="007220B2" w:rsidRPr="00C50C7C">
        <w:t>rav</w:t>
      </w:r>
      <w:r w:rsidR="001D1059" w:rsidRPr="00C50C7C">
        <w:t>idla</w:t>
      </w:r>
      <w:r w:rsidR="007220B2" w:rsidRPr="00C50C7C">
        <w:t xml:space="preserve"> se metodicky nemění od </w:t>
      </w:r>
      <w:r w:rsidR="001D1059" w:rsidRPr="00C50C7C">
        <w:t xml:space="preserve">odpovídajících dokumentů z </w:t>
      </w:r>
      <w:r w:rsidR="007220B2" w:rsidRPr="00C50C7C">
        <w:t>předchozích</w:t>
      </w:r>
      <w:r w:rsidR="00630DF8" w:rsidRPr="00C50C7C">
        <w:t xml:space="preserve"> </w:t>
      </w:r>
      <w:r w:rsidR="001D1059" w:rsidRPr="00C50C7C">
        <w:t>let. Komise měla</w:t>
      </w:r>
      <w:r w:rsidR="00630DF8" w:rsidRPr="00C50C7C">
        <w:t xml:space="preserve"> jen několik formálních připomínek</w:t>
      </w:r>
      <w:r w:rsidR="001D1059" w:rsidRPr="00C50C7C">
        <w:t xml:space="preserve">, </w:t>
      </w:r>
      <w:r w:rsidR="00B0791F" w:rsidRPr="00C50C7C">
        <w:t xml:space="preserve">tyto </w:t>
      </w:r>
      <w:r w:rsidR="00BE30AA" w:rsidRPr="00C50C7C">
        <w:t xml:space="preserve">připomínky </w:t>
      </w:r>
      <w:r w:rsidR="00B0791F" w:rsidRPr="00C50C7C">
        <w:t>byly</w:t>
      </w:r>
      <w:r w:rsidR="00BE30AA" w:rsidRPr="00C50C7C">
        <w:t xml:space="preserve"> zapracovány</w:t>
      </w:r>
      <w:r w:rsidR="00B0791F" w:rsidRPr="00C50C7C">
        <w:t>.</w:t>
      </w:r>
      <w:r w:rsidR="00BE30AA" w:rsidRPr="00C50C7C">
        <w:t xml:space="preserve"> </w:t>
      </w:r>
      <w:r w:rsidR="00B0791F" w:rsidRPr="00C50C7C">
        <w:t>EK d</w:t>
      </w:r>
      <w:r w:rsidR="00BE30AA" w:rsidRPr="00C50C7C">
        <w:t xml:space="preserve">oporučuje </w:t>
      </w:r>
      <w:r w:rsidR="00B0791F" w:rsidRPr="00C50C7C">
        <w:t>P</w:t>
      </w:r>
      <w:r w:rsidR="00BE30AA" w:rsidRPr="00C50C7C">
        <w:t>ravidla ke schválení.</w:t>
      </w:r>
    </w:p>
    <w:p w14:paraId="1120CD22" w14:textId="64BAE2DD" w:rsidR="00002F00" w:rsidRPr="00BC2B93" w:rsidRDefault="00002F00" w:rsidP="00002F00">
      <w:pPr>
        <w:pStyle w:val="Usnesen"/>
      </w:pPr>
      <w:r w:rsidRPr="00E602D2">
        <w:t xml:space="preserve">Usnesení AS </w:t>
      </w:r>
      <w:r w:rsidR="00F33072" w:rsidRPr="00E602D2">
        <w:t>1</w:t>
      </w:r>
      <w:r w:rsidR="002A0A7F" w:rsidRPr="00E602D2">
        <w:t>9</w:t>
      </w:r>
      <w:r w:rsidRPr="00E602D2">
        <w:t>.</w:t>
      </w:r>
      <w:r w:rsidR="002A0A7F" w:rsidRPr="00E602D2">
        <w:t>9</w:t>
      </w:r>
      <w:r w:rsidRPr="00E602D2">
        <w:t>:</w:t>
      </w:r>
    </w:p>
    <w:p w14:paraId="326A4E32" w14:textId="215379FA" w:rsidR="00002F00" w:rsidRPr="0037143B" w:rsidRDefault="00002F00" w:rsidP="00002F00">
      <w:pPr>
        <w:pStyle w:val="UsnesenTEXT"/>
      </w:pPr>
      <w:r w:rsidRPr="0037143B">
        <w:t>AS FAST VUT</w:t>
      </w:r>
      <w:r w:rsidR="002A0A7F">
        <w:t xml:space="preserve"> schvaluje</w:t>
      </w:r>
      <w:r w:rsidRPr="0037143B">
        <w:t xml:space="preserve"> Pravid</w:t>
      </w:r>
      <w:r w:rsidR="002A0A7F">
        <w:t>la</w:t>
      </w:r>
      <w:r w:rsidRPr="0037143B">
        <w:t xml:space="preserve"> pro sestavování rozpočtu FAST na rok 202</w:t>
      </w:r>
      <w:r w:rsidR="00F33072">
        <w:t>3</w:t>
      </w:r>
      <w:r w:rsidR="002A0A7F">
        <w:t>.</w:t>
      </w:r>
      <w:r>
        <w:t> </w:t>
      </w:r>
      <w:r w:rsidR="001E1FC6">
        <w:t>D</w:t>
      </w:r>
      <w:r w:rsidR="002A0A7F" w:rsidRPr="001C5051">
        <w:t xml:space="preserve">okument je přílohou č. </w:t>
      </w:r>
      <w:r w:rsidR="002A0A7F">
        <w:t>3</w:t>
      </w:r>
      <w:r w:rsidR="002A0A7F" w:rsidRPr="001C5051">
        <w:t xml:space="preserve"> tohoto zápisu.</w:t>
      </w:r>
    </w:p>
    <w:p w14:paraId="33469A86" w14:textId="40C2806C" w:rsidR="00002F00" w:rsidRDefault="00002F00" w:rsidP="00002F00">
      <w:pPr>
        <w:pStyle w:val="text"/>
      </w:pPr>
      <w:r w:rsidRPr="001E1FC6">
        <w:t xml:space="preserve">Usnesení bylo přijato jednomyslně; v okamžiku hlasování bylo přítomno </w:t>
      </w:r>
      <w:r w:rsidR="0093111A" w:rsidRPr="001E1FC6">
        <w:t>26</w:t>
      </w:r>
      <w:r w:rsidRPr="001E1FC6">
        <w:t xml:space="preserve"> členů senátu (KAP: 2</w:t>
      </w:r>
      <w:r w:rsidR="0093111A" w:rsidRPr="001E1FC6">
        <w:t>1</w:t>
      </w:r>
      <w:r w:rsidRPr="001E1FC6">
        <w:t xml:space="preserve">, SK: </w:t>
      </w:r>
      <w:r w:rsidR="0093111A" w:rsidRPr="001E1FC6">
        <w:t>5</w:t>
      </w:r>
      <w:r w:rsidRPr="001E1FC6">
        <w:t>).</w:t>
      </w:r>
    </w:p>
    <w:p w14:paraId="254E1DC7" w14:textId="67334502" w:rsidR="001B6BB6" w:rsidRPr="00331487" w:rsidRDefault="001B6BB6" w:rsidP="0074273B">
      <w:pPr>
        <w:pStyle w:val="Nadpis1"/>
      </w:pPr>
      <w:bookmarkStart w:id="42" w:name="_Toc127717488"/>
      <w:bookmarkStart w:id="43" w:name="_Toc134045765"/>
      <w:r w:rsidRPr="00331487">
        <w:t>Informace z AS VUT</w:t>
      </w:r>
      <w:bookmarkEnd w:id="42"/>
      <w:bookmarkEnd w:id="43"/>
    </w:p>
    <w:p w14:paraId="40D9143D" w14:textId="1909557C" w:rsidR="001B6BB6" w:rsidRPr="00C50C7C" w:rsidRDefault="001B6BB6" w:rsidP="00CF2915">
      <w:pPr>
        <w:pStyle w:val="text"/>
      </w:pPr>
      <w:r w:rsidRPr="00C50C7C">
        <w:t xml:space="preserve">O jednání AS VUT </w:t>
      </w:r>
      <w:r w:rsidR="00783938" w:rsidRPr="00C50C7C">
        <w:t>28</w:t>
      </w:r>
      <w:r w:rsidR="00331487" w:rsidRPr="00C50C7C">
        <w:t xml:space="preserve">. </w:t>
      </w:r>
      <w:r w:rsidR="00F51A45" w:rsidRPr="00C50C7C">
        <w:t>3</w:t>
      </w:r>
      <w:r w:rsidR="00331487" w:rsidRPr="00C50C7C">
        <w:t xml:space="preserve">. </w:t>
      </w:r>
      <w:r w:rsidRPr="00C50C7C">
        <w:t>202</w:t>
      </w:r>
      <w:r w:rsidR="00331487" w:rsidRPr="00C50C7C">
        <w:t>3 a o jednání</w:t>
      </w:r>
      <w:r w:rsidR="00021ACA" w:rsidRPr="00C50C7C">
        <w:t>ch</w:t>
      </w:r>
      <w:r w:rsidR="00331487" w:rsidRPr="00C50C7C">
        <w:t xml:space="preserve"> EK AS VUT</w:t>
      </w:r>
      <w:r w:rsidRPr="00C50C7C">
        <w:t xml:space="preserve"> informoval</w:t>
      </w:r>
      <w:r w:rsidR="00331487" w:rsidRPr="00C50C7C">
        <w:t>i</w:t>
      </w:r>
      <w:r w:rsidRPr="00C50C7C">
        <w:t xml:space="preserve"> prof. J. Vala</w:t>
      </w:r>
      <w:r w:rsidR="00331487" w:rsidRPr="00C50C7C">
        <w:t xml:space="preserve"> a </w:t>
      </w:r>
      <w:r w:rsidR="00396BA6" w:rsidRPr="00C50C7C">
        <w:t>I</w:t>
      </w:r>
      <w:r w:rsidR="00331487" w:rsidRPr="00C50C7C">
        <w:t>ng. P. Beneš</w:t>
      </w:r>
      <w:r w:rsidRPr="00C50C7C">
        <w:t>.</w:t>
      </w:r>
    </w:p>
    <w:p w14:paraId="3CDBCE7C" w14:textId="51496D6D" w:rsidR="00CF2915" w:rsidRPr="00C50C7C" w:rsidRDefault="00CF2915" w:rsidP="00CF2915">
      <w:pPr>
        <w:pStyle w:val="text"/>
      </w:pPr>
      <w:r w:rsidRPr="00C50C7C">
        <w:t>Na svém jednání dne 28.</w:t>
      </w:r>
      <w:r w:rsidR="00F51A45" w:rsidRPr="00C50C7C">
        <w:t>3</w:t>
      </w:r>
      <w:r w:rsidRPr="00C50C7C">
        <w:t xml:space="preserve">.2023 </w:t>
      </w:r>
      <w:r w:rsidR="00B27B17" w:rsidRPr="00C50C7C">
        <w:t>Akademický senát VUT schv</w:t>
      </w:r>
      <w:r w:rsidRPr="00C50C7C">
        <w:t>álil:</w:t>
      </w:r>
    </w:p>
    <w:p w14:paraId="17FA9504" w14:textId="3D2D628C" w:rsidR="00F51A45" w:rsidRPr="00C50C7C" w:rsidRDefault="00F51A45" w:rsidP="00021ACA">
      <w:pPr>
        <w:pStyle w:val="text"/>
        <w:numPr>
          <w:ilvl w:val="0"/>
          <w:numId w:val="19"/>
        </w:numPr>
      </w:pPr>
      <w:r w:rsidRPr="00C50C7C">
        <w:lastRenderedPageBreak/>
        <w:t>Pravidla interního fondu studentské podpory pro rok 2023</w:t>
      </w:r>
      <w:r w:rsidR="00CE3CD3" w:rsidRPr="00C50C7C">
        <w:t>,</w:t>
      </w:r>
    </w:p>
    <w:p w14:paraId="2CE2C762" w14:textId="055272D9" w:rsidR="00F51A45" w:rsidRPr="00C50C7C" w:rsidRDefault="00F51A45" w:rsidP="00021ACA">
      <w:pPr>
        <w:pStyle w:val="text"/>
        <w:numPr>
          <w:ilvl w:val="0"/>
          <w:numId w:val="19"/>
        </w:numPr>
      </w:pPr>
      <w:r w:rsidRPr="00C50C7C">
        <w:t>Pravidla hospodaření VUT v Brně.</w:t>
      </w:r>
    </w:p>
    <w:p w14:paraId="43939572" w14:textId="7825A8CE" w:rsidR="002A0A7F" w:rsidRPr="00C50C7C" w:rsidRDefault="002A0A7F" w:rsidP="00B90329">
      <w:pPr>
        <w:pStyle w:val="text"/>
      </w:pPr>
      <w:r w:rsidRPr="00C50C7C">
        <w:t>Akademický senát VUT v návaznosti na probíhající, zejména mediální diskuse o</w:t>
      </w:r>
      <w:r w:rsidR="0004352D" w:rsidRPr="00C50C7C">
        <w:t> </w:t>
      </w:r>
      <w:r w:rsidRPr="00C50C7C">
        <w:t>financování, autonomii a samosprávě VŠ, upozorňuje na dlouhodobé zásadní podfinancování veřejných vysokých škol ve srovnání s dalšími zeměmi Evropské unie.</w:t>
      </w:r>
    </w:p>
    <w:p w14:paraId="6E79F310" w14:textId="3B04984A" w:rsidR="00CF2915" w:rsidRPr="00C50C7C" w:rsidRDefault="002A0A7F" w:rsidP="00B90329">
      <w:pPr>
        <w:pStyle w:val="text"/>
      </w:pPr>
      <w:r w:rsidRPr="00C50C7C">
        <w:t>Přesto se VŠ v mnoha oborech mohou honosit, zejména díky entuziasmu mnoha členů akademické obce ČR, mezinárodně konkurenceschopnými absolventy a výsledky VaV. Proto AS VUT podporuje snahy o navýšení procenta podílu financování VŠ na HDP na úroveň srovnatelnou s rozvinutými zeměmi EU. Dále AS VUT, s odvoláním na programové prohlášení vlády, zcela zásadně odmítá návrhy na omezování autonomie a samosprávy vysokých škol, které jsou stále častěji publikovány v médiích.</w:t>
      </w:r>
    </w:p>
    <w:p w14:paraId="64DA2B1D" w14:textId="266CAB6D" w:rsidR="00021ACA" w:rsidRPr="00C50C7C" w:rsidRDefault="00021ACA" w:rsidP="00B90329">
      <w:pPr>
        <w:pStyle w:val="text"/>
      </w:pPr>
      <w:r w:rsidRPr="00C50C7C">
        <w:t>Ekonomická komise AS VUT projednává podrobně jednotlivé součásti rozpočtu VUT pro rok 2023. Dosavadní diskuse se soustředila mimo rozdělování příspěvku na vzdělávání zejména na financování CVIS a CESA, dotaci podle Dlouhodobé koncepce rozvoje výzkumné organizace (DKRVO), odvody z vybraných typů projektů do centralizovaných zdrojů a podporu uměleckých aktivit FA a FaVU. Pro zasedání EK 18. 4. 2023 připravil její předseda RNDr.</w:t>
      </w:r>
      <w:r w:rsidR="00B90329" w:rsidRPr="00C50C7C">
        <w:t> </w:t>
      </w:r>
      <w:r w:rsidRPr="00C50C7C">
        <w:t>P.</w:t>
      </w:r>
      <w:r w:rsidR="00B90329" w:rsidRPr="00C50C7C">
        <w:t> </w:t>
      </w:r>
      <w:r w:rsidRPr="00C50C7C">
        <w:t xml:space="preserve">Popela celkem 11 dílčích usnesení, z nichž většina byla během jednání různou měrou modifikována. Vzhledem k přetrvávajícím nejasnostem s financováním CESA bude EK jednat ještě 25. 4. </w:t>
      </w:r>
      <w:r w:rsidR="00901901" w:rsidRPr="00C50C7C">
        <w:t xml:space="preserve">2023 </w:t>
      </w:r>
      <w:r w:rsidRPr="00C50C7C">
        <w:t>ráno před řádným zasedáním AS VUT; připraveno bude pravděpodobně doporučující usnesení ke schválení rozpočtu VUT.</w:t>
      </w:r>
    </w:p>
    <w:p w14:paraId="55B12BF3" w14:textId="20C68E76" w:rsidR="00021ACA" w:rsidRPr="00C50C7C" w:rsidRDefault="00021ACA" w:rsidP="00646F27">
      <w:pPr>
        <w:pStyle w:val="text"/>
      </w:pPr>
      <w:r w:rsidRPr="00C50C7C">
        <w:t>Další řádné zasedání AS VUT je pak plánováno na 23. 5. 2023. Koncepčními záležitostmi souvisejícími s pravidly tvorby a naplňováním rozpočtu VUT by se následně mělo zabývat výjezdní zasedání AS VUT 27.</w:t>
      </w:r>
      <w:r w:rsidR="00646F27" w:rsidRPr="00C50C7C">
        <w:t>–</w:t>
      </w:r>
      <w:r w:rsidRPr="00C50C7C">
        <w:t>29. 6. na zámku Valeč u Hrotovic.</w:t>
      </w:r>
    </w:p>
    <w:p w14:paraId="515ABCAA" w14:textId="2EBAE1F8" w:rsidR="00611E89" w:rsidRPr="00021ACA" w:rsidRDefault="00611E89" w:rsidP="008730D0">
      <w:pPr>
        <w:pStyle w:val="UsnesenTEXT"/>
      </w:pPr>
      <w:r>
        <w:t xml:space="preserve">AS </w:t>
      </w:r>
      <w:r w:rsidR="008730D0">
        <w:t>vzal na vědomí informace z AS VUT.</w:t>
      </w:r>
    </w:p>
    <w:p w14:paraId="645AA748" w14:textId="77777777" w:rsidR="00F51A45" w:rsidRDefault="00F51A45" w:rsidP="00F51A45">
      <w:pPr>
        <w:pStyle w:val="Nadpis1"/>
      </w:pPr>
      <w:bookmarkStart w:id="44" w:name="_Toc127717489"/>
      <w:bookmarkStart w:id="45" w:name="_Toc134045766"/>
      <w:r w:rsidRPr="00D21DE1">
        <w:t>Informace z</w:t>
      </w:r>
      <w:r>
        <w:t> </w:t>
      </w:r>
      <w:r w:rsidRPr="00D21DE1">
        <w:t>RVŠ</w:t>
      </w:r>
      <w:bookmarkEnd w:id="44"/>
      <w:bookmarkEnd w:id="45"/>
    </w:p>
    <w:p w14:paraId="04D055AB" w14:textId="012B670D" w:rsidR="00F51A45" w:rsidRDefault="00F51A45" w:rsidP="00F51A45">
      <w:pPr>
        <w:pStyle w:val="text"/>
      </w:pPr>
      <w:r w:rsidRPr="0074273B">
        <w:t>Informace z Rady vysokých škol</w:t>
      </w:r>
      <w:r>
        <w:t xml:space="preserve"> </w:t>
      </w:r>
      <w:r w:rsidRPr="0074273B">
        <w:t>přednesla prof. J. Korytárová.</w:t>
      </w:r>
    </w:p>
    <w:p w14:paraId="202E6233" w14:textId="11113229" w:rsidR="0095138A" w:rsidRDefault="00C56EC0" w:rsidP="0095138A">
      <w:pPr>
        <w:pStyle w:val="text"/>
      </w:pPr>
      <w:r>
        <w:t xml:space="preserve">Prof. J. Korytárová představila zejména dokument </w:t>
      </w:r>
      <w:r w:rsidR="0095138A">
        <w:t>Návrh opatření MŠMT pro řešení mzdové situace na VŠ</w:t>
      </w:r>
      <w:r w:rsidR="001E55DD">
        <w:t>.</w:t>
      </w:r>
    </w:p>
    <w:p w14:paraId="1928CC50" w14:textId="501CED82" w:rsidR="0095138A" w:rsidRDefault="0095138A" w:rsidP="0095138A">
      <w:pPr>
        <w:pStyle w:val="text"/>
      </w:pPr>
      <w:r>
        <w:t>Závěry společného jednání Komise pro strategii a Ekonomické komise konané dne 13.</w:t>
      </w:r>
      <w:r w:rsidR="00A621D0">
        <w:t xml:space="preserve"> </w:t>
      </w:r>
      <w:r>
        <w:t>4.</w:t>
      </w:r>
      <w:r w:rsidR="00A621D0">
        <w:t xml:space="preserve"> </w:t>
      </w:r>
      <w:r>
        <w:t>2023 k</w:t>
      </w:r>
      <w:r w:rsidR="001E55DD">
        <w:t xml:space="preserve"> dokumentu </w:t>
      </w:r>
      <w:r>
        <w:t>Opatření ke strategickému přerozdělování prostředků a k revizi studijních programů:</w:t>
      </w:r>
    </w:p>
    <w:p w14:paraId="30875FB0" w14:textId="422A38A5" w:rsidR="0095138A" w:rsidRDefault="0095138A" w:rsidP="00747D43">
      <w:pPr>
        <w:pStyle w:val="odrky"/>
      </w:pPr>
      <w:r>
        <w:t>V současné době, kdy ve vysokém školství gradují dlouhodobě neřešené otázky podfinancování zejména vzdělávací činnosti VVŠ s vysoce negativním dopadem především do mzdové oblasti, vysoké školy s maximálním úsilím, a zejména díky entuziasmu mnoha členů akademické obce ČR, stále kvalitně fungují a v mnoha oborech se mohou honosit úspěšnými hlavními výsledky své práce, a to mezinárodně konkurenceschopnými absolventy a výsledky tvůrčí činnosti.</w:t>
      </w:r>
    </w:p>
    <w:p w14:paraId="32C3A437" w14:textId="6D9B9028" w:rsidR="0095138A" w:rsidRDefault="0095138A" w:rsidP="00747D43">
      <w:pPr>
        <w:pStyle w:val="odrky"/>
      </w:pPr>
      <w:r>
        <w:t>Hovořit o nutnosti přijetí nových strategických úvah rozvoje škol a systému bude proto možné až na základě vyřešení tohoto dlouhodobého, nekoncepčního a vysoce rizikového stavu, tedy podfinancování vysokého školství.</w:t>
      </w:r>
    </w:p>
    <w:p w14:paraId="3768D192" w14:textId="166AD671" w:rsidR="0095138A" w:rsidRDefault="0095138A" w:rsidP="00747D43">
      <w:pPr>
        <w:pStyle w:val="odrky"/>
      </w:pPr>
      <w:r>
        <w:lastRenderedPageBreak/>
        <w:t>Okamžité řešení již v rámci roku 2023 a prioritně systémové řešení ve státním rozpočtu 2024 a střednědobém výhledu dofinancování je kruciální, nepodkročitelná podmínka pokračující mezinárodní konkurenceschopnosti ČR.</w:t>
      </w:r>
    </w:p>
    <w:p w14:paraId="2BDB2FBF" w14:textId="59C11DA5" w:rsidR="0095138A" w:rsidRDefault="0095138A" w:rsidP="00570BF9">
      <w:pPr>
        <w:pStyle w:val="odrky"/>
      </w:pPr>
      <w:r>
        <w:t>Navrhujeme proto upořádat před začátkem následujícího akademického roku (tedy v</w:t>
      </w:r>
      <w:r w:rsidR="00570BF9">
        <w:t> </w:t>
      </w:r>
      <w:r>
        <w:t>září 2023) Radou vysokých škol konferenci</w:t>
      </w:r>
      <w:r w:rsidR="00E27A55">
        <w:t>,</w:t>
      </w:r>
      <w:r>
        <w:t xml:space="preserve"> zaměřenou na řešení zásadních otázek rozvoje VŠ, jejich úlohy v oblasti vzdělávání a tvůrčích činností, postavení vysokoškolského pedagoga atd., s cílem významně se podílet na formulování věcného záměru avizovaného nového vysokoškolského zákona.</w:t>
      </w:r>
    </w:p>
    <w:p w14:paraId="75FEA6BD" w14:textId="02EA1902" w:rsidR="00113A48" w:rsidRDefault="00113A48" w:rsidP="0074273B">
      <w:pPr>
        <w:pStyle w:val="Nadpis1"/>
      </w:pPr>
      <w:bookmarkStart w:id="46" w:name="_Toc127717490"/>
      <w:bookmarkStart w:id="47" w:name="_Toc134045767"/>
      <w:r>
        <w:t>Různé</w:t>
      </w:r>
      <w:bookmarkEnd w:id="46"/>
      <w:bookmarkEnd w:id="47"/>
    </w:p>
    <w:p w14:paraId="077C5722" w14:textId="6DC2CB47" w:rsidR="00113A48" w:rsidRPr="0074273B" w:rsidRDefault="00420FF0" w:rsidP="0074273B">
      <w:pPr>
        <w:pStyle w:val="text"/>
      </w:pPr>
      <w:r w:rsidRPr="00D523CD">
        <w:t>V tomto bodě nebylo nic projednáváno.</w:t>
      </w:r>
    </w:p>
    <w:p w14:paraId="21F837A7" w14:textId="18DD67EF" w:rsidR="00113A48" w:rsidRPr="00113A48" w:rsidRDefault="00113A48" w:rsidP="0074273B">
      <w:pPr>
        <w:pStyle w:val="Nadpis1"/>
      </w:pPr>
      <w:bookmarkStart w:id="48" w:name="_Toc127717491"/>
      <w:bookmarkStart w:id="49" w:name="_Toc134045768"/>
      <w:r>
        <w:t>Závěr</w:t>
      </w:r>
      <w:bookmarkEnd w:id="48"/>
      <w:bookmarkEnd w:id="49"/>
    </w:p>
    <w:p w14:paraId="06FB6937" w14:textId="3BC3DC2E" w:rsidR="001B6BB6" w:rsidRDefault="001B6BB6" w:rsidP="001B6BB6">
      <w:pPr>
        <w:pStyle w:val="text"/>
      </w:pPr>
      <w:r w:rsidRPr="00F7438D">
        <w:t>Předběžný návrh progra</w:t>
      </w:r>
      <w:r>
        <w:t xml:space="preserve">mu dalšího </w:t>
      </w:r>
      <w:r w:rsidRPr="00F7438D">
        <w:t>řádného zasedání:</w:t>
      </w:r>
    </w:p>
    <w:p w14:paraId="09ECDBE5" w14:textId="4FF15160" w:rsidR="00F51A45" w:rsidRPr="00930FDE" w:rsidRDefault="00F51A45" w:rsidP="00F51A45">
      <w:pPr>
        <w:pStyle w:val="Obsah1"/>
        <w:rPr>
          <w:rFonts w:cs="Open Sans"/>
          <w:bCs w:val="0"/>
          <w:noProof/>
          <w:szCs w:val="22"/>
        </w:rPr>
      </w:pPr>
      <w:r w:rsidRPr="00C23D47">
        <w:rPr>
          <w:rFonts w:cs="Open Sans"/>
          <w:noProof/>
          <w:szCs w:val="22"/>
        </w:rPr>
        <w:t>1.</w:t>
      </w:r>
      <w:r w:rsidRPr="00C23D47">
        <w:rPr>
          <w:rFonts w:eastAsiaTheme="minorEastAsia" w:cs="Open Sans"/>
          <w:bCs w:val="0"/>
          <w:noProof/>
          <w:szCs w:val="22"/>
        </w:rPr>
        <w:tab/>
      </w:r>
      <w:r w:rsidRPr="00930FDE">
        <w:rPr>
          <w:rFonts w:cs="Open Sans"/>
          <w:szCs w:val="22"/>
        </w:rPr>
        <w:fldChar w:fldCharType="begin"/>
      </w:r>
      <w:r w:rsidRPr="00930FDE">
        <w:rPr>
          <w:rFonts w:cs="Open Sans"/>
          <w:szCs w:val="22"/>
        </w:rPr>
        <w:instrText xml:space="preserve"> TOC \n \p " " \t "Nadpis 1;1" </w:instrText>
      </w:r>
      <w:r w:rsidRPr="00930FDE">
        <w:rPr>
          <w:rFonts w:cs="Open Sans"/>
          <w:szCs w:val="22"/>
        </w:rPr>
        <w:fldChar w:fldCharType="separate"/>
      </w:r>
      <w:r w:rsidRPr="00930FDE">
        <w:rPr>
          <w:rFonts w:cs="Open Sans"/>
          <w:szCs w:val="22"/>
        </w:rPr>
        <w:t>D</w:t>
      </w:r>
      <w:r w:rsidRPr="00930FDE">
        <w:rPr>
          <w:rFonts w:cs="Open Sans"/>
          <w:noProof/>
          <w:szCs w:val="22"/>
        </w:rPr>
        <w:t>oplnění a schválení programu 20. zasedání AS FAST VUT</w:t>
      </w:r>
    </w:p>
    <w:p w14:paraId="5EBC9A8F" w14:textId="5EC6FA49" w:rsidR="00F51A45" w:rsidRPr="00930FDE" w:rsidRDefault="00F51A45" w:rsidP="00F51A45">
      <w:pPr>
        <w:pStyle w:val="Obsah1"/>
        <w:rPr>
          <w:rFonts w:cs="Open Sans"/>
          <w:bCs w:val="0"/>
          <w:noProof/>
          <w:szCs w:val="22"/>
        </w:rPr>
      </w:pPr>
      <w:r w:rsidRPr="00930FDE">
        <w:rPr>
          <w:rFonts w:cs="Open Sans"/>
          <w:noProof/>
          <w:szCs w:val="22"/>
        </w:rPr>
        <w:t>2.</w:t>
      </w:r>
      <w:r w:rsidRPr="00930FDE">
        <w:rPr>
          <w:rFonts w:cs="Open Sans"/>
          <w:bCs w:val="0"/>
          <w:noProof/>
          <w:szCs w:val="22"/>
        </w:rPr>
        <w:tab/>
      </w:r>
      <w:r w:rsidRPr="00930FDE">
        <w:rPr>
          <w:rFonts w:cs="Open Sans"/>
          <w:noProof/>
          <w:szCs w:val="22"/>
        </w:rPr>
        <w:t>Projednání zápisu z 19. zasedání AS FAST VUT</w:t>
      </w:r>
    </w:p>
    <w:p w14:paraId="04824CE6" w14:textId="77777777" w:rsidR="00F51A45" w:rsidRPr="00930FDE" w:rsidRDefault="00F51A45" w:rsidP="00F51A45">
      <w:pPr>
        <w:pStyle w:val="Obsah1"/>
        <w:rPr>
          <w:rFonts w:cs="Open Sans"/>
          <w:bCs w:val="0"/>
          <w:noProof/>
          <w:szCs w:val="22"/>
        </w:rPr>
      </w:pPr>
      <w:r w:rsidRPr="00930FDE">
        <w:rPr>
          <w:rFonts w:cs="Open Sans"/>
          <w:noProof/>
          <w:szCs w:val="22"/>
        </w:rPr>
        <w:t>3.</w:t>
      </w:r>
      <w:r w:rsidRPr="00930FDE">
        <w:rPr>
          <w:rFonts w:cs="Open Sans"/>
          <w:bCs w:val="0"/>
          <w:noProof/>
          <w:szCs w:val="22"/>
        </w:rPr>
        <w:tab/>
      </w:r>
      <w:r w:rsidRPr="00930FDE">
        <w:rPr>
          <w:rFonts w:cs="Open Sans"/>
          <w:noProof/>
          <w:szCs w:val="22"/>
        </w:rPr>
        <w:t>Kontrola plnění úkolů a usnesení</w:t>
      </w:r>
    </w:p>
    <w:p w14:paraId="15CCCB14" w14:textId="77777777" w:rsidR="00F51A45" w:rsidRPr="00930FDE" w:rsidRDefault="00F51A45" w:rsidP="00F51A45">
      <w:pPr>
        <w:pStyle w:val="Obsah1"/>
        <w:rPr>
          <w:rFonts w:cs="Open Sans"/>
          <w:noProof/>
          <w:szCs w:val="22"/>
        </w:rPr>
      </w:pPr>
      <w:r w:rsidRPr="00930FDE">
        <w:rPr>
          <w:rFonts w:cs="Open Sans"/>
          <w:noProof/>
          <w:szCs w:val="22"/>
        </w:rPr>
        <w:t>4.</w:t>
      </w:r>
      <w:r w:rsidRPr="00930FDE">
        <w:rPr>
          <w:rFonts w:cs="Open Sans"/>
          <w:bCs w:val="0"/>
          <w:noProof/>
          <w:szCs w:val="22"/>
        </w:rPr>
        <w:tab/>
      </w:r>
      <w:r w:rsidRPr="00930FDE">
        <w:rPr>
          <w:rFonts w:cs="Open Sans"/>
          <w:noProof/>
          <w:szCs w:val="22"/>
        </w:rPr>
        <w:t>Informace vedení FAST VUT</w:t>
      </w:r>
    </w:p>
    <w:p w14:paraId="6C978898" w14:textId="77777777" w:rsidR="00F51A45" w:rsidRPr="00930FDE" w:rsidRDefault="00F51A45" w:rsidP="00F51A45">
      <w:pPr>
        <w:rPr>
          <w:rFonts w:ascii="Open Sans" w:hAnsi="Open Sans" w:cs="Open Sans"/>
          <w:sz w:val="22"/>
          <w:szCs w:val="22"/>
          <w:shd w:val="clear" w:color="auto" w:fill="FFFFFF"/>
        </w:rPr>
      </w:pPr>
      <w:r w:rsidRPr="00930FDE">
        <w:rPr>
          <w:rFonts w:ascii="Open Sans" w:hAnsi="Open Sans" w:cs="Open Sans"/>
          <w:sz w:val="22"/>
          <w:szCs w:val="22"/>
        </w:rPr>
        <w:t>5.   Zp</w:t>
      </w:r>
      <w:r w:rsidRPr="00930FDE">
        <w:rPr>
          <w:rFonts w:ascii="Open Sans" w:hAnsi="Open Sans" w:cs="Open Sans"/>
          <w:sz w:val="22"/>
          <w:szCs w:val="22"/>
          <w:shd w:val="clear" w:color="auto" w:fill="FFFFFF"/>
        </w:rPr>
        <w:t xml:space="preserve">ráva o hodnocení výuky v bakalářských a magisterských studijních programech na </w:t>
      </w:r>
    </w:p>
    <w:p w14:paraId="0C601041" w14:textId="77777777" w:rsidR="00F51A45" w:rsidRPr="00930FDE" w:rsidRDefault="00F51A45" w:rsidP="00F51A45">
      <w:pPr>
        <w:rPr>
          <w:rFonts w:ascii="Open Sans" w:hAnsi="Open Sans" w:cs="Open Sans"/>
          <w:sz w:val="22"/>
          <w:szCs w:val="22"/>
          <w:shd w:val="clear" w:color="auto" w:fill="FFFFFF"/>
        </w:rPr>
      </w:pPr>
      <w:r w:rsidRPr="00930FDE">
        <w:rPr>
          <w:rFonts w:ascii="Open Sans" w:hAnsi="Open Sans" w:cs="Open Sans"/>
          <w:sz w:val="22"/>
          <w:szCs w:val="22"/>
          <w:shd w:val="clear" w:color="auto" w:fill="FFFFFF"/>
        </w:rPr>
        <w:t xml:space="preserve">      Fakultě stavební VUT v zimním semestru akademického roku 2022/23</w:t>
      </w:r>
    </w:p>
    <w:p w14:paraId="5C5C49C8" w14:textId="77777777" w:rsidR="00F51A45" w:rsidRPr="00930FDE" w:rsidRDefault="00F51A45" w:rsidP="00F51A45">
      <w:pPr>
        <w:rPr>
          <w:rFonts w:ascii="Open Sans" w:hAnsi="Open Sans" w:cs="Open Sans"/>
          <w:sz w:val="22"/>
          <w:szCs w:val="22"/>
        </w:rPr>
      </w:pPr>
      <w:r w:rsidRPr="00930FDE">
        <w:rPr>
          <w:rFonts w:ascii="Open Sans" w:hAnsi="Open Sans" w:cs="Open Sans"/>
          <w:sz w:val="22"/>
          <w:szCs w:val="22"/>
        </w:rPr>
        <w:t>6.   Výroční zpráva o hospodaření FAST VUT v roce 2022</w:t>
      </w:r>
    </w:p>
    <w:p w14:paraId="5B875206" w14:textId="77777777" w:rsidR="00F51A45" w:rsidRPr="00930FDE" w:rsidRDefault="00F51A45" w:rsidP="00F51A45">
      <w:pPr>
        <w:rPr>
          <w:rFonts w:ascii="Open Sans" w:hAnsi="Open Sans" w:cs="Open Sans"/>
          <w:sz w:val="22"/>
          <w:szCs w:val="22"/>
        </w:rPr>
      </w:pPr>
      <w:r w:rsidRPr="00930FDE">
        <w:rPr>
          <w:rFonts w:ascii="Open Sans" w:hAnsi="Open Sans" w:cs="Open Sans"/>
          <w:sz w:val="22"/>
          <w:szCs w:val="22"/>
        </w:rPr>
        <w:t>7.   Výroční zpráva o činnosti FAST VUT v roce 2022</w:t>
      </w:r>
    </w:p>
    <w:p w14:paraId="71629E3F" w14:textId="77777777" w:rsidR="00F51A45" w:rsidRPr="00930FDE" w:rsidRDefault="00F51A45" w:rsidP="00F51A45">
      <w:pPr>
        <w:rPr>
          <w:rFonts w:ascii="Open Sans" w:hAnsi="Open Sans" w:cs="Open Sans"/>
          <w:sz w:val="22"/>
          <w:szCs w:val="22"/>
        </w:rPr>
      </w:pPr>
      <w:r w:rsidRPr="00930FDE">
        <w:rPr>
          <w:rFonts w:ascii="Open Sans" w:hAnsi="Open Sans" w:cs="Open Sans"/>
          <w:sz w:val="22"/>
          <w:szCs w:val="22"/>
        </w:rPr>
        <w:t>8.   Plán realizace Strategického záměru FAST VUT na rok 2023</w:t>
      </w:r>
    </w:p>
    <w:p w14:paraId="6F5DD091" w14:textId="77777777" w:rsidR="00F51A45" w:rsidRPr="00930FDE" w:rsidRDefault="00F51A45" w:rsidP="00F51A45">
      <w:pPr>
        <w:pStyle w:val="Obsah1"/>
        <w:rPr>
          <w:rFonts w:cs="Open Sans"/>
          <w:noProof/>
          <w:szCs w:val="22"/>
        </w:rPr>
      </w:pPr>
      <w:r w:rsidRPr="00930FDE">
        <w:rPr>
          <w:rFonts w:cs="Open Sans"/>
          <w:noProof/>
          <w:szCs w:val="22"/>
        </w:rPr>
        <w:t>9.   Projednání návrhu děkana na schválení nového stálého hosta Vědecké rady FAST VUT</w:t>
      </w:r>
    </w:p>
    <w:p w14:paraId="1015055C" w14:textId="019B18DF" w:rsidR="00F51A45" w:rsidRPr="00930FDE" w:rsidRDefault="00F51A45" w:rsidP="00F51A45">
      <w:pPr>
        <w:rPr>
          <w:rFonts w:ascii="Open Sans" w:hAnsi="Open Sans" w:cs="Open Sans"/>
          <w:noProof/>
          <w:sz w:val="22"/>
          <w:szCs w:val="22"/>
        </w:rPr>
      </w:pPr>
      <w:r w:rsidRPr="00930FDE">
        <w:rPr>
          <w:rFonts w:ascii="Open Sans" w:hAnsi="Open Sans" w:cs="Open Sans"/>
          <w:sz w:val="22"/>
          <w:szCs w:val="22"/>
        </w:rPr>
        <w:t xml:space="preserve">10. </w:t>
      </w:r>
      <w:r w:rsidRPr="00930FDE">
        <w:rPr>
          <w:rFonts w:ascii="Open Sans" w:hAnsi="Open Sans" w:cs="Open Sans"/>
          <w:noProof/>
          <w:sz w:val="22"/>
          <w:szCs w:val="22"/>
        </w:rPr>
        <w:t>Informace z AS VUT</w:t>
      </w:r>
    </w:p>
    <w:p w14:paraId="117B4223" w14:textId="003F5AAA" w:rsidR="00F51A45" w:rsidRPr="00930FDE" w:rsidRDefault="00F51A45" w:rsidP="00F51A45">
      <w:pPr>
        <w:rPr>
          <w:rFonts w:ascii="Open Sans" w:hAnsi="Open Sans" w:cs="Open Sans"/>
          <w:sz w:val="22"/>
          <w:szCs w:val="22"/>
        </w:rPr>
      </w:pPr>
      <w:r w:rsidRPr="00930FDE">
        <w:rPr>
          <w:rFonts w:ascii="Open Sans" w:hAnsi="Open Sans" w:cs="Open Sans"/>
          <w:sz w:val="22"/>
          <w:szCs w:val="22"/>
        </w:rPr>
        <w:t>11. Informace z RVŠ</w:t>
      </w:r>
    </w:p>
    <w:p w14:paraId="40A50208" w14:textId="3DC6AA02" w:rsidR="00F51A45" w:rsidRPr="00930FDE" w:rsidRDefault="00F51A45" w:rsidP="00F51A45">
      <w:pPr>
        <w:pStyle w:val="Obsah1"/>
        <w:rPr>
          <w:rFonts w:cs="Open Sans"/>
          <w:bCs w:val="0"/>
          <w:noProof/>
          <w:szCs w:val="22"/>
        </w:rPr>
      </w:pPr>
      <w:r w:rsidRPr="00930FDE">
        <w:rPr>
          <w:rFonts w:cs="Open Sans"/>
          <w:noProof/>
          <w:szCs w:val="22"/>
        </w:rPr>
        <w:t>12.</w:t>
      </w:r>
      <w:r w:rsidRPr="00930FDE">
        <w:rPr>
          <w:rFonts w:cs="Open Sans"/>
          <w:bCs w:val="0"/>
          <w:noProof/>
          <w:szCs w:val="22"/>
        </w:rPr>
        <w:tab/>
      </w:r>
      <w:r w:rsidRPr="00930FDE">
        <w:rPr>
          <w:rFonts w:cs="Open Sans"/>
          <w:noProof/>
          <w:szCs w:val="22"/>
        </w:rPr>
        <w:t>Různé</w:t>
      </w:r>
    </w:p>
    <w:p w14:paraId="154BCFC7" w14:textId="648BA216" w:rsidR="00F51A45" w:rsidRPr="00930FDE" w:rsidRDefault="00F51A45" w:rsidP="00F51A45">
      <w:pPr>
        <w:pStyle w:val="Obsah1"/>
        <w:rPr>
          <w:rFonts w:cs="Open Sans"/>
          <w:bCs w:val="0"/>
          <w:noProof/>
          <w:szCs w:val="22"/>
        </w:rPr>
      </w:pPr>
      <w:r w:rsidRPr="00930FDE">
        <w:rPr>
          <w:rFonts w:cs="Open Sans"/>
          <w:noProof/>
          <w:szCs w:val="22"/>
        </w:rPr>
        <w:t>13.</w:t>
      </w:r>
      <w:r w:rsidRPr="00930FDE">
        <w:rPr>
          <w:rFonts w:cs="Open Sans"/>
          <w:bCs w:val="0"/>
          <w:noProof/>
          <w:szCs w:val="22"/>
        </w:rPr>
        <w:tab/>
      </w:r>
      <w:r w:rsidRPr="00930FDE">
        <w:rPr>
          <w:rFonts w:cs="Open Sans"/>
          <w:noProof/>
          <w:szCs w:val="22"/>
        </w:rPr>
        <w:t>Závěr</w:t>
      </w:r>
    </w:p>
    <w:p w14:paraId="56CA1020" w14:textId="06E1D225" w:rsidR="00113A48" w:rsidRPr="00582905" w:rsidRDefault="00F51A45" w:rsidP="006B35C7">
      <w:pPr>
        <w:pStyle w:val="Usnesen"/>
      </w:pPr>
      <w:r w:rsidRPr="00930FDE">
        <w:rPr>
          <w:rFonts w:cs="Open Sans"/>
        </w:rPr>
        <w:fldChar w:fldCharType="end"/>
      </w:r>
      <w:r w:rsidR="00113A48" w:rsidRPr="00582905">
        <w:t>Usnesení AS 1</w:t>
      </w:r>
      <w:r w:rsidR="00930FDE">
        <w:t>9</w:t>
      </w:r>
      <w:r w:rsidR="00113A48" w:rsidRPr="00582905">
        <w:t>.</w:t>
      </w:r>
      <w:r w:rsidR="00930FDE">
        <w:t>10</w:t>
      </w:r>
      <w:r w:rsidR="00113A48" w:rsidRPr="00582905">
        <w:t>:</w:t>
      </w:r>
    </w:p>
    <w:p w14:paraId="20D98C9E" w14:textId="05296AF3" w:rsidR="00113A48" w:rsidRPr="00582905" w:rsidRDefault="00113A48" w:rsidP="00113A48">
      <w:pPr>
        <w:pStyle w:val="UsnesenTEXT"/>
      </w:pPr>
      <w:r w:rsidRPr="00582905">
        <w:t xml:space="preserve">AS FAST VUT vzal na vědomí předběžný program svého </w:t>
      </w:r>
      <w:r w:rsidR="00930FDE">
        <w:t>20</w:t>
      </w:r>
      <w:r w:rsidRPr="00582905">
        <w:t xml:space="preserve">. řádného zasedání, které se bude konat dne </w:t>
      </w:r>
      <w:r w:rsidR="00343DD0">
        <w:t>1</w:t>
      </w:r>
      <w:r w:rsidR="00930FDE">
        <w:t>7</w:t>
      </w:r>
      <w:r w:rsidRPr="00582905">
        <w:t xml:space="preserve">. </w:t>
      </w:r>
      <w:r w:rsidR="00930FDE">
        <w:t>5</w:t>
      </w:r>
      <w:r w:rsidRPr="00582905">
        <w:t>. 202</w:t>
      </w:r>
      <w:r>
        <w:t>3</w:t>
      </w:r>
      <w:r w:rsidRPr="00582905">
        <w:t>. Návrh aktuálního programu jednání a všechny projednávané dokumenty budou členům AS FAST VUT zaslány předem elektronicky.</w:t>
      </w:r>
    </w:p>
    <w:p w14:paraId="3F12ACA9" w14:textId="4578D4ED" w:rsidR="00113A48" w:rsidRPr="004B35C5" w:rsidRDefault="00113A48" w:rsidP="2989369B">
      <w:pPr>
        <w:pStyle w:val="text"/>
      </w:pPr>
      <w:r w:rsidRPr="003420F7">
        <w:t xml:space="preserve">Usnesení bylo přijato jednomyslně; v okamžiku hlasování bylo přítomno </w:t>
      </w:r>
      <w:r w:rsidR="005218EB" w:rsidRPr="003420F7">
        <w:t>2</w:t>
      </w:r>
      <w:r w:rsidR="003420F7" w:rsidRPr="003420F7">
        <w:t>5</w:t>
      </w:r>
      <w:r w:rsidRPr="003420F7">
        <w:t xml:space="preserve"> členů senátu (KAP: 2</w:t>
      </w:r>
      <w:r w:rsidR="003420F7" w:rsidRPr="003420F7">
        <w:t>0</w:t>
      </w:r>
      <w:r w:rsidRPr="003420F7">
        <w:t xml:space="preserve">, SK: </w:t>
      </w:r>
      <w:r w:rsidR="005218EB" w:rsidRPr="003420F7">
        <w:t>5</w:t>
      </w:r>
      <w:r w:rsidRPr="003420F7">
        <w:t>).</w:t>
      </w:r>
    </w:p>
    <w:p w14:paraId="3E117286" w14:textId="3368B312" w:rsidR="00113A48" w:rsidRPr="004B35C5" w:rsidRDefault="00113A48" w:rsidP="2989369B">
      <w:pPr>
        <w:pStyle w:val="text"/>
      </w:pPr>
      <w:r w:rsidRPr="00461408">
        <w:t>Jednání 1</w:t>
      </w:r>
      <w:r w:rsidR="00930FDE" w:rsidRPr="00461408">
        <w:t>9</w:t>
      </w:r>
      <w:r w:rsidRPr="00461408">
        <w:t xml:space="preserve">. zasedání AS FAST VUT v Brně bylo ukončeno </w:t>
      </w:r>
      <w:r w:rsidR="00930FDE" w:rsidRPr="00461408">
        <w:t>19</w:t>
      </w:r>
      <w:r w:rsidRPr="00461408">
        <w:t xml:space="preserve">. </w:t>
      </w:r>
      <w:r w:rsidR="00930FDE" w:rsidRPr="00461408">
        <w:t>4</w:t>
      </w:r>
      <w:r w:rsidRPr="00461408">
        <w:t>. 2023 ve 14:</w:t>
      </w:r>
      <w:r w:rsidR="00461408" w:rsidRPr="00461408">
        <w:t>3</w:t>
      </w:r>
      <w:r w:rsidR="005218EB" w:rsidRPr="00461408">
        <w:t>5</w:t>
      </w:r>
      <w:r w:rsidRPr="00461408">
        <w:t xml:space="preserve"> hod.</w:t>
      </w:r>
    </w:p>
    <w:p w14:paraId="3E634D94" w14:textId="77777777" w:rsidR="00113A48" w:rsidRPr="00AF7F0E" w:rsidRDefault="00113A48" w:rsidP="00113A48">
      <w:pPr>
        <w:pStyle w:val="text"/>
      </w:pPr>
      <w:r w:rsidRPr="004B35C5">
        <w:t>Zapsala:</w:t>
      </w:r>
      <w:r w:rsidRPr="004B35C5">
        <w:tab/>
        <w:t>Ing. Eva Šuhajdová, Ph.D.</w:t>
      </w:r>
    </w:p>
    <w:p w14:paraId="02A40AE0" w14:textId="77777777" w:rsidR="00113A48" w:rsidRPr="00AF7F0E" w:rsidRDefault="00113A48" w:rsidP="00113A48">
      <w:pPr>
        <w:pStyle w:val="text"/>
      </w:pPr>
      <w:r w:rsidRPr="00AF7F0E">
        <w:t>Vypracoval:</w:t>
      </w:r>
      <w:r w:rsidRPr="00AF7F0E">
        <w:tab/>
        <w:t>Ing. Petr Beneš, CSc.</w:t>
      </w:r>
    </w:p>
    <w:p w14:paraId="6A41DA43" w14:textId="77777777" w:rsidR="00113A48" w:rsidRPr="00AF7F0E" w:rsidRDefault="00113A48" w:rsidP="00113A48">
      <w:pPr>
        <w:pStyle w:val="text"/>
      </w:pPr>
      <w:r w:rsidRPr="00AF7F0E">
        <w:t>Verifikoval:</w:t>
      </w:r>
      <w:r w:rsidRPr="00AF7F0E">
        <w:tab/>
        <w:t>doc. Ing. Otto Plášek, Ph.D.</w:t>
      </w:r>
    </w:p>
    <w:p w14:paraId="7B5F2098" w14:textId="48C9C655" w:rsidR="006B35C7" w:rsidRDefault="006B35C7">
      <w:pPr>
        <w:rPr>
          <w:rFonts w:ascii="Open Sans" w:hAnsi="Open Sans" w:cs="Open Sans"/>
          <w:sz w:val="22"/>
          <w:szCs w:val="22"/>
        </w:rPr>
      </w:pPr>
      <w:r>
        <w:br w:type="page"/>
      </w:r>
    </w:p>
    <w:p w14:paraId="0B72596A" w14:textId="77777777" w:rsidR="00113A48" w:rsidRPr="00AF7F0E" w:rsidRDefault="00113A48" w:rsidP="00113A48">
      <w:pPr>
        <w:pStyle w:val="text"/>
      </w:pPr>
      <w:r w:rsidRPr="00AF7F0E">
        <w:lastRenderedPageBreak/>
        <w:t>Přílohy:</w:t>
      </w:r>
    </w:p>
    <w:p w14:paraId="3CDCE417" w14:textId="5AEAE479" w:rsidR="00113A48" w:rsidRDefault="00113A48" w:rsidP="00CF2915">
      <w:pPr>
        <w:pStyle w:val="Odstavecseseznamem"/>
        <w:numPr>
          <w:ilvl w:val="0"/>
          <w:numId w:val="16"/>
        </w:numPr>
        <w:ind w:left="357" w:hanging="357"/>
      </w:pPr>
      <w:r w:rsidRPr="00113F12">
        <w:t>Prezenční listina přítomných na 1</w:t>
      </w:r>
      <w:r w:rsidR="00F51A45">
        <w:t>9</w:t>
      </w:r>
      <w:r w:rsidRPr="00113F12">
        <w:t xml:space="preserve">. zasedání AS </w:t>
      </w:r>
      <w:r>
        <w:t>FAST</w:t>
      </w:r>
    </w:p>
    <w:p w14:paraId="004BE84D" w14:textId="6C42FF11" w:rsidR="00F51A45" w:rsidRPr="00F51A45" w:rsidRDefault="00F51A45" w:rsidP="00F51A45">
      <w:pPr>
        <w:pStyle w:val="Odstavecseseznamem"/>
        <w:numPr>
          <w:ilvl w:val="0"/>
          <w:numId w:val="16"/>
        </w:numPr>
        <w:jc w:val="left"/>
        <w:rPr>
          <w:noProof/>
        </w:rPr>
      </w:pPr>
      <w:r>
        <w:t>Dodatek č. 1 Statutu Centra AdMaS</w:t>
      </w:r>
      <w:r w:rsidRPr="00F51A45">
        <w:rPr>
          <w:noProof/>
        </w:rPr>
        <w:t xml:space="preserve"> </w:t>
      </w:r>
      <w:r w:rsidR="005143C0">
        <w:rPr>
          <w:noProof/>
        </w:rPr>
        <w:t>v plném znění</w:t>
      </w:r>
    </w:p>
    <w:p w14:paraId="343BE60C" w14:textId="114C867F" w:rsidR="00F51A45" w:rsidRDefault="00F51A45" w:rsidP="00F51A45">
      <w:pPr>
        <w:pStyle w:val="Odstavecseseznamem"/>
        <w:numPr>
          <w:ilvl w:val="0"/>
          <w:numId w:val="16"/>
        </w:numPr>
      </w:pPr>
      <w:r>
        <w:rPr>
          <w:noProof/>
        </w:rPr>
        <w:t>Pravidla pro sestavení rozpočtu FAST  VUT na rok 2023</w:t>
      </w:r>
    </w:p>
    <w:p w14:paraId="6C59DFDE" w14:textId="77777777" w:rsidR="00113A48" w:rsidRDefault="00113A48" w:rsidP="00113A48">
      <w:pPr>
        <w:ind w:left="2520"/>
      </w:pPr>
    </w:p>
    <w:p w14:paraId="6A55A492" w14:textId="77777777" w:rsidR="004F2B3C" w:rsidRPr="00AF7F0E" w:rsidRDefault="004F2B3C" w:rsidP="00113A48">
      <w:pPr>
        <w:ind w:left="2520"/>
      </w:pPr>
    </w:p>
    <w:p w14:paraId="4EEE2FF3" w14:textId="45B7F2B7" w:rsidR="00113A48" w:rsidRDefault="00113A48" w:rsidP="00113A48">
      <w:pPr>
        <w:pStyle w:val="text"/>
      </w:pPr>
      <w:r w:rsidRPr="00AF7F0E">
        <w:t>V Brně dne:</w:t>
      </w:r>
      <w:r w:rsidRPr="00AF7F0E">
        <w:tab/>
      </w:r>
      <w:r w:rsidR="00F51A45">
        <w:t>19</w:t>
      </w:r>
      <w:r>
        <w:t xml:space="preserve">. </w:t>
      </w:r>
      <w:r w:rsidR="00F51A45">
        <w:t>4</w:t>
      </w:r>
      <w:r>
        <w:t>.</w:t>
      </w:r>
      <w:r w:rsidRPr="00AF7F0E">
        <w:t xml:space="preserve"> 202</w:t>
      </w:r>
      <w:r>
        <w:t>3</w:t>
      </w:r>
    </w:p>
    <w:p w14:paraId="6D659EDA" w14:textId="77777777" w:rsidR="004F2B3C" w:rsidRDefault="004F2B3C" w:rsidP="00113A48">
      <w:pPr>
        <w:pStyle w:val="text"/>
      </w:pPr>
    </w:p>
    <w:p w14:paraId="0A8AB596" w14:textId="77777777" w:rsidR="004F2B3C" w:rsidRDefault="004F2B3C" w:rsidP="00113A48">
      <w:pPr>
        <w:pStyle w:val="text"/>
      </w:pPr>
    </w:p>
    <w:p w14:paraId="22B25120" w14:textId="77777777" w:rsidR="00113A48" w:rsidRDefault="00113A48" w:rsidP="00113A48">
      <w:pPr>
        <w:pStyle w:val="text"/>
        <w:rPr>
          <w:sz w:val="12"/>
          <w:szCs w:val="12"/>
        </w:rPr>
      </w:pPr>
    </w:p>
    <w:p w14:paraId="2DDEF5EB" w14:textId="77777777" w:rsidR="00113A48" w:rsidRPr="00AF7F0E" w:rsidRDefault="00113A48" w:rsidP="00113A48">
      <w:pPr>
        <w:pStyle w:val="text"/>
      </w:pPr>
      <w:r w:rsidRPr="00AF7F0E">
        <w:rPr>
          <w:sz w:val="12"/>
          <w:szCs w:val="12"/>
        </w:rPr>
        <w:t xml:space="preserve">…………………………………………….……..……………. </w:t>
      </w:r>
      <w:r w:rsidRPr="00AF7F0E">
        <w:rPr>
          <w:sz w:val="12"/>
          <w:szCs w:val="12"/>
        </w:rPr>
        <w:tab/>
        <w:t>……………………..……………………..…………….</w:t>
      </w:r>
      <w:r w:rsidRPr="00AF7F0E">
        <w:rPr>
          <w:sz w:val="12"/>
          <w:szCs w:val="12"/>
        </w:rPr>
        <w:tab/>
        <w:t>………………………………………………………..…………….</w:t>
      </w:r>
    </w:p>
    <w:p w14:paraId="5D8D022D" w14:textId="77777777" w:rsidR="00113A48" w:rsidRPr="00AF7F0E"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Ing. Petr Beneš, CSc.</w:t>
      </w:r>
      <w:r w:rsidRPr="00AF7F0E">
        <w:rPr>
          <w:rFonts w:ascii="Open Sans" w:hAnsi="Open Sans" w:cs="Open Sans"/>
          <w:sz w:val="22"/>
          <w:szCs w:val="22"/>
        </w:rPr>
        <w:tab/>
        <w:t>doc. Ing. Otto Plášek, Ph.D.</w:t>
      </w:r>
      <w:r w:rsidRPr="00AF7F0E">
        <w:rPr>
          <w:rFonts w:ascii="Open Sans" w:hAnsi="Open Sans" w:cs="Open Sans"/>
          <w:sz w:val="22"/>
          <w:szCs w:val="22"/>
        </w:rPr>
        <w:tab/>
        <w:t>Ing. Radek Hermann</w:t>
      </w:r>
    </w:p>
    <w:p w14:paraId="05994EF8" w14:textId="77777777" w:rsidR="00113A48" w:rsidRDefault="00113A48" w:rsidP="00113A48">
      <w:pPr>
        <w:tabs>
          <w:tab w:val="center" w:pos="1418"/>
          <w:tab w:val="center" w:pos="4536"/>
          <w:tab w:val="center" w:pos="7655"/>
        </w:tabs>
        <w:spacing w:after="600" w:line="228" w:lineRule="auto"/>
        <w:rPr>
          <w:rFonts w:ascii="Open Sans" w:hAnsi="Open Sans" w:cs="Open Sans"/>
          <w:sz w:val="20"/>
          <w:szCs w:val="20"/>
        </w:rPr>
      </w:pPr>
      <w:r w:rsidRPr="00AF7F0E">
        <w:rPr>
          <w:rFonts w:ascii="Open Sans" w:hAnsi="Open Sans" w:cs="Open Sans"/>
          <w:smallCaps/>
          <w:sz w:val="16"/>
          <w:szCs w:val="16"/>
        </w:rPr>
        <w:tab/>
        <w:t>předseda AS FAST VUT v Brně</w:t>
      </w:r>
      <w:r w:rsidRPr="00AF7F0E">
        <w:rPr>
          <w:rFonts w:ascii="Open Sans" w:hAnsi="Open Sans" w:cs="Open Sans"/>
          <w:smallCaps/>
          <w:sz w:val="16"/>
          <w:szCs w:val="16"/>
        </w:rPr>
        <w:tab/>
        <w:t>předseda KAP AS FAST VUT v Brně</w:t>
      </w:r>
      <w:r w:rsidRPr="00AF7F0E">
        <w:rPr>
          <w:rFonts w:ascii="Open Sans" w:hAnsi="Open Sans" w:cs="Open Sans"/>
          <w:smallCaps/>
          <w:sz w:val="16"/>
          <w:szCs w:val="16"/>
        </w:rPr>
        <w:tab/>
        <w:t>předseda SK AS FAST VUT v Brně</w:t>
      </w:r>
      <w:r w:rsidRPr="00F7438D">
        <w:rPr>
          <w:rFonts w:ascii="Open Sans" w:hAnsi="Open Sans" w:cs="Open Sans"/>
          <w:sz w:val="20"/>
          <w:szCs w:val="20"/>
        </w:rPr>
        <w:t> </w:t>
      </w:r>
    </w:p>
    <w:sectPr w:rsidR="00113A48"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E2DD" w14:textId="77777777" w:rsidR="00BE646D" w:rsidRDefault="00BE646D">
      <w:r>
        <w:separator/>
      </w:r>
    </w:p>
    <w:p w14:paraId="50382D79" w14:textId="77777777" w:rsidR="00BE646D" w:rsidRDefault="00BE646D"/>
    <w:p w14:paraId="16355819" w14:textId="77777777" w:rsidR="00BE646D" w:rsidRDefault="00BE646D" w:rsidP="00C22FAB"/>
    <w:p w14:paraId="17816218" w14:textId="77777777" w:rsidR="00BE646D" w:rsidRDefault="00BE646D" w:rsidP="00C22FAB"/>
  </w:endnote>
  <w:endnote w:type="continuationSeparator" w:id="0">
    <w:p w14:paraId="74B90C81" w14:textId="77777777" w:rsidR="00BE646D" w:rsidRDefault="00BE646D">
      <w:r>
        <w:continuationSeparator/>
      </w:r>
    </w:p>
    <w:p w14:paraId="7A21A17A" w14:textId="77777777" w:rsidR="00BE646D" w:rsidRDefault="00BE646D"/>
    <w:p w14:paraId="773CC5D2" w14:textId="77777777" w:rsidR="00BE646D" w:rsidRDefault="00BE646D" w:rsidP="00C22FAB"/>
    <w:p w14:paraId="717DF6E8" w14:textId="77777777" w:rsidR="00BE646D" w:rsidRDefault="00BE646D" w:rsidP="00C22FAB"/>
  </w:endnote>
  <w:endnote w:type="continuationNotice" w:id="1">
    <w:p w14:paraId="359A51DE" w14:textId="77777777" w:rsidR="00BE646D" w:rsidRDefault="00BE6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afle VUT">
    <w:altName w:val="Times New Roman"/>
    <w:panose1 w:val="02000506030000020004"/>
    <w:charset w:val="EE"/>
    <w:family w:val="auto"/>
    <w:pitch w:val="variable"/>
    <w:sig w:usb0="800000AF" w:usb1="5000606A" w:usb2="00000000" w:usb3="00000000" w:csb0="8000000B" w:csb1="00000000"/>
  </w:font>
  <w:font w:name="Verdana">
    <w:panose1 w:val="020B0604030504040204"/>
    <w:charset w:val="00"/>
    <w:family w:val="swiss"/>
    <w:pitch w:val="variable"/>
    <w:sig w:usb0="A10006FF" w:usb1="4000205B" w:usb2="00000010" w:usb3="00000000" w:csb0="0000019F" w:csb1="00000000"/>
  </w:font>
  <w:font w:name="DejaVu Sans Mono">
    <w:altName w:val="Verdana"/>
    <w:panose1 w:val="020B0609030804020204"/>
    <w:charset w:val="EE"/>
    <w:family w:val="modern"/>
    <w:pitch w:val="fixed"/>
    <w:sig w:usb0="E70026FF" w:usb1="D200F9FB" w:usb2="02000028" w:usb3="00000000" w:csb0="000001DF" w:csb1="00000000"/>
  </w:font>
  <w:font w:name="微?雅黑">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1D68ADDA" w:rsidR="00A07A7B" w:rsidRPr="00352A23" w:rsidRDefault="00A07A7B"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4</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16</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1B941F4" w:rsidR="00A07A7B" w:rsidRPr="000C3EB6" w:rsidRDefault="00A07A7B"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16</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4B91" w14:textId="77777777" w:rsidR="00BE646D" w:rsidRDefault="00BE646D" w:rsidP="00AD457F">
      <w:r>
        <w:separator/>
      </w:r>
    </w:p>
  </w:footnote>
  <w:footnote w:type="continuationSeparator" w:id="0">
    <w:p w14:paraId="358D99E7" w14:textId="77777777" w:rsidR="00BE646D" w:rsidRDefault="00BE646D">
      <w:r>
        <w:continuationSeparator/>
      </w:r>
    </w:p>
    <w:p w14:paraId="14560AA9" w14:textId="77777777" w:rsidR="00BE646D" w:rsidRDefault="00BE646D"/>
    <w:p w14:paraId="43E3C3C5" w14:textId="77777777" w:rsidR="00BE646D" w:rsidRDefault="00BE646D" w:rsidP="00C22FAB"/>
    <w:p w14:paraId="13DA3642" w14:textId="77777777" w:rsidR="00BE646D" w:rsidRDefault="00BE646D" w:rsidP="00C22FAB"/>
  </w:footnote>
  <w:footnote w:type="continuationNotice" w:id="1">
    <w:p w14:paraId="495F38C0" w14:textId="77777777" w:rsidR="00BE646D" w:rsidRDefault="00BE6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3E4DB83E" w:rsidR="00A07A7B" w:rsidRPr="002C65DD" w:rsidRDefault="00A07A7B"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Pr>
        <w:rFonts w:ascii="Open Sans" w:hAnsi="Open Sans"/>
        <w:caps/>
        <w:color w:val="0B2180"/>
        <w:sz w:val="12"/>
        <w:szCs w:val="12"/>
      </w:rPr>
      <w:t xml:space="preserve">19. </w:t>
    </w:r>
    <w:r w:rsidRPr="002C65DD">
      <w:rPr>
        <w:rFonts w:ascii="Open Sans" w:hAnsi="Open Sans"/>
        <w:caps/>
        <w:color w:val="0B2180"/>
        <w:sz w:val="12"/>
        <w:szCs w:val="12"/>
      </w:rPr>
      <w:t>zasedání as fast vut v brně</w:t>
    </w:r>
    <w:r w:rsidRPr="002C65DD">
      <w:rPr>
        <w:rFonts w:ascii="Open Sans" w:hAnsi="Open Sans"/>
        <w:caps/>
        <w:color w:val="0B2180"/>
        <w:sz w:val="12"/>
        <w:szCs w:val="12"/>
      </w:rPr>
      <w:tab/>
    </w:r>
    <w:r>
      <w:rPr>
        <w:rFonts w:ascii="Open Sans" w:hAnsi="Open Sans"/>
        <w:caps/>
        <w:color w:val="0B2180"/>
        <w:sz w:val="12"/>
        <w:szCs w:val="12"/>
      </w:rPr>
      <w:t>19. 4.</w:t>
    </w:r>
    <w:r w:rsidRPr="002C65DD">
      <w:rPr>
        <w:rFonts w:ascii="Open Sans" w:hAnsi="Open Sans"/>
        <w:caps/>
        <w:color w:val="0B2180"/>
        <w:sz w:val="12"/>
        <w:szCs w:val="12"/>
      </w:rPr>
      <w:t xml:space="preserve"> </w:t>
    </w:r>
    <w:r>
      <w:rPr>
        <w:rFonts w:ascii="Open Sans" w:hAnsi="Open Sans"/>
        <w:caps/>
        <w:color w:val="0B2180"/>
        <w:sz w:val="12"/>
        <w:szCs w:val="12"/>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A07A7B" w:rsidRPr="004078F7" w:rsidRDefault="00A07A7B"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A07A7B" w:rsidRPr="004078F7" w:rsidRDefault="00A07A7B"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CBAC"/>
    <w:multiLevelType w:val="hybridMultilevel"/>
    <w:tmpl w:val="FFFFFFFF"/>
    <w:lvl w:ilvl="0" w:tplc="33826F44">
      <w:start w:val="1"/>
      <w:numFmt w:val="bullet"/>
      <w:lvlText w:val="·"/>
      <w:lvlJc w:val="left"/>
      <w:pPr>
        <w:ind w:left="720" w:hanging="360"/>
      </w:pPr>
      <w:rPr>
        <w:rFonts w:ascii="Symbol" w:hAnsi="Symbol" w:hint="default"/>
      </w:rPr>
    </w:lvl>
    <w:lvl w:ilvl="1" w:tplc="1852744E">
      <w:start w:val="1"/>
      <w:numFmt w:val="bullet"/>
      <w:lvlText w:val="o"/>
      <w:lvlJc w:val="left"/>
      <w:pPr>
        <w:ind w:left="1440" w:hanging="360"/>
      </w:pPr>
      <w:rPr>
        <w:rFonts w:ascii="Courier New" w:hAnsi="Courier New" w:hint="default"/>
      </w:rPr>
    </w:lvl>
    <w:lvl w:ilvl="2" w:tplc="6D34C1D2">
      <w:start w:val="1"/>
      <w:numFmt w:val="bullet"/>
      <w:lvlText w:val=""/>
      <w:lvlJc w:val="left"/>
      <w:pPr>
        <w:ind w:left="2160" w:hanging="360"/>
      </w:pPr>
      <w:rPr>
        <w:rFonts w:ascii="Wingdings" w:hAnsi="Wingdings" w:hint="default"/>
      </w:rPr>
    </w:lvl>
    <w:lvl w:ilvl="3" w:tplc="42FE7D9C">
      <w:start w:val="1"/>
      <w:numFmt w:val="bullet"/>
      <w:lvlText w:val=""/>
      <w:lvlJc w:val="left"/>
      <w:pPr>
        <w:ind w:left="2880" w:hanging="360"/>
      </w:pPr>
      <w:rPr>
        <w:rFonts w:ascii="Symbol" w:hAnsi="Symbol" w:hint="default"/>
      </w:rPr>
    </w:lvl>
    <w:lvl w:ilvl="4" w:tplc="2DA6BA8C">
      <w:start w:val="1"/>
      <w:numFmt w:val="bullet"/>
      <w:lvlText w:val="o"/>
      <w:lvlJc w:val="left"/>
      <w:pPr>
        <w:ind w:left="3600" w:hanging="360"/>
      </w:pPr>
      <w:rPr>
        <w:rFonts w:ascii="Courier New" w:hAnsi="Courier New" w:hint="default"/>
      </w:rPr>
    </w:lvl>
    <w:lvl w:ilvl="5" w:tplc="23165238">
      <w:start w:val="1"/>
      <w:numFmt w:val="bullet"/>
      <w:lvlText w:val=""/>
      <w:lvlJc w:val="left"/>
      <w:pPr>
        <w:ind w:left="4320" w:hanging="360"/>
      </w:pPr>
      <w:rPr>
        <w:rFonts w:ascii="Wingdings" w:hAnsi="Wingdings" w:hint="default"/>
      </w:rPr>
    </w:lvl>
    <w:lvl w:ilvl="6" w:tplc="8CD0962C">
      <w:start w:val="1"/>
      <w:numFmt w:val="bullet"/>
      <w:lvlText w:val=""/>
      <w:lvlJc w:val="left"/>
      <w:pPr>
        <w:ind w:left="5040" w:hanging="360"/>
      </w:pPr>
      <w:rPr>
        <w:rFonts w:ascii="Symbol" w:hAnsi="Symbol" w:hint="default"/>
      </w:rPr>
    </w:lvl>
    <w:lvl w:ilvl="7" w:tplc="AE326562">
      <w:start w:val="1"/>
      <w:numFmt w:val="bullet"/>
      <w:lvlText w:val="o"/>
      <w:lvlJc w:val="left"/>
      <w:pPr>
        <w:ind w:left="5760" w:hanging="360"/>
      </w:pPr>
      <w:rPr>
        <w:rFonts w:ascii="Courier New" w:hAnsi="Courier New" w:hint="default"/>
      </w:rPr>
    </w:lvl>
    <w:lvl w:ilvl="8" w:tplc="B6D8336C">
      <w:start w:val="1"/>
      <w:numFmt w:val="bullet"/>
      <w:lvlText w:val=""/>
      <w:lvlJc w:val="left"/>
      <w:pPr>
        <w:ind w:left="6480" w:hanging="360"/>
      </w:pPr>
      <w:rPr>
        <w:rFonts w:ascii="Wingdings" w:hAnsi="Wingdings" w:hint="default"/>
      </w:rPr>
    </w:lvl>
  </w:abstractNum>
  <w:abstractNum w:abstractNumId="1" w15:restartNumberingAfterBreak="0">
    <w:nsid w:val="0D43A6CF"/>
    <w:multiLevelType w:val="hybridMultilevel"/>
    <w:tmpl w:val="FFFFFFFF"/>
    <w:lvl w:ilvl="0" w:tplc="BE404978">
      <w:start w:val="1"/>
      <w:numFmt w:val="bullet"/>
      <w:lvlText w:val="·"/>
      <w:lvlJc w:val="left"/>
      <w:pPr>
        <w:ind w:left="720" w:hanging="360"/>
      </w:pPr>
      <w:rPr>
        <w:rFonts w:ascii="Symbol" w:hAnsi="Symbol" w:hint="default"/>
      </w:rPr>
    </w:lvl>
    <w:lvl w:ilvl="1" w:tplc="D76E1DDC">
      <w:start w:val="1"/>
      <w:numFmt w:val="bullet"/>
      <w:lvlText w:val="o"/>
      <w:lvlJc w:val="left"/>
      <w:pPr>
        <w:ind w:left="1440" w:hanging="360"/>
      </w:pPr>
      <w:rPr>
        <w:rFonts w:ascii="Courier New" w:hAnsi="Courier New" w:hint="default"/>
      </w:rPr>
    </w:lvl>
    <w:lvl w:ilvl="2" w:tplc="03BA7142">
      <w:start w:val="1"/>
      <w:numFmt w:val="bullet"/>
      <w:lvlText w:val=""/>
      <w:lvlJc w:val="left"/>
      <w:pPr>
        <w:ind w:left="2160" w:hanging="360"/>
      </w:pPr>
      <w:rPr>
        <w:rFonts w:ascii="Wingdings" w:hAnsi="Wingdings" w:hint="default"/>
      </w:rPr>
    </w:lvl>
    <w:lvl w:ilvl="3" w:tplc="73A27DB4">
      <w:start w:val="1"/>
      <w:numFmt w:val="bullet"/>
      <w:lvlText w:val=""/>
      <w:lvlJc w:val="left"/>
      <w:pPr>
        <w:ind w:left="2880" w:hanging="360"/>
      </w:pPr>
      <w:rPr>
        <w:rFonts w:ascii="Symbol" w:hAnsi="Symbol" w:hint="default"/>
      </w:rPr>
    </w:lvl>
    <w:lvl w:ilvl="4" w:tplc="DBA608BC">
      <w:start w:val="1"/>
      <w:numFmt w:val="bullet"/>
      <w:lvlText w:val="o"/>
      <w:lvlJc w:val="left"/>
      <w:pPr>
        <w:ind w:left="3600" w:hanging="360"/>
      </w:pPr>
      <w:rPr>
        <w:rFonts w:ascii="Courier New" w:hAnsi="Courier New" w:hint="default"/>
      </w:rPr>
    </w:lvl>
    <w:lvl w:ilvl="5" w:tplc="51E4FF08">
      <w:start w:val="1"/>
      <w:numFmt w:val="bullet"/>
      <w:lvlText w:val=""/>
      <w:lvlJc w:val="left"/>
      <w:pPr>
        <w:ind w:left="4320" w:hanging="360"/>
      </w:pPr>
      <w:rPr>
        <w:rFonts w:ascii="Wingdings" w:hAnsi="Wingdings" w:hint="default"/>
      </w:rPr>
    </w:lvl>
    <w:lvl w:ilvl="6" w:tplc="6E1A69D0">
      <w:start w:val="1"/>
      <w:numFmt w:val="bullet"/>
      <w:lvlText w:val=""/>
      <w:lvlJc w:val="left"/>
      <w:pPr>
        <w:ind w:left="5040" w:hanging="360"/>
      </w:pPr>
      <w:rPr>
        <w:rFonts w:ascii="Symbol" w:hAnsi="Symbol" w:hint="default"/>
      </w:rPr>
    </w:lvl>
    <w:lvl w:ilvl="7" w:tplc="C2862276">
      <w:start w:val="1"/>
      <w:numFmt w:val="bullet"/>
      <w:lvlText w:val="o"/>
      <w:lvlJc w:val="left"/>
      <w:pPr>
        <w:ind w:left="5760" w:hanging="360"/>
      </w:pPr>
      <w:rPr>
        <w:rFonts w:ascii="Courier New" w:hAnsi="Courier New" w:hint="default"/>
      </w:rPr>
    </w:lvl>
    <w:lvl w:ilvl="8" w:tplc="7CAC471A">
      <w:start w:val="1"/>
      <w:numFmt w:val="bullet"/>
      <w:lvlText w:val=""/>
      <w:lvlJc w:val="left"/>
      <w:pPr>
        <w:ind w:left="6480" w:hanging="360"/>
      </w:pPr>
      <w:rPr>
        <w:rFonts w:ascii="Wingdings" w:hAnsi="Wingdings" w:hint="default"/>
      </w:rPr>
    </w:lvl>
  </w:abstractNum>
  <w:abstractNum w:abstractNumId="2" w15:restartNumberingAfterBreak="0">
    <w:nsid w:val="16201196"/>
    <w:multiLevelType w:val="hybridMultilevel"/>
    <w:tmpl w:val="90F21C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CD8C038"/>
    <w:multiLevelType w:val="hybridMultilevel"/>
    <w:tmpl w:val="FFFFFFFF"/>
    <w:lvl w:ilvl="0" w:tplc="A5287836">
      <w:start w:val="1"/>
      <w:numFmt w:val="bullet"/>
      <w:lvlText w:val="·"/>
      <w:lvlJc w:val="left"/>
      <w:pPr>
        <w:ind w:left="720" w:hanging="360"/>
      </w:pPr>
      <w:rPr>
        <w:rFonts w:ascii="Symbol" w:hAnsi="Symbol" w:hint="default"/>
      </w:rPr>
    </w:lvl>
    <w:lvl w:ilvl="1" w:tplc="0E5C5322">
      <w:start w:val="1"/>
      <w:numFmt w:val="bullet"/>
      <w:lvlText w:val="o"/>
      <w:lvlJc w:val="left"/>
      <w:pPr>
        <w:ind w:left="1440" w:hanging="360"/>
      </w:pPr>
      <w:rPr>
        <w:rFonts w:ascii="Courier New" w:hAnsi="Courier New" w:hint="default"/>
      </w:rPr>
    </w:lvl>
    <w:lvl w:ilvl="2" w:tplc="A36CE966">
      <w:start w:val="1"/>
      <w:numFmt w:val="bullet"/>
      <w:lvlText w:val=""/>
      <w:lvlJc w:val="left"/>
      <w:pPr>
        <w:ind w:left="2160" w:hanging="360"/>
      </w:pPr>
      <w:rPr>
        <w:rFonts w:ascii="Wingdings" w:hAnsi="Wingdings" w:hint="default"/>
      </w:rPr>
    </w:lvl>
    <w:lvl w:ilvl="3" w:tplc="B3D22B64">
      <w:start w:val="1"/>
      <w:numFmt w:val="bullet"/>
      <w:lvlText w:val=""/>
      <w:lvlJc w:val="left"/>
      <w:pPr>
        <w:ind w:left="2880" w:hanging="360"/>
      </w:pPr>
      <w:rPr>
        <w:rFonts w:ascii="Symbol" w:hAnsi="Symbol" w:hint="default"/>
      </w:rPr>
    </w:lvl>
    <w:lvl w:ilvl="4" w:tplc="282EB44E">
      <w:start w:val="1"/>
      <w:numFmt w:val="bullet"/>
      <w:lvlText w:val="o"/>
      <w:lvlJc w:val="left"/>
      <w:pPr>
        <w:ind w:left="3600" w:hanging="360"/>
      </w:pPr>
      <w:rPr>
        <w:rFonts w:ascii="Courier New" w:hAnsi="Courier New" w:hint="default"/>
      </w:rPr>
    </w:lvl>
    <w:lvl w:ilvl="5" w:tplc="B53EB15E">
      <w:start w:val="1"/>
      <w:numFmt w:val="bullet"/>
      <w:lvlText w:val=""/>
      <w:lvlJc w:val="left"/>
      <w:pPr>
        <w:ind w:left="4320" w:hanging="360"/>
      </w:pPr>
      <w:rPr>
        <w:rFonts w:ascii="Wingdings" w:hAnsi="Wingdings" w:hint="default"/>
      </w:rPr>
    </w:lvl>
    <w:lvl w:ilvl="6" w:tplc="040CB3C8">
      <w:start w:val="1"/>
      <w:numFmt w:val="bullet"/>
      <w:lvlText w:val=""/>
      <w:lvlJc w:val="left"/>
      <w:pPr>
        <w:ind w:left="5040" w:hanging="360"/>
      </w:pPr>
      <w:rPr>
        <w:rFonts w:ascii="Symbol" w:hAnsi="Symbol" w:hint="default"/>
      </w:rPr>
    </w:lvl>
    <w:lvl w:ilvl="7" w:tplc="82A8DA2C">
      <w:start w:val="1"/>
      <w:numFmt w:val="bullet"/>
      <w:lvlText w:val="o"/>
      <w:lvlJc w:val="left"/>
      <w:pPr>
        <w:ind w:left="5760" w:hanging="360"/>
      </w:pPr>
      <w:rPr>
        <w:rFonts w:ascii="Courier New" w:hAnsi="Courier New" w:hint="default"/>
      </w:rPr>
    </w:lvl>
    <w:lvl w:ilvl="8" w:tplc="5EA68226">
      <w:start w:val="1"/>
      <w:numFmt w:val="bullet"/>
      <w:lvlText w:val=""/>
      <w:lvlJc w:val="left"/>
      <w:pPr>
        <w:ind w:left="6480" w:hanging="360"/>
      </w:pPr>
      <w:rPr>
        <w:rFonts w:ascii="Wingdings" w:hAnsi="Wingdings" w:hint="default"/>
      </w:rPr>
    </w:lvl>
  </w:abstractNum>
  <w:abstractNum w:abstractNumId="4"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6" w15:restartNumberingAfterBreak="0">
    <w:nsid w:val="2FB8EDA9"/>
    <w:multiLevelType w:val="hybridMultilevel"/>
    <w:tmpl w:val="FFFFFFFF"/>
    <w:lvl w:ilvl="0" w:tplc="1BC6FE48">
      <w:start w:val="1"/>
      <w:numFmt w:val="bullet"/>
      <w:lvlText w:val="·"/>
      <w:lvlJc w:val="left"/>
      <w:pPr>
        <w:ind w:left="720" w:hanging="360"/>
      </w:pPr>
      <w:rPr>
        <w:rFonts w:ascii="Symbol" w:hAnsi="Symbol" w:hint="default"/>
      </w:rPr>
    </w:lvl>
    <w:lvl w:ilvl="1" w:tplc="A1EEA34A">
      <w:start w:val="1"/>
      <w:numFmt w:val="bullet"/>
      <w:lvlText w:val="o"/>
      <w:lvlJc w:val="left"/>
      <w:pPr>
        <w:ind w:left="1440" w:hanging="360"/>
      </w:pPr>
      <w:rPr>
        <w:rFonts w:ascii="Courier New" w:hAnsi="Courier New" w:hint="default"/>
      </w:rPr>
    </w:lvl>
    <w:lvl w:ilvl="2" w:tplc="C47C57A6">
      <w:start w:val="1"/>
      <w:numFmt w:val="bullet"/>
      <w:lvlText w:val=""/>
      <w:lvlJc w:val="left"/>
      <w:pPr>
        <w:ind w:left="2160" w:hanging="360"/>
      </w:pPr>
      <w:rPr>
        <w:rFonts w:ascii="Wingdings" w:hAnsi="Wingdings" w:hint="default"/>
      </w:rPr>
    </w:lvl>
    <w:lvl w:ilvl="3" w:tplc="F8B83BC0">
      <w:start w:val="1"/>
      <w:numFmt w:val="bullet"/>
      <w:lvlText w:val=""/>
      <w:lvlJc w:val="left"/>
      <w:pPr>
        <w:ind w:left="2880" w:hanging="360"/>
      </w:pPr>
      <w:rPr>
        <w:rFonts w:ascii="Symbol" w:hAnsi="Symbol" w:hint="default"/>
      </w:rPr>
    </w:lvl>
    <w:lvl w:ilvl="4" w:tplc="95CC54E0">
      <w:start w:val="1"/>
      <w:numFmt w:val="bullet"/>
      <w:lvlText w:val="o"/>
      <w:lvlJc w:val="left"/>
      <w:pPr>
        <w:ind w:left="3600" w:hanging="360"/>
      </w:pPr>
      <w:rPr>
        <w:rFonts w:ascii="Courier New" w:hAnsi="Courier New" w:hint="default"/>
      </w:rPr>
    </w:lvl>
    <w:lvl w:ilvl="5" w:tplc="901ACBA2">
      <w:start w:val="1"/>
      <w:numFmt w:val="bullet"/>
      <w:lvlText w:val=""/>
      <w:lvlJc w:val="left"/>
      <w:pPr>
        <w:ind w:left="4320" w:hanging="360"/>
      </w:pPr>
      <w:rPr>
        <w:rFonts w:ascii="Wingdings" w:hAnsi="Wingdings" w:hint="default"/>
      </w:rPr>
    </w:lvl>
    <w:lvl w:ilvl="6" w:tplc="B382F450">
      <w:start w:val="1"/>
      <w:numFmt w:val="bullet"/>
      <w:lvlText w:val=""/>
      <w:lvlJc w:val="left"/>
      <w:pPr>
        <w:ind w:left="5040" w:hanging="360"/>
      </w:pPr>
      <w:rPr>
        <w:rFonts w:ascii="Symbol" w:hAnsi="Symbol" w:hint="default"/>
      </w:rPr>
    </w:lvl>
    <w:lvl w:ilvl="7" w:tplc="3F46CC84">
      <w:start w:val="1"/>
      <w:numFmt w:val="bullet"/>
      <w:lvlText w:val="o"/>
      <w:lvlJc w:val="left"/>
      <w:pPr>
        <w:ind w:left="5760" w:hanging="360"/>
      </w:pPr>
      <w:rPr>
        <w:rFonts w:ascii="Courier New" w:hAnsi="Courier New" w:hint="default"/>
      </w:rPr>
    </w:lvl>
    <w:lvl w:ilvl="8" w:tplc="8FD2CE58">
      <w:start w:val="1"/>
      <w:numFmt w:val="bullet"/>
      <w:lvlText w:val=""/>
      <w:lvlJc w:val="left"/>
      <w:pPr>
        <w:ind w:left="6480" w:hanging="360"/>
      </w:pPr>
      <w:rPr>
        <w:rFonts w:ascii="Wingdings" w:hAnsi="Wingdings" w:hint="default"/>
      </w:rPr>
    </w:lvl>
  </w:abstractNum>
  <w:abstractNum w:abstractNumId="7"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8440"/>
        </w:tabs>
        <w:ind w:left="8440"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1C2DA5"/>
    <w:multiLevelType w:val="hybridMultilevel"/>
    <w:tmpl w:val="7FE86E5C"/>
    <w:lvl w:ilvl="0" w:tplc="2FB6CC08">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B76CD"/>
    <w:multiLevelType w:val="hybridMultilevel"/>
    <w:tmpl w:val="96ACD2C4"/>
    <w:lvl w:ilvl="0" w:tplc="FFFFFFFF">
      <w:start w:val="1"/>
      <w:numFmt w:val="decimal"/>
      <w:pStyle w:val="Dalastnci"/>
      <w:lvlText w:val="%1."/>
      <w:lvlJc w:val="left"/>
      <w:pPr>
        <w:tabs>
          <w:tab w:val="num" w:pos="360"/>
        </w:tabs>
        <w:ind w:left="284" w:hanging="284"/>
      </w:pPr>
      <w:rPr>
        <w:b w:val="0"/>
        <w:bCs w:val="0"/>
        <w:i w:val="0"/>
        <w:iCs w:val="0"/>
        <w:color w:val="auto"/>
        <w:sz w:val="22"/>
        <w:szCs w:val="22"/>
      </w:rPr>
    </w:lvl>
    <w:lvl w:ilvl="1" w:tplc="689212F6">
      <w:start w:val="1"/>
      <w:numFmt w:val="decimal"/>
      <w:lvlText w:val="%2."/>
      <w:lvlJc w:val="left"/>
      <w:pPr>
        <w:tabs>
          <w:tab w:val="num" w:pos="1500"/>
        </w:tabs>
        <w:ind w:left="1500" w:hanging="360"/>
      </w:pPr>
      <w:rPr>
        <w:rFonts w:cs="Times New Roman" w:hint="default"/>
        <w:b w:val="0"/>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B0A2F"/>
    <w:multiLevelType w:val="hybridMultilevel"/>
    <w:tmpl w:val="FFFFFFFF"/>
    <w:lvl w:ilvl="0" w:tplc="52DA075A">
      <w:start w:val="1"/>
      <w:numFmt w:val="bullet"/>
      <w:lvlText w:val="·"/>
      <w:lvlJc w:val="left"/>
      <w:pPr>
        <w:ind w:left="720" w:hanging="360"/>
      </w:pPr>
      <w:rPr>
        <w:rFonts w:ascii="Symbol" w:hAnsi="Symbol" w:hint="default"/>
      </w:rPr>
    </w:lvl>
    <w:lvl w:ilvl="1" w:tplc="4E6268BA">
      <w:start w:val="1"/>
      <w:numFmt w:val="bullet"/>
      <w:lvlText w:val="o"/>
      <w:lvlJc w:val="left"/>
      <w:pPr>
        <w:ind w:left="1440" w:hanging="360"/>
      </w:pPr>
      <w:rPr>
        <w:rFonts w:ascii="Courier New" w:hAnsi="Courier New" w:hint="default"/>
      </w:rPr>
    </w:lvl>
    <w:lvl w:ilvl="2" w:tplc="125E243A">
      <w:start w:val="1"/>
      <w:numFmt w:val="bullet"/>
      <w:lvlText w:val=""/>
      <w:lvlJc w:val="left"/>
      <w:pPr>
        <w:ind w:left="2160" w:hanging="360"/>
      </w:pPr>
      <w:rPr>
        <w:rFonts w:ascii="Wingdings" w:hAnsi="Wingdings" w:hint="default"/>
      </w:rPr>
    </w:lvl>
    <w:lvl w:ilvl="3" w:tplc="0652D09E">
      <w:start w:val="1"/>
      <w:numFmt w:val="bullet"/>
      <w:lvlText w:val=""/>
      <w:lvlJc w:val="left"/>
      <w:pPr>
        <w:ind w:left="2880" w:hanging="360"/>
      </w:pPr>
      <w:rPr>
        <w:rFonts w:ascii="Symbol" w:hAnsi="Symbol" w:hint="default"/>
      </w:rPr>
    </w:lvl>
    <w:lvl w:ilvl="4" w:tplc="F6C6BB94">
      <w:start w:val="1"/>
      <w:numFmt w:val="bullet"/>
      <w:lvlText w:val="o"/>
      <w:lvlJc w:val="left"/>
      <w:pPr>
        <w:ind w:left="3600" w:hanging="360"/>
      </w:pPr>
      <w:rPr>
        <w:rFonts w:ascii="Courier New" w:hAnsi="Courier New" w:hint="default"/>
      </w:rPr>
    </w:lvl>
    <w:lvl w:ilvl="5" w:tplc="D160E606">
      <w:start w:val="1"/>
      <w:numFmt w:val="bullet"/>
      <w:lvlText w:val=""/>
      <w:lvlJc w:val="left"/>
      <w:pPr>
        <w:ind w:left="4320" w:hanging="360"/>
      </w:pPr>
      <w:rPr>
        <w:rFonts w:ascii="Wingdings" w:hAnsi="Wingdings" w:hint="default"/>
      </w:rPr>
    </w:lvl>
    <w:lvl w:ilvl="6" w:tplc="F0163ABA">
      <w:start w:val="1"/>
      <w:numFmt w:val="bullet"/>
      <w:lvlText w:val=""/>
      <w:lvlJc w:val="left"/>
      <w:pPr>
        <w:ind w:left="5040" w:hanging="360"/>
      </w:pPr>
      <w:rPr>
        <w:rFonts w:ascii="Symbol" w:hAnsi="Symbol" w:hint="default"/>
      </w:rPr>
    </w:lvl>
    <w:lvl w:ilvl="7" w:tplc="76062D90">
      <w:start w:val="1"/>
      <w:numFmt w:val="bullet"/>
      <w:lvlText w:val="o"/>
      <w:lvlJc w:val="left"/>
      <w:pPr>
        <w:ind w:left="5760" w:hanging="360"/>
      </w:pPr>
      <w:rPr>
        <w:rFonts w:ascii="Courier New" w:hAnsi="Courier New" w:hint="default"/>
      </w:rPr>
    </w:lvl>
    <w:lvl w:ilvl="8" w:tplc="594895E8">
      <w:start w:val="1"/>
      <w:numFmt w:val="bullet"/>
      <w:lvlText w:val=""/>
      <w:lvlJc w:val="left"/>
      <w:pPr>
        <w:ind w:left="6480" w:hanging="360"/>
      </w:pPr>
      <w:rPr>
        <w:rFonts w:ascii="Wingdings" w:hAnsi="Wingdings" w:hint="default"/>
      </w:rPr>
    </w:lvl>
  </w:abstractNum>
  <w:abstractNum w:abstractNumId="12" w15:restartNumberingAfterBreak="0">
    <w:nsid w:val="433A4371"/>
    <w:multiLevelType w:val="hybridMultilevel"/>
    <w:tmpl w:val="19681BA4"/>
    <w:lvl w:ilvl="0" w:tplc="EC260BA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A1C233"/>
    <w:multiLevelType w:val="hybridMultilevel"/>
    <w:tmpl w:val="FFFFFFFF"/>
    <w:lvl w:ilvl="0" w:tplc="AF9470DE">
      <w:start w:val="1"/>
      <w:numFmt w:val="bullet"/>
      <w:lvlText w:val="·"/>
      <w:lvlJc w:val="left"/>
      <w:pPr>
        <w:ind w:left="720" w:hanging="360"/>
      </w:pPr>
      <w:rPr>
        <w:rFonts w:ascii="Symbol" w:hAnsi="Symbol" w:hint="default"/>
      </w:rPr>
    </w:lvl>
    <w:lvl w:ilvl="1" w:tplc="5C188FF8">
      <w:start w:val="1"/>
      <w:numFmt w:val="bullet"/>
      <w:lvlText w:val="o"/>
      <w:lvlJc w:val="left"/>
      <w:pPr>
        <w:ind w:left="1440" w:hanging="360"/>
      </w:pPr>
      <w:rPr>
        <w:rFonts w:ascii="Courier New" w:hAnsi="Courier New" w:hint="default"/>
      </w:rPr>
    </w:lvl>
    <w:lvl w:ilvl="2" w:tplc="87D0D0DE">
      <w:start w:val="1"/>
      <w:numFmt w:val="bullet"/>
      <w:lvlText w:val=""/>
      <w:lvlJc w:val="left"/>
      <w:pPr>
        <w:ind w:left="2160" w:hanging="360"/>
      </w:pPr>
      <w:rPr>
        <w:rFonts w:ascii="Wingdings" w:hAnsi="Wingdings" w:hint="default"/>
      </w:rPr>
    </w:lvl>
    <w:lvl w:ilvl="3" w:tplc="5032F8C8">
      <w:start w:val="1"/>
      <w:numFmt w:val="bullet"/>
      <w:lvlText w:val=""/>
      <w:lvlJc w:val="left"/>
      <w:pPr>
        <w:ind w:left="2880" w:hanging="360"/>
      </w:pPr>
      <w:rPr>
        <w:rFonts w:ascii="Symbol" w:hAnsi="Symbol" w:hint="default"/>
      </w:rPr>
    </w:lvl>
    <w:lvl w:ilvl="4" w:tplc="DB20E7C4">
      <w:start w:val="1"/>
      <w:numFmt w:val="bullet"/>
      <w:lvlText w:val="o"/>
      <w:lvlJc w:val="left"/>
      <w:pPr>
        <w:ind w:left="3600" w:hanging="360"/>
      </w:pPr>
      <w:rPr>
        <w:rFonts w:ascii="Courier New" w:hAnsi="Courier New" w:hint="default"/>
      </w:rPr>
    </w:lvl>
    <w:lvl w:ilvl="5" w:tplc="1252315E">
      <w:start w:val="1"/>
      <w:numFmt w:val="bullet"/>
      <w:lvlText w:val=""/>
      <w:lvlJc w:val="left"/>
      <w:pPr>
        <w:ind w:left="4320" w:hanging="360"/>
      </w:pPr>
      <w:rPr>
        <w:rFonts w:ascii="Wingdings" w:hAnsi="Wingdings" w:hint="default"/>
      </w:rPr>
    </w:lvl>
    <w:lvl w:ilvl="6" w:tplc="5C302BF8">
      <w:start w:val="1"/>
      <w:numFmt w:val="bullet"/>
      <w:lvlText w:val=""/>
      <w:lvlJc w:val="left"/>
      <w:pPr>
        <w:ind w:left="5040" w:hanging="360"/>
      </w:pPr>
      <w:rPr>
        <w:rFonts w:ascii="Symbol" w:hAnsi="Symbol" w:hint="default"/>
      </w:rPr>
    </w:lvl>
    <w:lvl w:ilvl="7" w:tplc="1F78A266">
      <w:start w:val="1"/>
      <w:numFmt w:val="bullet"/>
      <w:lvlText w:val="o"/>
      <w:lvlJc w:val="left"/>
      <w:pPr>
        <w:ind w:left="5760" w:hanging="360"/>
      </w:pPr>
      <w:rPr>
        <w:rFonts w:ascii="Courier New" w:hAnsi="Courier New" w:hint="default"/>
      </w:rPr>
    </w:lvl>
    <w:lvl w:ilvl="8" w:tplc="C27C9EF6">
      <w:start w:val="1"/>
      <w:numFmt w:val="bullet"/>
      <w:lvlText w:val=""/>
      <w:lvlJc w:val="left"/>
      <w:pPr>
        <w:ind w:left="6480" w:hanging="360"/>
      </w:pPr>
      <w:rPr>
        <w:rFonts w:ascii="Wingdings" w:hAnsi="Wingdings" w:hint="default"/>
      </w:rPr>
    </w:lvl>
  </w:abstractNum>
  <w:abstractNum w:abstractNumId="14" w15:restartNumberingAfterBreak="0">
    <w:nsid w:val="4703643A"/>
    <w:multiLevelType w:val="hybridMultilevel"/>
    <w:tmpl w:val="FFFFFFFF"/>
    <w:lvl w:ilvl="0" w:tplc="73D2BBD8">
      <w:start w:val="1"/>
      <w:numFmt w:val="bullet"/>
      <w:lvlText w:val="·"/>
      <w:lvlJc w:val="left"/>
      <w:pPr>
        <w:ind w:left="720" w:hanging="360"/>
      </w:pPr>
      <w:rPr>
        <w:rFonts w:ascii="Symbol" w:hAnsi="Symbol" w:hint="default"/>
      </w:rPr>
    </w:lvl>
    <w:lvl w:ilvl="1" w:tplc="DED2AD54">
      <w:start w:val="1"/>
      <w:numFmt w:val="bullet"/>
      <w:lvlText w:val="o"/>
      <w:lvlJc w:val="left"/>
      <w:pPr>
        <w:ind w:left="1440" w:hanging="360"/>
      </w:pPr>
      <w:rPr>
        <w:rFonts w:ascii="Courier New" w:hAnsi="Courier New" w:hint="default"/>
      </w:rPr>
    </w:lvl>
    <w:lvl w:ilvl="2" w:tplc="DE248CCA">
      <w:start w:val="1"/>
      <w:numFmt w:val="bullet"/>
      <w:lvlText w:val=""/>
      <w:lvlJc w:val="left"/>
      <w:pPr>
        <w:ind w:left="2160" w:hanging="360"/>
      </w:pPr>
      <w:rPr>
        <w:rFonts w:ascii="Wingdings" w:hAnsi="Wingdings" w:hint="default"/>
      </w:rPr>
    </w:lvl>
    <w:lvl w:ilvl="3" w:tplc="979A7A74">
      <w:start w:val="1"/>
      <w:numFmt w:val="bullet"/>
      <w:lvlText w:val=""/>
      <w:lvlJc w:val="left"/>
      <w:pPr>
        <w:ind w:left="2880" w:hanging="360"/>
      </w:pPr>
      <w:rPr>
        <w:rFonts w:ascii="Symbol" w:hAnsi="Symbol" w:hint="default"/>
      </w:rPr>
    </w:lvl>
    <w:lvl w:ilvl="4" w:tplc="59522DBE">
      <w:start w:val="1"/>
      <w:numFmt w:val="bullet"/>
      <w:lvlText w:val="o"/>
      <w:lvlJc w:val="left"/>
      <w:pPr>
        <w:ind w:left="3600" w:hanging="360"/>
      </w:pPr>
      <w:rPr>
        <w:rFonts w:ascii="Courier New" w:hAnsi="Courier New" w:hint="default"/>
      </w:rPr>
    </w:lvl>
    <w:lvl w:ilvl="5" w:tplc="6150CF0A">
      <w:start w:val="1"/>
      <w:numFmt w:val="bullet"/>
      <w:lvlText w:val=""/>
      <w:lvlJc w:val="left"/>
      <w:pPr>
        <w:ind w:left="4320" w:hanging="360"/>
      </w:pPr>
      <w:rPr>
        <w:rFonts w:ascii="Wingdings" w:hAnsi="Wingdings" w:hint="default"/>
      </w:rPr>
    </w:lvl>
    <w:lvl w:ilvl="6" w:tplc="36AE0D76">
      <w:start w:val="1"/>
      <w:numFmt w:val="bullet"/>
      <w:lvlText w:val=""/>
      <w:lvlJc w:val="left"/>
      <w:pPr>
        <w:ind w:left="5040" w:hanging="360"/>
      </w:pPr>
      <w:rPr>
        <w:rFonts w:ascii="Symbol" w:hAnsi="Symbol" w:hint="default"/>
      </w:rPr>
    </w:lvl>
    <w:lvl w:ilvl="7" w:tplc="D7740C32">
      <w:start w:val="1"/>
      <w:numFmt w:val="bullet"/>
      <w:lvlText w:val="o"/>
      <w:lvlJc w:val="left"/>
      <w:pPr>
        <w:ind w:left="5760" w:hanging="360"/>
      </w:pPr>
      <w:rPr>
        <w:rFonts w:ascii="Courier New" w:hAnsi="Courier New" w:hint="default"/>
      </w:rPr>
    </w:lvl>
    <w:lvl w:ilvl="8" w:tplc="48E611A0">
      <w:start w:val="1"/>
      <w:numFmt w:val="bullet"/>
      <w:lvlText w:val=""/>
      <w:lvlJc w:val="left"/>
      <w:pPr>
        <w:ind w:left="6480" w:hanging="360"/>
      </w:pPr>
      <w:rPr>
        <w:rFonts w:ascii="Wingdings" w:hAnsi="Wingdings" w:hint="default"/>
      </w:rPr>
    </w:lvl>
  </w:abstractNum>
  <w:abstractNum w:abstractNumId="15" w15:restartNumberingAfterBreak="0">
    <w:nsid w:val="49DF2F11"/>
    <w:multiLevelType w:val="hybridMultilevel"/>
    <w:tmpl w:val="B698753C"/>
    <w:lvl w:ilvl="0" w:tplc="44E8E83A">
      <w:start w:val="1"/>
      <w:numFmt w:val="decimal"/>
      <w:lvlText w:val="%1."/>
      <w:lvlJc w:val="left"/>
      <w:pPr>
        <w:tabs>
          <w:tab w:val="num" w:pos="720"/>
        </w:tabs>
        <w:ind w:left="644" w:hanging="284"/>
      </w:pPr>
      <w:rPr>
        <w:rFonts w:cs="Times New Roman" w:hint="default"/>
        <w:b w:val="0"/>
        <w:bCs w:val="0"/>
        <w:i w:val="0"/>
        <w:iCs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7" w15:restartNumberingAfterBreak="0">
    <w:nsid w:val="55B8B551"/>
    <w:multiLevelType w:val="hybridMultilevel"/>
    <w:tmpl w:val="FFFFFFFF"/>
    <w:lvl w:ilvl="0" w:tplc="289C679C">
      <w:start w:val="1"/>
      <w:numFmt w:val="bullet"/>
      <w:lvlText w:val="·"/>
      <w:lvlJc w:val="left"/>
      <w:pPr>
        <w:ind w:left="720" w:hanging="360"/>
      </w:pPr>
      <w:rPr>
        <w:rFonts w:ascii="Symbol" w:hAnsi="Symbol" w:hint="default"/>
      </w:rPr>
    </w:lvl>
    <w:lvl w:ilvl="1" w:tplc="29C24B0A">
      <w:start w:val="1"/>
      <w:numFmt w:val="bullet"/>
      <w:lvlText w:val="o"/>
      <w:lvlJc w:val="left"/>
      <w:pPr>
        <w:ind w:left="1440" w:hanging="360"/>
      </w:pPr>
      <w:rPr>
        <w:rFonts w:ascii="Courier New" w:hAnsi="Courier New" w:hint="default"/>
      </w:rPr>
    </w:lvl>
    <w:lvl w:ilvl="2" w:tplc="1F64B2CA">
      <w:start w:val="1"/>
      <w:numFmt w:val="bullet"/>
      <w:lvlText w:val=""/>
      <w:lvlJc w:val="left"/>
      <w:pPr>
        <w:ind w:left="2160" w:hanging="360"/>
      </w:pPr>
      <w:rPr>
        <w:rFonts w:ascii="Wingdings" w:hAnsi="Wingdings" w:hint="default"/>
      </w:rPr>
    </w:lvl>
    <w:lvl w:ilvl="3" w:tplc="8910AFF8">
      <w:start w:val="1"/>
      <w:numFmt w:val="bullet"/>
      <w:lvlText w:val=""/>
      <w:lvlJc w:val="left"/>
      <w:pPr>
        <w:ind w:left="2880" w:hanging="360"/>
      </w:pPr>
      <w:rPr>
        <w:rFonts w:ascii="Symbol" w:hAnsi="Symbol" w:hint="default"/>
      </w:rPr>
    </w:lvl>
    <w:lvl w:ilvl="4" w:tplc="439AE0E6">
      <w:start w:val="1"/>
      <w:numFmt w:val="bullet"/>
      <w:lvlText w:val="o"/>
      <w:lvlJc w:val="left"/>
      <w:pPr>
        <w:ind w:left="3600" w:hanging="360"/>
      </w:pPr>
      <w:rPr>
        <w:rFonts w:ascii="Courier New" w:hAnsi="Courier New" w:hint="default"/>
      </w:rPr>
    </w:lvl>
    <w:lvl w:ilvl="5" w:tplc="92927C48">
      <w:start w:val="1"/>
      <w:numFmt w:val="bullet"/>
      <w:lvlText w:val=""/>
      <w:lvlJc w:val="left"/>
      <w:pPr>
        <w:ind w:left="4320" w:hanging="360"/>
      </w:pPr>
      <w:rPr>
        <w:rFonts w:ascii="Wingdings" w:hAnsi="Wingdings" w:hint="default"/>
      </w:rPr>
    </w:lvl>
    <w:lvl w:ilvl="6" w:tplc="7BD66196">
      <w:start w:val="1"/>
      <w:numFmt w:val="bullet"/>
      <w:lvlText w:val=""/>
      <w:lvlJc w:val="left"/>
      <w:pPr>
        <w:ind w:left="5040" w:hanging="360"/>
      </w:pPr>
      <w:rPr>
        <w:rFonts w:ascii="Symbol" w:hAnsi="Symbol" w:hint="default"/>
      </w:rPr>
    </w:lvl>
    <w:lvl w:ilvl="7" w:tplc="344A440C">
      <w:start w:val="1"/>
      <w:numFmt w:val="bullet"/>
      <w:lvlText w:val="o"/>
      <w:lvlJc w:val="left"/>
      <w:pPr>
        <w:ind w:left="5760" w:hanging="360"/>
      </w:pPr>
      <w:rPr>
        <w:rFonts w:ascii="Courier New" w:hAnsi="Courier New" w:hint="default"/>
      </w:rPr>
    </w:lvl>
    <w:lvl w:ilvl="8" w:tplc="F2180CA8">
      <w:start w:val="1"/>
      <w:numFmt w:val="bullet"/>
      <w:lvlText w:val=""/>
      <w:lvlJc w:val="left"/>
      <w:pPr>
        <w:ind w:left="6480" w:hanging="360"/>
      </w:pPr>
      <w:rPr>
        <w:rFonts w:ascii="Wingdings" w:hAnsi="Wingdings" w:hint="default"/>
      </w:rPr>
    </w:lvl>
  </w:abstractNum>
  <w:abstractNum w:abstractNumId="18" w15:restartNumberingAfterBreak="0">
    <w:nsid w:val="5A258AB8"/>
    <w:multiLevelType w:val="hybridMultilevel"/>
    <w:tmpl w:val="FFFFFFFF"/>
    <w:lvl w:ilvl="0" w:tplc="E3A4864C">
      <w:start w:val="1"/>
      <w:numFmt w:val="bullet"/>
      <w:lvlText w:val="·"/>
      <w:lvlJc w:val="left"/>
      <w:pPr>
        <w:ind w:left="720" w:hanging="360"/>
      </w:pPr>
      <w:rPr>
        <w:rFonts w:ascii="Symbol" w:hAnsi="Symbol" w:hint="default"/>
      </w:rPr>
    </w:lvl>
    <w:lvl w:ilvl="1" w:tplc="A7C0FBE0">
      <w:start w:val="1"/>
      <w:numFmt w:val="bullet"/>
      <w:lvlText w:val="o"/>
      <w:lvlJc w:val="left"/>
      <w:pPr>
        <w:ind w:left="1440" w:hanging="360"/>
      </w:pPr>
      <w:rPr>
        <w:rFonts w:ascii="Courier New" w:hAnsi="Courier New" w:hint="default"/>
      </w:rPr>
    </w:lvl>
    <w:lvl w:ilvl="2" w:tplc="6C988BB0">
      <w:start w:val="1"/>
      <w:numFmt w:val="bullet"/>
      <w:lvlText w:val=""/>
      <w:lvlJc w:val="left"/>
      <w:pPr>
        <w:ind w:left="2160" w:hanging="360"/>
      </w:pPr>
      <w:rPr>
        <w:rFonts w:ascii="Wingdings" w:hAnsi="Wingdings" w:hint="default"/>
      </w:rPr>
    </w:lvl>
    <w:lvl w:ilvl="3" w:tplc="49BE8180">
      <w:start w:val="1"/>
      <w:numFmt w:val="bullet"/>
      <w:lvlText w:val=""/>
      <w:lvlJc w:val="left"/>
      <w:pPr>
        <w:ind w:left="2880" w:hanging="360"/>
      </w:pPr>
      <w:rPr>
        <w:rFonts w:ascii="Symbol" w:hAnsi="Symbol" w:hint="default"/>
      </w:rPr>
    </w:lvl>
    <w:lvl w:ilvl="4" w:tplc="75FCAE92">
      <w:start w:val="1"/>
      <w:numFmt w:val="bullet"/>
      <w:lvlText w:val="o"/>
      <w:lvlJc w:val="left"/>
      <w:pPr>
        <w:ind w:left="3600" w:hanging="360"/>
      </w:pPr>
      <w:rPr>
        <w:rFonts w:ascii="Courier New" w:hAnsi="Courier New" w:hint="default"/>
      </w:rPr>
    </w:lvl>
    <w:lvl w:ilvl="5" w:tplc="884E79F0">
      <w:start w:val="1"/>
      <w:numFmt w:val="bullet"/>
      <w:lvlText w:val=""/>
      <w:lvlJc w:val="left"/>
      <w:pPr>
        <w:ind w:left="4320" w:hanging="360"/>
      </w:pPr>
      <w:rPr>
        <w:rFonts w:ascii="Wingdings" w:hAnsi="Wingdings" w:hint="default"/>
      </w:rPr>
    </w:lvl>
    <w:lvl w:ilvl="6" w:tplc="4C3CE900">
      <w:start w:val="1"/>
      <w:numFmt w:val="bullet"/>
      <w:lvlText w:val=""/>
      <w:lvlJc w:val="left"/>
      <w:pPr>
        <w:ind w:left="5040" w:hanging="360"/>
      </w:pPr>
      <w:rPr>
        <w:rFonts w:ascii="Symbol" w:hAnsi="Symbol" w:hint="default"/>
      </w:rPr>
    </w:lvl>
    <w:lvl w:ilvl="7" w:tplc="6584DF16">
      <w:start w:val="1"/>
      <w:numFmt w:val="bullet"/>
      <w:lvlText w:val="o"/>
      <w:lvlJc w:val="left"/>
      <w:pPr>
        <w:ind w:left="5760" w:hanging="360"/>
      </w:pPr>
      <w:rPr>
        <w:rFonts w:ascii="Courier New" w:hAnsi="Courier New" w:hint="default"/>
      </w:rPr>
    </w:lvl>
    <w:lvl w:ilvl="8" w:tplc="F432B3E2">
      <w:start w:val="1"/>
      <w:numFmt w:val="bullet"/>
      <w:lvlText w:val=""/>
      <w:lvlJc w:val="left"/>
      <w:pPr>
        <w:ind w:left="6480" w:hanging="360"/>
      </w:pPr>
      <w:rPr>
        <w:rFonts w:ascii="Wingdings" w:hAnsi="Wingdings" w:hint="default"/>
      </w:rPr>
    </w:lvl>
  </w:abstractNum>
  <w:abstractNum w:abstractNumId="19" w15:restartNumberingAfterBreak="0">
    <w:nsid w:val="606F2F9E"/>
    <w:multiLevelType w:val="hybridMultilevel"/>
    <w:tmpl w:val="FFFFFFFF"/>
    <w:lvl w:ilvl="0" w:tplc="68D2D18C">
      <w:start w:val="1"/>
      <w:numFmt w:val="bullet"/>
      <w:lvlText w:val="·"/>
      <w:lvlJc w:val="left"/>
      <w:pPr>
        <w:ind w:left="720" w:hanging="360"/>
      </w:pPr>
      <w:rPr>
        <w:rFonts w:ascii="Symbol" w:hAnsi="Symbol" w:hint="default"/>
      </w:rPr>
    </w:lvl>
    <w:lvl w:ilvl="1" w:tplc="A5346786">
      <w:start w:val="1"/>
      <w:numFmt w:val="bullet"/>
      <w:lvlText w:val="o"/>
      <w:lvlJc w:val="left"/>
      <w:pPr>
        <w:ind w:left="1440" w:hanging="360"/>
      </w:pPr>
      <w:rPr>
        <w:rFonts w:ascii="Courier New" w:hAnsi="Courier New" w:hint="default"/>
      </w:rPr>
    </w:lvl>
    <w:lvl w:ilvl="2" w:tplc="16C007E2">
      <w:start w:val="1"/>
      <w:numFmt w:val="bullet"/>
      <w:lvlText w:val=""/>
      <w:lvlJc w:val="left"/>
      <w:pPr>
        <w:ind w:left="2160" w:hanging="360"/>
      </w:pPr>
      <w:rPr>
        <w:rFonts w:ascii="Wingdings" w:hAnsi="Wingdings" w:hint="default"/>
      </w:rPr>
    </w:lvl>
    <w:lvl w:ilvl="3" w:tplc="EB66487E">
      <w:start w:val="1"/>
      <w:numFmt w:val="bullet"/>
      <w:lvlText w:val=""/>
      <w:lvlJc w:val="left"/>
      <w:pPr>
        <w:ind w:left="2880" w:hanging="360"/>
      </w:pPr>
      <w:rPr>
        <w:rFonts w:ascii="Symbol" w:hAnsi="Symbol" w:hint="default"/>
      </w:rPr>
    </w:lvl>
    <w:lvl w:ilvl="4" w:tplc="935E19E4">
      <w:start w:val="1"/>
      <w:numFmt w:val="bullet"/>
      <w:lvlText w:val="o"/>
      <w:lvlJc w:val="left"/>
      <w:pPr>
        <w:ind w:left="3600" w:hanging="360"/>
      </w:pPr>
      <w:rPr>
        <w:rFonts w:ascii="Courier New" w:hAnsi="Courier New" w:hint="default"/>
      </w:rPr>
    </w:lvl>
    <w:lvl w:ilvl="5" w:tplc="A356A3F4">
      <w:start w:val="1"/>
      <w:numFmt w:val="bullet"/>
      <w:lvlText w:val=""/>
      <w:lvlJc w:val="left"/>
      <w:pPr>
        <w:ind w:left="4320" w:hanging="360"/>
      </w:pPr>
      <w:rPr>
        <w:rFonts w:ascii="Wingdings" w:hAnsi="Wingdings" w:hint="default"/>
      </w:rPr>
    </w:lvl>
    <w:lvl w:ilvl="6" w:tplc="4A3E95A4">
      <w:start w:val="1"/>
      <w:numFmt w:val="bullet"/>
      <w:lvlText w:val=""/>
      <w:lvlJc w:val="left"/>
      <w:pPr>
        <w:ind w:left="5040" w:hanging="360"/>
      </w:pPr>
      <w:rPr>
        <w:rFonts w:ascii="Symbol" w:hAnsi="Symbol" w:hint="default"/>
      </w:rPr>
    </w:lvl>
    <w:lvl w:ilvl="7" w:tplc="38DC97A4">
      <w:start w:val="1"/>
      <w:numFmt w:val="bullet"/>
      <w:lvlText w:val="o"/>
      <w:lvlJc w:val="left"/>
      <w:pPr>
        <w:ind w:left="5760" w:hanging="360"/>
      </w:pPr>
      <w:rPr>
        <w:rFonts w:ascii="Courier New" w:hAnsi="Courier New" w:hint="default"/>
      </w:rPr>
    </w:lvl>
    <w:lvl w:ilvl="8" w:tplc="127C9A0E">
      <w:start w:val="1"/>
      <w:numFmt w:val="bullet"/>
      <w:lvlText w:val=""/>
      <w:lvlJc w:val="left"/>
      <w:pPr>
        <w:ind w:left="6480" w:hanging="360"/>
      </w:pPr>
      <w:rPr>
        <w:rFonts w:ascii="Wingdings" w:hAnsi="Wingdings" w:hint="default"/>
      </w:rPr>
    </w:lvl>
  </w:abstractNum>
  <w:abstractNum w:abstractNumId="20" w15:restartNumberingAfterBreak="0">
    <w:nsid w:val="6507D14C"/>
    <w:multiLevelType w:val="hybridMultilevel"/>
    <w:tmpl w:val="FFFFFFFF"/>
    <w:lvl w:ilvl="0" w:tplc="8F8A4982">
      <w:start w:val="1"/>
      <w:numFmt w:val="bullet"/>
      <w:lvlText w:val="·"/>
      <w:lvlJc w:val="left"/>
      <w:pPr>
        <w:ind w:left="720" w:hanging="360"/>
      </w:pPr>
      <w:rPr>
        <w:rFonts w:ascii="Symbol" w:hAnsi="Symbol" w:hint="default"/>
      </w:rPr>
    </w:lvl>
    <w:lvl w:ilvl="1" w:tplc="784EE78A">
      <w:start w:val="1"/>
      <w:numFmt w:val="bullet"/>
      <w:lvlText w:val="o"/>
      <w:lvlJc w:val="left"/>
      <w:pPr>
        <w:ind w:left="1440" w:hanging="360"/>
      </w:pPr>
      <w:rPr>
        <w:rFonts w:ascii="Courier New" w:hAnsi="Courier New" w:hint="default"/>
      </w:rPr>
    </w:lvl>
    <w:lvl w:ilvl="2" w:tplc="5308D97E">
      <w:start w:val="1"/>
      <w:numFmt w:val="bullet"/>
      <w:lvlText w:val=""/>
      <w:lvlJc w:val="left"/>
      <w:pPr>
        <w:ind w:left="2160" w:hanging="360"/>
      </w:pPr>
      <w:rPr>
        <w:rFonts w:ascii="Wingdings" w:hAnsi="Wingdings" w:hint="default"/>
      </w:rPr>
    </w:lvl>
    <w:lvl w:ilvl="3" w:tplc="6CEABE38">
      <w:start w:val="1"/>
      <w:numFmt w:val="bullet"/>
      <w:lvlText w:val=""/>
      <w:lvlJc w:val="left"/>
      <w:pPr>
        <w:ind w:left="2880" w:hanging="360"/>
      </w:pPr>
      <w:rPr>
        <w:rFonts w:ascii="Symbol" w:hAnsi="Symbol" w:hint="default"/>
      </w:rPr>
    </w:lvl>
    <w:lvl w:ilvl="4" w:tplc="05C6FC1E">
      <w:start w:val="1"/>
      <w:numFmt w:val="bullet"/>
      <w:lvlText w:val="o"/>
      <w:lvlJc w:val="left"/>
      <w:pPr>
        <w:ind w:left="3600" w:hanging="360"/>
      </w:pPr>
      <w:rPr>
        <w:rFonts w:ascii="Courier New" w:hAnsi="Courier New" w:hint="default"/>
      </w:rPr>
    </w:lvl>
    <w:lvl w:ilvl="5" w:tplc="D5662078">
      <w:start w:val="1"/>
      <w:numFmt w:val="bullet"/>
      <w:lvlText w:val=""/>
      <w:lvlJc w:val="left"/>
      <w:pPr>
        <w:ind w:left="4320" w:hanging="360"/>
      </w:pPr>
      <w:rPr>
        <w:rFonts w:ascii="Wingdings" w:hAnsi="Wingdings" w:hint="default"/>
      </w:rPr>
    </w:lvl>
    <w:lvl w:ilvl="6" w:tplc="12EC312C">
      <w:start w:val="1"/>
      <w:numFmt w:val="bullet"/>
      <w:lvlText w:val=""/>
      <w:lvlJc w:val="left"/>
      <w:pPr>
        <w:ind w:left="5040" w:hanging="360"/>
      </w:pPr>
      <w:rPr>
        <w:rFonts w:ascii="Symbol" w:hAnsi="Symbol" w:hint="default"/>
      </w:rPr>
    </w:lvl>
    <w:lvl w:ilvl="7" w:tplc="E556B238">
      <w:start w:val="1"/>
      <w:numFmt w:val="bullet"/>
      <w:lvlText w:val="o"/>
      <w:lvlJc w:val="left"/>
      <w:pPr>
        <w:ind w:left="5760" w:hanging="360"/>
      </w:pPr>
      <w:rPr>
        <w:rFonts w:ascii="Courier New" w:hAnsi="Courier New" w:hint="default"/>
      </w:rPr>
    </w:lvl>
    <w:lvl w:ilvl="8" w:tplc="A7866CBA">
      <w:start w:val="1"/>
      <w:numFmt w:val="bullet"/>
      <w:lvlText w:val=""/>
      <w:lvlJc w:val="left"/>
      <w:pPr>
        <w:ind w:left="6480" w:hanging="360"/>
      </w:pPr>
      <w:rPr>
        <w:rFonts w:ascii="Wingdings" w:hAnsi="Wingdings" w:hint="default"/>
      </w:rPr>
    </w:lvl>
  </w:abstractNum>
  <w:abstractNum w:abstractNumId="21" w15:restartNumberingAfterBreak="0">
    <w:nsid w:val="6B026412"/>
    <w:multiLevelType w:val="hybridMultilevel"/>
    <w:tmpl w:val="FFFFFFFF"/>
    <w:lvl w:ilvl="0" w:tplc="80362012">
      <w:start w:val="1"/>
      <w:numFmt w:val="bullet"/>
      <w:lvlText w:val="·"/>
      <w:lvlJc w:val="left"/>
      <w:pPr>
        <w:ind w:left="720" w:hanging="360"/>
      </w:pPr>
      <w:rPr>
        <w:rFonts w:ascii="Symbol" w:hAnsi="Symbol" w:hint="default"/>
      </w:rPr>
    </w:lvl>
    <w:lvl w:ilvl="1" w:tplc="B6EC2360">
      <w:start w:val="1"/>
      <w:numFmt w:val="bullet"/>
      <w:lvlText w:val="o"/>
      <w:lvlJc w:val="left"/>
      <w:pPr>
        <w:ind w:left="1440" w:hanging="360"/>
      </w:pPr>
      <w:rPr>
        <w:rFonts w:ascii="Courier New" w:hAnsi="Courier New" w:hint="default"/>
      </w:rPr>
    </w:lvl>
    <w:lvl w:ilvl="2" w:tplc="9DA43A4E">
      <w:start w:val="1"/>
      <w:numFmt w:val="bullet"/>
      <w:lvlText w:val=""/>
      <w:lvlJc w:val="left"/>
      <w:pPr>
        <w:ind w:left="2160" w:hanging="360"/>
      </w:pPr>
      <w:rPr>
        <w:rFonts w:ascii="Wingdings" w:hAnsi="Wingdings" w:hint="default"/>
      </w:rPr>
    </w:lvl>
    <w:lvl w:ilvl="3" w:tplc="2B3E6BCE">
      <w:start w:val="1"/>
      <w:numFmt w:val="bullet"/>
      <w:lvlText w:val=""/>
      <w:lvlJc w:val="left"/>
      <w:pPr>
        <w:ind w:left="2880" w:hanging="360"/>
      </w:pPr>
      <w:rPr>
        <w:rFonts w:ascii="Symbol" w:hAnsi="Symbol" w:hint="default"/>
      </w:rPr>
    </w:lvl>
    <w:lvl w:ilvl="4" w:tplc="40C64E74">
      <w:start w:val="1"/>
      <w:numFmt w:val="bullet"/>
      <w:lvlText w:val="o"/>
      <w:lvlJc w:val="left"/>
      <w:pPr>
        <w:ind w:left="3600" w:hanging="360"/>
      </w:pPr>
      <w:rPr>
        <w:rFonts w:ascii="Courier New" w:hAnsi="Courier New" w:hint="default"/>
      </w:rPr>
    </w:lvl>
    <w:lvl w:ilvl="5" w:tplc="10BC551C">
      <w:start w:val="1"/>
      <w:numFmt w:val="bullet"/>
      <w:lvlText w:val=""/>
      <w:lvlJc w:val="left"/>
      <w:pPr>
        <w:ind w:left="4320" w:hanging="360"/>
      </w:pPr>
      <w:rPr>
        <w:rFonts w:ascii="Wingdings" w:hAnsi="Wingdings" w:hint="default"/>
      </w:rPr>
    </w:lvl>
    <w:lvl w:ilvl="6" w:tplc="ADF88F88">
      <w:start w:val="1"/>
      <w:numFmt w:val="bullet"/>
      <w:lvlText w:val=""/>
      <w:lvlJc w:val="left"/>
      <w:pPr>
        <w:ind w:left="5040" w:hanging="360"/>
      </w:pPr>
      <w:rPr>
        <w:rFonts w:ascii="Symbol" w:hAnsi="Symbol" w:hint="default"/>
      </w:rPr>
    </w:lvl>
    <w:lvl w:ilvl="7" w:tplc="C92E87AA">
      <w:start w:val="1"/>
      <w:numFmt w:val="bullet"/>
      <w:lvlText w:val="o"/>
      <w:lvlJc w:val="left"/>
      <w:pPr>
        <w:ind w:left="5760" w:hanging="360"/>
      </w:pPr>
      <w:rPr>
        <w:rFonts w:ascii="Courier New" w:hAnsi="Courier New" w:hint="default"/>
      </w:rPr>
    </w:lvl>
    <w:lvl w:ilvl="8" w:tplc="E848D320">
      <w:start w:val="1"/>
      <w:numFmt w:val="bullet"/>
      <w:lvlText w:val=""/>
      <w:lvlJc w:val="left"/>
      <w:pPr>
        <w:ind w:left="6480" w:hanging="360"/>
      </w:pPr>
      <w:rPr>
        <w:rFonts w:ascii="Wingdings" w:hAnsi="Wingdings" w:hint="default"/>
      </w:rPr>
    </w:lvl>
  </w:abstractNum>
  <w:abstractNum w:abstractNumId="22" w15:restartNumberingAfterBreak="0">
    <w:nsid w:val="6B76EB24"/>
    <w:multiLevelType w:val="hybridMultilevel"/>
    <w:tmpl w:val="FFFFFFFF"/>
    <w:lvl w:ilvl="0" w:tplc="40D81E4E">
      <w:start w:val="1"/>
      <w:numFmt w:val="bullet"/>
      <w:lvlText w:val="·"/>
      <w:lvlJc w:val="left"/>
      <w:pPr>
        <w:ind w:left="720" w:hanging="360"/>
      </w:pPr>
      <w:rPr>
        <w:rFonts w:ascii="Symbol" w:hAnsi="Symbol" w:hint="default"/>
      </w:rPr>
    </w:lvl>
    <w:lvl w:ilvl="1" w:tplc="1EEEFB5C">
      <w:start w:val="1"/>
      <w:numFmt w:val="bullet"/>
      <w:lvlText w:val="o"/>
      <w:lvlJc w:val="left"/>
      <w:pPr>
        <w:ind w:left="1440" w:hanging="360"/>
      </w:pPr>
      <w:rPr>
        <w:rFonts w:ascii="Courier New" w:hAnsi="Courier New" w:hint="default"/>
      </w:rPr>
    </w:lvl>
    <w:lvl w:ilvl="2" w:tplc="AC606BB0">
      <w:start w:val="1"/>
      <w:numFmt w:val="bullet"/>
      <w:lvlText w:val=""/>
      <w:lvlJc w:val="left"/>
      <w:pPr>
        <w:ind w:left="2160" w:hanging="360"/>
      </w:pPr>
      <w:rPr>
        <w:rFonts w:ascii="Wingdings" w:hAnsi="Wingdings" w:hint="default"/>
      </w:rPr>
    </w:lvl>
    <w:lvl w:ilvl="3" w:tplc="DCE61C6A">
      <w:start w:val="1"/>
      <w:numFmt w:val="bullet"/>
      <w:lvlText w:val=""/>
      <w:lvlJc w:val="left"/>
      <w:pPr>
        <w:ind w:left="2880" w:hanging="360"/>
      </w:pPr>
      <w:rPr>
        <w:rFonts w:ascii="Symbol" w:hAnsi="Symbol" w:hint="default"/>
      </w:rPr>
    </w:lvl>
    <w:lvl w:ilvl="4" w:tplc="513E081E">
      <w:start w:val="1"/>
      <w:numFmt w:val="bullet"/>
      <w:lvlText w:val="o"/>
      <w:lvlJc w:val="left"/>
      <w:pPr>
        <w:ind w:left="3600" w:hanging="360"/>
      </w:pPr>
      <w:rPr>
        <w:rFonts w:ascii="Courier New" w:hAnsi="Courier New" w:hint="default"/>
      </w:rPr>
    </w:lvl>
    <w:lvl w:ilvl="5" w:tplc="C9AE9204">
      <w:start w:val="1"/>
      <w:numFmt w:val="bullet"/>
      <w:lvlText w:val=""/>
      <w:lvlJc w:val="left"/>
      <w:pPr>
        <w:ind w:left="4320" w:hanging="360"/>
      </w:pPr>
      <w:rPr>
        <w:rFonts w:ascii="Wingdings" w:hAnsi="Wingdings" w:hint="default"/>
      </w:rPr>
    </w:lvl>
    <w:lvl w:ilvl="6" w:tplc="42DA0CAE">
      <w:start w:val="1"/>
      <w:numFmt w:val="bullet"/>
      <w:lvlText w:val=""/>
      <w:lvlJc w:val="left"/>
      <w:pPr>
        <w:ind w:left="5040" w:hanging="360"/>
      </w:pPr>
      <w:rPr>
        <w:rFonts w:ascii="Symbol" w:hAnsi="Symbol" w:hint="default"/>
      </w:rPr>
    </w:lvl>
    <w:lvl w:ilvl="7" w:tplc="CE82EAA6">
      <w:start w:val="1"/>
      <w:numFmt w:val="bullet"/>
      <w:lvlText w:val="o"/>
      <w:lvlJc w:val="left"/>
      <w:pPr>
        <w:ind w:left="5760" w:hanging="360"/>
      </w:pPr>
      <w:rPr>
        <w:rFonts w:ascii="Courier New" w:hAnsi="Courier New" w:hint="default"/>
      </w:rPr>
    </w:lvl>
    <w:lvl w:ilvl="8" w:tplc="61B00D68">
      <w:start w:val="1"/>
      <w:numFmt w:val="bullet"/>
      <w:lvlText w:val=""/>
      <w:lvlJc w:val="left"/>
      <w:pPr>
        <w:ind w:left="6480" w:hanging="360"/>
      </w:pPr>
      <w:rPr>
        <w:rFonts w:ascii="Wingdings" w:hAnsi="Wingdings" w:hint="default"/>
      </w:rPr>
    </w:lvl>
  </w:abstractNum>
  <w:abstractNum w:abstractNumId="23" w15:restartNumberingAfterBreak="0">
    <w:nsid w:val="74530881"/>
    <w:multiLevelType w:val="hybridMultilevel"/>
    <w:tmpl w:val="FFFFFFFF"/>
    <w:lvl w:ilvl="0" w:tplc="598CDDF8">
      <w:start w:val="1"/>
      <w:numFmt w:val="bullet"/>
      <w:lvlText w:val="·"/>
      <w:lvlJc w:val="left"/>
      <w:pPr>
        <w:ind w:left="720" w:hanging="360"/>
      </w:pPr>
      <w:rPr>
        <w:rFonts w:ascii="Symbol" w:hAnsi="Symbol" w:hint="default"/>
      </w:rPr>
    </w:lvl>
    <w:lvl w:ilvl="1" w:tplc="2A6CF38E">
      <w:start w:val="1"/>
      <w:numFmt w:val="bullet"/>
      <w:lvlText w:val="o"/>
      <w:lvlJc w:val="left"/>
      <w:pPr>
        <w:ind w:left="1440" w:hanging="360"/>
      </w:pPr>
      <w:rPr>
        <w:rFonts w:ascii="Courier New" w:hAnsi="Courier New" w:hint="default"/>
      </w:rPr>
    </w:lvl>
    <w:lvl w:ilvl="2" w:tplc="0E564DB4">
      <w:start w:val="1"/>
      <w:numFmt w:val="bullet"/>
      <w:lvlText w:val=""/>
      <w:lvlJc w:val="left"/>
      <w:pPr>
        <w:ind w:left="2160" w:hanging="360"/>
      </w:pPr>
      <w:rPr>
        <w:rFonts w:ascii="Wingdings" w:hAnsi="Wingdings" w:hint="default"/>
      </w:rPr>
    </w:lvl>
    <w:lvl w:ilvl="3" w:tplc="69789E4A">
      <w:start w:val="1"/>
      <w:numFmt w:val="bullet"/>
      <w:lvlText w:val=""/>
      <w:lvlJc w:val="left"/>
      <w:pPr>
        <w:ind w:left="2880" w:hanging="360"/>
      </w:pPr>
      <w:rPr>
        <w:rFonts w:ascii="Symbol" w:hAnsi="Symbol" w:hint="default"/>
      </w:rPr>
    </w:lvl>
    <w:lvl w:ilvl="4" w:tplc="27EAA8AE">
      <w:start w:val="1"/>
      <w:numFmt w:val="bullet"/>
      <w:lvlText w:val="o"/>
      <w:lvlJc w:val="left"/>
      <w:pPr>
        <w:ind w:left="3600" w:hanging="360"/>
      </w:pPr>
      <w:rPr>
        <w:rFonts w:ascii="Courier New" w:hAnsi="Courier New" w:hint="default"/>
      </w:rPr>
    </w:lvl>
    <w:lvl w:ilvl="5" w:tplc="8DCAE844">
      <w:start w:val="1"/>
      <w:numFmt w:val="bullet"/>
      <w:lvlText w:val=""/>
      <w:lvlJc w:val="left"/>
      <w:pPr>
        <w:ind w:left="4320" w:hanging="360"/>
      </w:pPr>
      <w:rPr>
        <w:rFonts w:ascii="Wingdings" w:hAnsi="Wingdings" w:hint="default"/>
      </w:rPr>
    </w:lvl>
    <w:lvl w:ilvl="6" w:tplc="2CDC80BA">
      <w:start w:val="1"/>
      <w:numFmt w:val="bullet"/>
      <w:lvlText w:val=""/>
      <w:lvlJc w:val="left"/>
      <w:pPr>
        <w:ind w:left="5040" w:hanging="360"/>
      </w:pPr>
      <w:rPr>
        <w:rFonts w:ascii="Symbol" w:hAnsi="Symbol" w:hint="default"/>
      </w:rPr>
    </w:lvl>
    <w:lvl w:ilvl="7" w:tplc="C3ECDC16">
      <w:start w:val="1"/>
      <w:numFmt w:val="bullet"/>
      <w:lvlText w:val="o"/>
      <w:lvlJc w:val="left"/>
      <w:pPr>
        <w:ind w:left="5760" w:hanging="360"/>
      </w:pPr>
      <w:rPr>
        <w:rFonts w:ascii="Courier New" w:hAnsi="Courier New" w:hint="default"/>
      </w:rPr>
    </w:lvl>
    <w:lvl w:ilvl="8" w:tplc="F8044612">
      <w:start w:val="1"/>
      <w:numFmt w:val="bullet"/>
      <w:lvlText w:val=""/>
      <w:lvlJc w:val="left"/>
      <w:pPr>
        <w:ind w:left="6480" w:hanging="360"/>
      </w:pPr>
      <w:rPr>
        <w:rFonts w:ascii="Wingdings" w:hAnsi="Wingdings" w:hint="default"/>
      </w:rPr>
    </w:lvl>
  </w:abstractNum>
  <w:abstractNum w:abstractNumId="24" w15:restartNumberingAfterBreak="0">
    <w:nsid w:val="782339B0"/>
    <w:multiLevelType w:val="hybridMultilevel"/>
    <w:tmpl w:val="AACA84D8"/>
    <w:lvl w:ilvl="0" w:tplc="F74E132A">
      <w:start w:val="10"/>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68456E"/>
    <w:multiLevelType w:val="hybridMultilevel"/>
    <w:tmpl w:val="09EABADC"/>
    <w:lvl w:ilvl="0" w:tplc="15B2B9D0">
      <w:start w:val="1"/>
      <w:numFmt w:val="decimal"/>
      <w:lvlText w:val="%1."/>
      <w:lvlJc w:val="left"/>
      <w:pPr>
        <w:ind w:left="720" w:hanging="360"/>
      </w:pPr>
    </w:lvl>
    <w:lvl w:ilvl="1" w:tplc="13E46D26">
      <w:start w:val="1"/>
      <w:numFmt w:val="lowerLetter"/>
      <w:lvlText w:val="%2."/>
      <w:lvlJc w:val="left"/>
      <w:pPr>
        <w:ind w:left="1440" w:hanging="360"/>
      </w:pPr>
    </w:lvl>
    <w:lvl w:ilvl="2" w:tplc="D132F10A">
      <w:start w:val="1"/>
      <w:numFmt w:val="lowerRoman"/>
      <w:lvlText w:val="%3."/>
      <w:lvlJc w:val="right"/>
      <w:pPr>
        <w:ind w:left="2160" w:hanging="180"/>
      </w:pPr>
    </w:lvl>
    <w:lvl w:ilvl="3" w:tplc="CA163504">
      <w:start w:val="1"/>
      <w:numFmt w:val="decimal"/>
      <w:lvlText w:val="%4."/>
      <w:lvlJc w:val="left"/>
      <w:pPr>
        <w:ind w:left="2880" w:hanging="360"/>
      </w:pPr>
    </w:lvl>
    <w:lvl w:ilvl="4" w:tplc="4440C1D2">
      <w:start w:val="1"/>
      <w:numFmt w:val="lowerLetter"/>
      <w:lvlText w:val="%5."/>
      <w:lvlJc w:val="left"/>
      <w:pPr>
        <w:ind w:left="3600" w:hanging="360"/>
      </w:pPr>
    </w:lvl>
    <w:lvl w:ilvl="5" w:tplc="21D0989C">
      <w:start w:val="1"/>
      <w:numFmt w:val="lowerRoman"/>
      <w:lvlText w:val="%6."/>
      <w:lvlJc w:val="right"/>
      <w:pPr>
        <w:ind w:left="4320" w:hanging="180"/>
      </w:pPr>
    </w:lvl>
    <w:lvl w:ilvl="6" w:tplc="1980C45C">
      <w:start w:val="1"/>
      <w:numFmt w:val="decimal"/>
      <w:lvlText w:val="%7."/>
      <w:lvlJc w:val="left"/>
      <w:pPr>
        <w:ind w:left="5040" w:hanging="360"/>
      </w:pPr>
    </w:lvl>
    <w:lvl w:ilvl="7" w:tplc="8C949134">
      <w:start w:val="1"/>
      <w:numFmt w:val="lowerLetter"/>
      <w:lvlText w:val="%8."/>
      <w:lvlJc w:val="left"/>
      <w:pPr>
        <w:ind w:left="5760" w:hanging="360"/>
      </w:pPr>
    </w:lvl>
    <w:lvl w:ilvl="8" w:tplc="10C47C98">
      <w:start w:val="1"/>
      <w:numFmt w:val="lowerRoman"/>
      <w:lvlText w:val="%9."/>
      <w:lvlJc w:val="right"/>
      <w:pPr>
        <w:ind w:left="6480" w:hanging="180"/>
      </w:pPr>
    </w:lvl>
  </w:abstractNum>
  <w:num w:numId="1">
    <w:abstractNumId w:val="11"/>
  </w:num>
  <w:num w:numId="2">
    <w:abstractNumId w:val="17"/>
  </w:num>
  <w:num w:numId="3">
    <w:abstractNumId w:val="3"/>
  </w:num>
  <w:num w:numId="4">
    <w:abstractNumId w:val="13"/>
  </w:num>
  <w:num w:numId="5">
    <w:abstractNumId w:val="14"/>
  </w:num>
  <w:num w:numId="6">
    <w:abstractNumId w:val="23"/>
  </w:num>
  <w:num w:numId="7">
    <w:abstractNumId w:val="20"/>
  </w:num>
  <w:num w:numId="8">
    <w:abstractNumId w:val="25"/>
  </w:num>
  <w:num w:numId="9">
    <w:abstractNumId w:val="10"/>
  </w:num>
  <w:num w:numId="10">
    <w:abstractNumId w:val="4"/>
  </w:num>
  <w:num w:numId="11">
    <w:abstractNumId w:val="5"/>
  </w:num>
  <w:num w:numId="12">
    <w:abstractNumId w:val="7"/>
  </w:num>
  <w:num w:numId="13">
    <w:abstractNumId w:val="16"/>
  </w:num>
  <w:num w:numId="14">
    <w:abstractNumId w:val="8"/>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2"/>
  </w:num>
  <w:num w:numId="20">
    <w:abstractNumId w:val="12"/>
  </w:num>
  <w:num w:numId="21">
    <w:abstractNumId w:val="8"/>
  </w:num>
  <w:num w:numId="22">
    <w:abstractNumId w:val="21"/>
  </w:num>
  <w:num w:numId="23">
    <w:abstractNumId w:val="22"/>
  </w:num>
  <w:num w:numId="24">
    <w:abstractNumId w:val="1"/>
  </w:num>
  <w:num w:numId="25">
    <w:abstractNumId w:val="6"/>
  </w:num>
  <w:num w:numId="26">
    <w:abstractNumId w:val="0"/>
  </w:num>
  <w:num w:numId="27">
    <w:abstractNumId w:val="18"/>
  </w:num>
  <w:num w:numId="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4D"/>
    <w:rsid w:val="00000488"/>
    <w:rsid w:val="00000AD0"/>
    <w:rsid w:val="00000B16"/>
    <w:rsid w:val="00000BA4"/>
    <w:rsid w:val="00000BB0"/>
    <w:rsid w:val="00000CBD"/>
    <w:rsid w:val="00000D7F"/>
    <w:rsid w:val="00000E44"/>
    <w:rsid w:val="0000101F"/>
    <w:rsid w:val="000011E3"/>
    <w:rsid w:val="000013FD"/>
    <w:rsid w:val="0000155A"/>
    <w:rsid w:val="00001922"/>
    <w:rsid w:val="00001AF9"/>
    <w:rsid w:val="00001C44"/>
    <w:rsid w:val="00001E26"/>
    <w:rsid w:val="00001E37"/>
    <w:rsid w:val="00001FBF"/>
    <w:rsid w:val="00002203"/>
    <w:rsid w:val="000022F6"/>
    <w:rsid w:val="00002365"/>
    <w:rsid w:val="000023D7"/>
    <w:rsid w:val="00002633"/>
    <w:rsid w:val="00002824"/>
    <w:rsid w:val="00002B0B"/>
    <w:rsid w:val="00002F00"/>
    <w:rsid w:val="000030C6"/>
    <w:rsid w:val="000033B8"/>
    <w:rsid w:val="0000341A"/>
    <w:rsid w:val="00003468"/>
    <w:rsid w:val="000034C4"/>
    <w:rsid w:val="00003F84"/>
    <w:rsid w:val="00003F91"/>
    <w:rsid w:val="00003FF9"/>
    <w:rsid w:val="000040E2"/>
    <w:rsid w:val="00004141"/>
    <w:rsid w:val="0000416D"/>
    <w:rsid w:val="0000465B"/>
    <w:rsid w:val="00004A8A"/>
    <w:rsid w:val="00004C65"/>
    <w:rsid w:val="00004FBA"/>
    <w:rsid w:val="00005003"/>
    <w:rsid w:val="0000506D"/>
    <w:rsid w:val="000050CE"/>
    <w:rsid w:val="000052B7"/>
    <w:rsid w:val="00005302"/>
    <w:rsid w:val="00005AA7"/>
    <w:rsid w:val="00005FD2"/>
    <w:rsid w:val="000063E5"/>
    <w:rsid w:val="000065B6"/>
    <w:rsid w:val="000066A3"/>
    <w:rsid w:val="00006870"/>
    <w:rsid w:val="00006A57"/>
    <w:rsid w:val="00006AD3"/>
    <w:rsid w:val="00006E12"/>
    <w:rsid w:val="00007133"/>
    <w:rsid w:val="00007211"/>
    <w:rsid w:val="00007588"/>
    <w:rsid w:val="000076AA"/>
    <w:rsid w:val="000077B5"/>
    <w:rsid w:val="00007A09"/>
    <w:rsid w:val="00007B30"/>
    <w:rsid w:val="00007BA8"/>
    <w:rsid w:val="00007C3B"/>
    <w:rsid w:val="00007E1E"/>
    <w:rsid w:val="00007F4A"/>
    <w:rsid w:val="00010114"/>
    <w:rsid w:val="000108CD"/>
    <w:rsid w:val="000111CD"/>
    <w:rsid w:val="000113DF"/>
    <w:rsid w:val="00011A4A"/>
    <w:rsid w:val="00012107"/>
    <w:rsid w:val="0001227B"/>
    <w:rsid w:val="00012370"/>
    <w:rsid w:val="0001273E"/>
    <w:rsid w:val="00012B77"/>
    <w:rsid w:val="00012CDF"/>
    <w:rsid w:val="00012DAD"/>
    <w:rsid w:val="00012F32"/>
    <w:rsid w:val="00012FA5"/>
    <w:rsid w:val="0001308F"/>
    <w:rsid w:val="00013267"/>
    <w:rsid w:val="00013343"/>
    <w:rsid w:val="0001334A"/>
    <w:rsid w:val="0001342C"/>
    <w:rsid w:val="00013573"/>
    <w:rsid w:val="000138A5"/>
    <w:rsid w:val="00013BDE"/>
    <w:rsid w:val="00013EFC"/>
    <w:rsid w:val="00013FE7"/>
    <w:rsid w:val="0001406C"/>
    <w:rsid w:val="00014958"/>
    <w:rsid w:val="00014B08"/>
    <w:rsid w:val="00014CE5"/>
    <w:rsid w:val="00014D84"/>
    <w:rsid w:val="00014F92"/>
    <w:rsid w:val="0001559C"/>
    <w:rsid w:val="0001566C"/>
    <w:rsid w:val="00015938"/>
    <w:rsid w:val="00015947"/>
    <w:rsid w:val="00015E6A"/>
    <w:rsid w:val="00015EFF"/>
    <w:rsid w:val="00015F8A"/>
    <w:rsid w:val="00015FBF"/>
    <w:rsid w:val="00016211"/>
    <w:rsid w:val="00016285"/>
    <w:rsid w:val="00016458"/>
    <w:rsid w:val="000164C1"/>
    <w:rsid w:val="00016661"/>
    <w:rsid w:val="000166E3"/>
    <w:rsid w:val="00016A24"/>
    <w:rsid w:val="00016D50"/>
    <w:rsid w:val="00016E3F"/>
    <w:rsid w:val="0001742D"/>
    <w:rsid w:val="000174E7"/>
    <w:rsid w:val="00017D2B"/>
    <w:rsid w:val="00017E8F"/>
    <w:rsid w:val="00017EC8"/>
    <w:rsid w:val="000202C1"/>
    <w:rsid w:val="000203DA"/>
    <w:rsid w:val="000204EC"/>
    <w:rsid w:val="000208AA"/>
    <w:rsid w:val="00020905"/>
    <w:rsid w:val="0002091A"/>
    <w:rsid w:val="0002092B"/>
    <w:rsid w:val="00020986"/>
    <w:rsid w:val="000209F8"/>
    <w:rsid w:val="00020CC4"/>
    <w:rsid w:val="00020DDC"/>
    <w:rsid w:val="00020E83"/>
    <w:rsid w:val="000213E2"/>
    <w:rsid w:val="0002140A"/>
    <w:rsid w:val="00021474"/>
    <w:rsid w:val="0002177B"/>
    <w:rsid w:val="00021782"/>
    <w:rsid w:val="00021A09"/>
    <w:rsid w:val="00021ACA"/>
    <w:rsid w:val="00021F1A"/>
    <w:rsid w:val="00022068"/>
    <w:rsid w:val="00022107"/>
    <w:rsid w:val="0002274B"/>
    <w:rsid w:val="00022962"/>
    <w:rsid w:val="000229FF"/>
    <w:rsid w:val="00022AEC"/>
    <w:rsid w:val="00022B65"/>
    <w:rsid w:val="000234C1"/>
    <w:rsid w:val="000234C3"/>
    <w:rsid w:val="0002354B"/>
    <w:rsid w:val="000239F1"/>
    <w:rsid w:val="00023B15"/>
    <w:rsid w:val="00023BCE"/>
    <w:rsid w:val="00023C49"/>
    <w:rsid w:val="00023D5B"/>
    <w:rsid w:val="00023E3A"/>
    <w:rsid w:val="00023F53"/>
    <w:rsid w:val="00024156"/>
    <w:rsid w:val="0002432A"/>
    <w:rsid w:val="00024405"/>
    <w:rsid w:val="000244C6"/>
    <w:rsid w:val="000245E1"/>
    <w:rsid w:val="00024676"/>
    <w:rsid w:val="00024700"/>
    <w:rsid w:val="00024B58"/>
    <w:rsid w:val="00024D4A"/>
    <w:rsid w:val="00024E97"/>
    <w:rsid w:val="00025232"/>
    <w:rsid w:val="0002523B"/>
    <w:rsid w:val="0002529D"/>
    <w:rsid w:val="000257B0"/>
    <w:rsid w:val="00025800"/>
    <w:rsid w:val="00025804"/>
    <w:rsid w:val="00025807"/>
    <w:rsid w:val="00025C26"/>
    <w:rsid w:val="00025C47"/>
    <w:rsid w:val="00025C89"/>
    <w:rsid w:val="00025E0D"/>
    <w:rsid w:val="0002620C"/>
    <w:rsid w:val="00026650"/>
    <w:rsid w:val="00026EEF"/>
    <w:rsid w:val="0002701D"/>
    <w:rsid w:val="00027032"/>
    <w:rsid w:val="00027191"/>
    <w:rsid w:val="0002742F"/>
    <w:rsid w:val="000275FB"/>
    <w:rsid w:val="00027917"/>
    <w:rsid w:val="00027CC2"/>
    <w:rsid w:val="00027E7D"/>
    <w:rsid w:val="00027FC0"/>
    <w:rsid w:val="000300F1"/>
    <w:rsid w:val="00030364"/>
    <w:rsid w:val="000303CA"/>
    <w:rsid w:val="000305A5"/>
    <w:rsid w:val="000309C7"/>
    <w:rsid w:val="000309CA"/>
    <w:rsid w:val="00030B4E"/>
    <w:rsid w:val="00030CD3"/>
    <w:rsid w:val="00031887"/>
    <w:rsid w:val="0003197A"/>
    <w:rsid w:val="00031A65"/>
    <w:rsid w:val="00031B2B"/>
    <w:rsid w:val="000320ED"/>
    <w:rsid w:val="000323DE"/>
    <w:rsid w:val="000323FF"/>
    <w:rsid w:val="00032CC2"/>
    <w:rsid w:val="00032EA9"/>
    <w:rsid w:val="00032F4D"/>
    <w:rsid w:val="00032FBB"/>
    <w:rsid w:val="000332CC"/>
    <w:rsid w:val="000333D2"/>
    <w:rsid w:val="00033494"/>
    <w:rsid w:val="000334DF"/>
    <w:rsid w:val="0003350C"/>
    <w:rsid w:val="0003377C"/>
    <w:rsid w:val="000338BC"/>
    <w:rsid w:val="00033B7F"/>
    <w:rsid w:val="00033E5D"/>
    <w:rsid w:val="00033E91"/>
    <w:rsid w:val="00033E9F"/>
    <w:rsid w:val="00033F19"/>
    <w:rsid w:val="00033F1F"/>
    <w:rsid w:val="0003409E"/>
    <w:rsid w:val="000341EF"/>
    <w:rsid w:val="00034280"/>
    <w:rsid w:val="000343A6"/>
    <w:rsid w:val="00034991"/>
    <w:rsid w:val="00034A61"/>
    <w:rsid w:val="00034AB0"/>
    <w:rsid w:val="00034DE1"/>
    <w:rsid w:val="00034E52"/>
    <w:rsid w:val="00034F40"/>
    <w:rsid w:val="0003514C"/>
    <w:rsid w:val="000354FF"/>
    <w:rsid w:val="00035523"/>
    <w:rsid w:val="0003585E"/>
    <w:rsid w:val="00035A35"/>
    <w:rsid w:val="00035CD5"/>
    <w:rsid w:val="0003607D"/>
    <w:rsid w:val="000360B6"/>
    <w:rsid w:val="00036147"/>
    <w:rsid w:val="00036183"/>
    <w:rsid w:val="00036286"/>
    <w:rsid w:val="00036490"/>
    <w:rsid w:val="00036C70"/>
    <w:rsid w:val="00036D3A"/>
    <w:rsid w:val="00036D46"/>
    <w:rsid w:val="000370B1"/>
    <w:rsid w:val="00037327"/>
    <w:rsid w:val="0003733D"/>
    <w:rsid w:val="000376F7"/>
    <w:rsid w:val="00037784"/>
    <w:rsid w:val="00037A13"/>
    <w:rsid w:val="00037E0C"/>
    <w:rsid w:val="00037F94"/>
    <w:rsid w:val="0004005E"/>
    <w:rsid w:val="00040132"/>
    <w:rsid w:val="00040156"/>
    <w:rsid w:val="00040186"/>
    <w:rsid w:val="000401CC"/>
    <w:rsid w:val="0004028F"/>
    <w:rsid w:val="000403BA"/>
    <w:rsid w:val="00040626"/>
    <w:rsid w:val="0004085B"/>
    <w:rsid w:val="0004094B"/>
    <w:rsid w:val="00040A7F"/>
    <w:rsid w:val="00040C9D"/>
    <w:rsid w:val="00041154"/>
    <w:rsid w:val="000412B7"/>
    <w:rsid w:val="000413F9"/>
    <w:rsid w:val="00041C51"/>
    <w:rsid w:val="00041C99"/>
    <w:rsid w:val="00041DA2"/>
    <w:rsid w:val="00041DD7"/>
    <w:rsid w:val="00041EFD"/>
    <w:rsid w:val="00042413"/>
    <w:rsid w:val="0004248D"/>
    <w:rsid w:val="000424A5"/>
    <w:rsid w:val="0004256C"/>
    <w:rsid w:val="000427CB"/>
    <w:rsid w:val="0004297F"/>
    <w:rsid w:val="00042F46"/>
    <w:rsid w:val="00043363"/>
    <w:rsid w:val="0004352D"/>
    <w:rsid w:val="00043547"/>
    <w:rsid w:val="000436C1"/>
    <w:rsid w:val="000437BB"/>
    <w:rsid w:val="0004397F"/>
    <w:rsid w:val="00043BBC"/>
    <w:rsid w:val="00043E5C"/>
    <w:rsid w:val="00043EF6"/>
    <w:rsid w:val="00044379"/>
    <w:rsid w:val="000443AC"/>
    <w:rsid w:val="00044465"/>
    <w:rsid w:val="0004458F"/>
    <w:rsid w:val="0004496E"/>
    <w:rsid w:val="000449F8"/>
    <w:rsid w:val="00044B3B"/>
    <w:rsid w:val="00044C9B"/>
    <w:rsid w:val="00044D63"/>
    <w:rsid w:val="00044E40"/>
    <w:rsid w:val="00044FEB"/>
    <w:rsid w:val="00045497"/>
    <w:rsid w:val="0004550F"/>
    <w:rsid w:val="000457D0"/>
    <w:rsid w:val="000457DD"/>
    <w:rsid w:val="00045825"/>
    <w:rsid w:val="00045A03"/>
    <w:rsid w:val="00045A25"/>
    <w:rsid w:val="00046043"/>
    <w:rsid w:val="00046077"/>
    <w:rsid w:val="0004631C"/>
    <w:rsid w:val="00046409"/>
    <w:rsid w:val="000464C0"/>
    <w:rsid w:val="00046E11"/>
    <w:rsid w:val="00046F43"/>
    <w:rsid w:val="00047138"/>
    <w:rsid w:val="0004755F"/>
    <w:rsid w:val="00047905"/>
    <w:rsid w:val="0004793D"/>
    <w:rsid w:val="00047DF6"/>
    <w:rsid w:val="00047E08"/>
    <w:rsid w:val="00050153"/>
    <w:rsid w:val="000502A6"/>
    <w:rsid w:val="000503C4"/>
    <w:rsid w:val="0005083A"/>
    <w:rsid w:val="00050CFA"/>
    <w:rsid w:val="00050EFC"/>
    <w:rsid w:val="00051162"/>
    <w:rsid w:val="000511DB"/>
    <w:rsid w:val="000512AA"/>
    <w:rsid w:val="000516A2"/>
    <w:rsid w:val="00051777"/>
    <w:rsid w:val="00051780"/>
    <w:rsid w:val="0005183D"/>
    <w:rsid w:val="000521A9"/>
    <w:rsid w:val="00052324"/>
    <w:rsid w:val="00052A8B"/>
    <w:rsid w:val="00052FA2"/>
    <w:rsid w:val="0005317F"/>
    <w:rsid w:val="0005321B"/>
    <w:rsid w:val="000532EA"/>
    <w:rsid w:val="00053435"/>
    <w:rsid w:val="00053785"/>
    <w:rsid w:val="000537C0"/>
    <w:rsid w:val="00053A85"/>
    <w:rsid w:val="00053C9C"/>
    <w:rsid w:val="00053D86"/>
    <w:rsid w:val="00053E0D"/>
    <w:rsid w:val="00053E3B"/>
    <w:rsid w:val="0005402D"/>
    <w:rsid w:val="000541F7"/>
    <w:rsid w:val="0005456A"/>
    <w:rsid w:val="0005467F"/>
    <w:rsid w:val="00054745"/>
    <w:rsid w:val="00054BAB"/>
    <w:rsid w:val="00054C83"/>
    <w:rsid w:val="00054D1A"/>
    <w:rsid w:val="00054EE4"/>
    <w:rsid w:val="00055168"/>
    <w:rsid w:val="000552A4"/>
    <w:rsid w:val="00055380"/>
    <w:rsid w:val="00055803"/>
    <w:rsid w:val="00055934"/>
    <w:rsid w:val="0005598C"/>
    <w:rsid w:val="00055C98"/>
    <w:rsid w:val="00055CEA"/>
    <w:rsid w:val="00055F55"/>
    <w:rsid w:val="00056129"/>
    <w:rsid w:val="000561D2"/>
    <w:rsid w:val="000562FD"/>
    <w:rsid w:val="00056627"/>
    <w:rsid w:val="0005670F"/>
    <w:rsid w:val="0005672F"/>
    <w:rsid w:val="000568DC"/>
    <w:rsid w:val="00057025"/>
    <w:rsid w:val="000572E7"/>
    <w:rsid w:val="00057677"/>
    <w:rsid w:val="00057E45"/>
    <w:rsid w:val="00060442"/>
    <w:rsid w:val="000604AF"/>
    <w:rsid w:val="000604C8"/>
    <w:rsid w:val="000605B7"/>
    <w:rsid w:val="000605EE"/>
    <w:rsid w:val="00060850"/>
    <w:rsid w:val="00060BAD"/>
    <w:rsid w:val="00060E7F"/>
    <w:rsid w:val="0006155B"/>
    <w:rsid w:val="000617A7"/>
    <w:rsid w:val="000617CF"/>
    <w:rsid w:val="00061852"/>
    <w:rsid w:val="00061965"/>
    <w:rsid w:val="000619B1"/>
    <w:rsid w:val="00061B63"/>
    <w:rsid w:val="00061E59"/>
    <w:rsid w:val="00061ED1"/>
    <w:rsid w:val="00061FB5"/>
    <w:rsid w:val="000620B6"/>
    <w:rsid w:val="000622AA"/>
    <w:rsid w:val="00062337"/>
    <w:rsid w:val="0006261E"/>
    <w:rsid w:val="00063199"/>
    <w:rsid w:val="0006322D"/>
    <w:rsid w:val="000639E9"/>
    <w:rsid w:val="000641C1"/>
    <w:rsid w:val="000641DC"/>
    <w:rsid w:val="000642F4"/>
    <w:rsid w:val="000643BA"/>
    <w:rsid w:val="000643E2"/>
    <w:rsid w:val="00064732"/>
    <w:rsid w:val="000648E0"/>
    <w:rsid w:val="00064AA5"/>
    <w:rsid w:val="00064C39"/>
    <w:rsid w:val="00064D91"/>
    <w:rsid w:val="00064E4B"/>
    <w:rsid w:val="00064F1B"/>
    <w:rsid w:val="000650CB"/>
    <w:rsid w:val="00065885"/>
    <w:rsid w:val="0006590F"/>
    <w:rsid w:val="00065DD3"/>
    <w:rsid w:val="000661CD"/>
    <w:rsid w:val="000661EB"/>
    <w:rsid w:val="0006655E"/>
    <w:rsid w:val="000665CA"/>
    <w:rsid w:val="000666C4"/>
    <w:rsid w:val="00066960"/>
    <w:rsid w:val="00066B06"/>
    <w:rsid w:val="0006726B"/>
    <w:rsid w:val="000679A5"/>
    <w:rsid w:val="00067BC7"/>
    <w:rsid w:val="00067CA7"/>
    <w:rsid w:val="00067EDF"/>
    <w:rsid w:val="00070636"/>
    <w:rsid w:val="00070770"/>
    <w:rsid w:val="000708DA"/>
    <w:rsid w:val="00070C07"/>
    <w:rsid w:val="00070F5B"/>
    <w:rsid w:val="00070FAB"/>
    <w:rsid w:val="000712B8"/>
    <w:rsid w:val="000714C0"/>
    <w:rsid w:val="0007166F"/>
    <w:rsid w:val="00071B4B"/>
    <w:rsid w:val="00071B9E"/>
    <w:rsid w:val="00071D5F"/>
    <w:rsid w:val="00071DE2"/>
    <w:rsid w:val="00071E5A"/>
    <w:rsid w:val="00071F9E"/>
    <w:rsid w:val="00072126"/>
    <w:rsid w:val="000721D1"/>
    <w:rsid w:val="0007242B"/>
    <w:rsid w:val="00072524"/>
    <w:rsid w:val="0007262A"/>
    <w:rsid w:val="00072771"/>
    <w:rsid w:val="000727D4"/>
    <w:rsid w:val="00072F63"/>
    <w:rsid w:val="00073169"/>
    <w:rsid w:val="000732B9"/>
    <w:rsid w:val="0007331F"/>
    <w:rsid w:val="00073535"/>
    <w:rsid w:val="00073950"/>
    <w:rsid w:val="000742C3"/>
    <w:rsid w:val="0007461D"/>
    <w:rsid w:val="0007472B"/>
    <w:rsid w:val="00074740"/>
    <w:rsid w:val="00074929"/>
    <w:rsid w:val="00074959"/>
    <w:rsid w:val="00074C33"/>
    <w:rsid w:val="000751D0"/>
    <w:rsid w:val="000751F5"/>
    <w:rsid w:val="0007556A"/>
    <w:rsid w:val="00075918"/>
    <w:rsid w:val="00075ACB"/>
    <w:rsid w:val="00075D9E"/>
    <w:rsid w:val="00075EA2"/>
    <w:rsid w:val="00075F51"/>
    <w:rsid w:val="00076034"/>
    <w:rsid w:val="00076138"/>
    <w:rsid w:val="000761F6"/>
    <w:rsid w:val="000762D2"/>
    <w:rsid w:val="000762FD"/>
    <w:rsid w:val="000765CA"/>
    <w:rsid w:val="00076677"/>
    <w:rsid w:val="0007667A"/>
    <w:rsid w:val="00076715"/>
    <w:rsid w:val="0007671F"/>
    <w:rsid w:val="00076CA4"/>
    <w:rsid w:val="00076E04"/>
    <w:rsid w:val="00076E74"/>
    <w:rsid w:val="00076F0F"/>
    <w:rsid w:val="0007706B"/>
    <w:rsid w:val="000774CD"/>
    <w:rsid w:val="000775CC"/>
    <w:rsid w:val="0007764B"/>
    <w:rsid w:val="00077724"/>
    <w:rsid w:val="00077B69"/>
    <w:rsid w:val="00077BCF"/>
    <w:rsid w:val="00077DA5"/>
    <w:rsid w:val="00077FA7"/>
    <w:rsid w:val="0008028C"/>
    <w:rsid w:val="000803E0"/>
    <w:rsid w:val="0008041C"/>
    <w:rsid w:val="00080431"/>
    <w:rsid w:val="000808FE"/>
    <w:rsid w:val="00080C51"/>
    <w:rsid w:val="00080CCB"/>
    <w:rsid w:val="00080CEB"/>
    <w:rsid w:val="00080E33"/>
    <w:rsid w:val="00081141"/>
    <w:rsid w:val="000812EB"/>
    <w:rsid w:val="00081AC9"/>
    <w:rsid w:val="00081B99"/>
    <w:rsid w:val="00081C64"/>
    <w:rsid w:val="0008222D"/>
    <w:rsid w:val="00082372"/>
    <w:rsid w:val="000828DE"/>
    <w:rsid w:val="00082B57"/>
    <w:rsid w:val="00082EA3"/>
    <w:rsid w:val="00082FA8"/>
    <w:rsid w:val="000838E2"/>
    <w:rsid w:val="00083C73"/>
    <w:rsid w:val="00083D54"/>
    <w:rsid w:val="00083DD1"/>
    <w:rsid w:val="00083EBD"/>
    <w:rsid w:val="0008426C"/>
    <w:rsid w:val="000844BF"/>
    <w:rsid w:val="000846CE"/>
    <w:rsid w:val="00084711"/>
    <w:rsid w:val="00084779"/>
    <w:rsid w:val="0008478A"/>
    <w:rsid w:val="000849D3"/>
    <w:rsid w:val="000849EE"/>
    <w:rsid w:val="00084C49"/>
    <w:rsid w:val="00085254"/>
    <w:rsid w:val="00085518"/>
    <w:rsid w:val="000855D2"/>
    <w:rsid w:val="000857D9"/>
    <w:rsid w:val="000859A1"/>
    <w:rsid w:val="00085D30"/>
    <w:rsid w:val="00085E9F"/>
    <w:rsid w:val="00085F1D"/>
    <w:rsid w:val="00086725"/>
    <w:rsid w:val="00086774"/>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CEB"/>
    <w:rsid w:val="00090D39"/>
    <w:rsid w:val="00090D96"/>
    <w:rsid w:val="00090DDD"/>
    <w:rsid w:val="00091003"/>
    <w:rsid w:val="0009102D"/>
    <w:rsid w:val="00091065"/>
    <w:rsid w:val="00091108"/>
    <w:rsid w:val="0009118F"/>
    <w:rsid w:val="0009181E"/>
    <w:rsid w:val="00091A6E"/>
    <w:rsid w:val="00091B86"/>
    <w:rsid w:val="00091EA5"/>
    <w:rsid w:val="00092025"/>
    <w:rsid w:val="00092212"/>
    <w:rsid w:val="00092385"/>
    <w:rsid w:val="00092948"/>
    <w:rsid w:val="00092A02"/>
    <w:rsid w:val="00092B6F"/>
    <w:rsid w:val="00092FD9"/>
    <w:rsid w:val="000934E3"/>
    <w:rsid w:val="00093676"/>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A1"/>
    <w:rsid w:val="00095ABF"/>
    <w:rsid w:val="00095B43"/>
    <w:rsid w:val="00095B80"/>
    <w:rsid w:val="00095C13"/>
    <w:rsid w:val="00095EAF"/>
    <w:rsid w:val="00095F13"/>
    <w:rsid w:val="00096098"/>
    <w:rsid w:val="00096120"/>
    <w:rsid w:val="00096196"/>
    <w:rsid w:val="00096845"/>
    <w:rsid w:val="00096B45"/>
    <w:rsid w:val="00096CBA"/>
    <w:rsid w:val="00096D28"/>
    <w:rsid w:val="00096E58"/>
    <w:rsid w:val="00096F6B"/>
    <w:rsid w:val="000970ED"/>
    <w:rsid w:val="0009716C"/>
    <w:rsid w:val="000974C1"/>
    <w:rsid w:val="0009757D"/>
    <w:rsid w:val="00097637"/>
    <w:rsid w:val="00097876"/>
    <w:rsid w:val="00097900"/>
    <w:rsid w:val="00097BD6"/>
    <w:rsid w:val="00097C81"/>
    <w:rsid w:val="00097C91"/>
    <w:rsid w:val="00097D82"/>
    <w:rsid w:val="00097D8C"/>
    <w:rsid w:val="000A004A"/>
    <w:rsid w:val="000A0349"/>
    <w:rsid w:val="000A0409"/>
    <w:rsid w:val="000A059A"/>
    <w:rsid w:val="000A074C"/>
    <w:rsid w:val="000A09B3"/>
    <w:rsid w:val="000A0A74"/>
    <w:rsid w:val="000A0FC6"/>
    <w:rsid w:val="000A1097"/>
    <w:rsid w:val="000A10A3"/>
    <w:rsid w:val="000A1436"/>
    <w:rsid w:val="000A14B8"/>
    <w:rsid w:val="000A169F"/>
    <w:rsid w:val="000A1770"/>
    <w:rsid w:val="000A1884"/>
    <w:rsid w:val="000A1997"/>
    <w:rsid w:val="000A19CD"/>
    <w:rsid w:val="000A1C8B"/>
    <w:rsid w:val="000A1D32"/>
    <w:rsid w:val="000A1DE6"/>
    <w:rsid w:val="000A1FFF"/>
    <w:rsid w:val="000A2046"/>
    <w:rsid w:val="000A227B"/>
    <w:rsid w:val="000A2403"/>
    <w:rsid w:val="000A2712"/>
    <w:rsid w:val="000A2726"/>
    <w:rsid w:val="000A28CA"/>
    <w:rsid w:val="000A2E6A"/>
    <w:rsid w:val="000A2EA1"/>
    <w:rsid w:val="000A310E"/>
    <w:rsid w:val="000A32B3"/>
    <w:rsid w:val="000A34EB"/>
    <w:rsid w:val="000A34EC"/>
    <w:rsid w:val="000A376F"/>
    <w:rsid w:val="000A3945"/>
    <w:rsid w:val="000A39FA"/>
    <w:rsid w:val="000A3B6F"/>
    <w:rsid w:val="000A3DDC"/>
    <w:rsid w:val="000A3DEF"/>
    <w:rsid w:val="000A3E79"/>
    <w:rsid w:val="000A40B2"/>
    <w:rsid w:val="000A42C0"/>
    <w:rsid w:val="000A444B"/>
    <w:rsid w:val="000A4674"/>
    <w:rsid w:val="000A4955"/>
    <w:rsid w:val="000A4AFF"/>
    <w:rsid w:val="000A4B94"/>
    <w:rsid w:val="000A5089"/>
    <w:rsid w:val="000A51E8"/>
    <w:rsid w:val="000A53A4"/>
    <w:rsid w:val="000A5634"/>
    <w:rsid w:val="000A56D6"/>
    <w:rsid w:val="000A5743"/>
    <w:rsid w:val="000A5D43"/>
    <w:rsid w:val="000A5DE2"/>
    <w:rsid w:val="000A61DE"/>
    <w:rsid w:val="000A64C1"/>
    <w:rsid w:val="000A65D5"/>
    <w:rsid w:val="000A6BF7"/>
    <w:rsid w:val="000A6D18"/>
    <w:rsid w:val="000A7067"/>
    <w:rsid w:val="000A71A4"/>
    <w:rsid w:val="000A74EB"/>
    <w:rsid w:val="000A75F1"/>
    <w:rsid w:val="000A7943"/>
    <w:rsid w:val="000A7A35"/>
    <w:rsid w:val="000A7A4F"/>
    <w:rsid w:val="000A7C46"/>
    <w:rsid w:val="000A7C4D"/>
    <w:rsid w:val="000A7D0C"/>
    <w:rsid w:val="000A7D96"/>
    <w:rsid w:val="000A7DB3"/>
    <w:rsid w:val="000A7ED5"/>
    <w:rsid w:val="000A7F47"/>
    <w:rsid w:val="000B0221"/>
    <w:rsid w:val="000B09CF"/>
    <w:rsid w:val="000B0A4C"/>
    <w:rsid w:val="000B0AE7"/>
    <w:rsid w:val="000B0E24"/>
    <w:rsid w:val="000B116F"/>
    <w:rsid w:val="000B138B"/>
    <w:rsid w:val="000B13FC"/>
    <w:rsid w:val="000B145F"/>
    <w:rsid w:val="000B1B19"/>
    <w:rsid w:val="000B1DE8"/>
    <w:rsid w:val="000B1E63"/>
    <w:rsid w:val="000B1E98"/>
    <w:rsid w:val="000B23D0"/>
    <w:rsid w:val="000B24D8"/>
    <w:rsid w:val="000B25F5"/>
    <w:rsid w:val="000B2AD8"/>
    <w:rsid w:val="000B3180"/>
    <w:rsid w:val="000B324B"/>
    <w:rsid w:val="000B334A"/>
    <w:rsid w:val="000B33E2"/>
    <w:rsid w:val="000B38A1"/>
    <w:rsid w:val="000B397D"/>
    <w:rsid w:val="000B3A08"/>
    <w:rsid w:val="000B3C9A"/>
    <w:rsid w:val="000B3CE2"/>
    <w:rsid w:val="000B3E90"/>
    <w:rsid w:val="000B42BA"/>
    <w:rsid w:val="000B4312"/>
    <w:rsid w:val="000B459A"/>
    <w:rsid w:val="000B4692"/>
    <w:rsid w:val="000B4ABC"/>
    <w:rsid w:val="000B4BB4"/>
    <w:rsid w:val="000B4BCD"/>
    <w:rsid w:val="000B4D84"/>
    <w:rsid w:val="000B5036"/>
    <w:rsid w:val="000B518A"/>
    <w:rsid w:val="000B525F"/>
    <w:rsid w:val="000B537C"/>
    <w:rsid w:val="000B551E"/>
    <w:rsid w:val="000B55CB"/>
    <w:rsid w:val="000B57FF"/>
    <w:rsid w:val="000B5985"/>
    <w:rsid w:val="000B5D5D"/>
    <w:rsid w:val="000B5F16"/>
    <w:rsid w:val="000B63E3"/>
    <w:rsid w:val="000B6472"/>
    <w:rsid w:val="000B66ED"/>
    <w:rsid w:val="000B66F9"/>
    <w:rsid w:val="000B681C"/>
    <w:rsid w:val="000B6C6B"/>
    <w:rsid w:val="000B6F1E"/>
    <w:rsid w:val="000B702E"/>
    <w:rsid w:val="000B7076"/>
    <w:rsid w:val="000B71A9"/>
    <w:rsid w:val="000B723D"/>
    <w:rsid w:val="000B73FC"/>
    <w:rsid w:val="000B773F"/>
    <w:rsid w:val="000B79BA"/>
    <w:rsid w:val="000B7C41"/>
    <w:rsid w:val="000B7C78"/>
    <w:rsid w:val="000B7D89"/>
    <w:rsid w:val="000B7E7E"/>
    <w:rsid w:val="000C016F"/>
    <w:rsid w:val="000C01B2"/>
    <w:rsid w:val="000C01D3"/>
    <w:rsid w:val="000C059A"/>
    <w:rsid w:val="000C062D"/>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51BA"/>
    <w:rsid w:val="000C53F2"/>
    <w:rsid w:val="000C555E"/>
    <w:rsid w:val="000C570E"/>
    <w:rsid w:val="000C5BB4"/>
    <w:rsid w:val="000C5F9B"/>
    <w:rsid w:val="000C615B"/>
    <w:rsid w:val="000C62C6"/>
    <w:rsid w:val="000C641F"/>
    <w:rsid w:val="000C6524"/>
    <w:rsid w:val="000C65A5"/>
    <w:rsid w:val="000C69D2"/>
    <w:rsid w:val="000C6A5F"/>
    <w:rsid w:val="000C6C54"/>
    <w:rsid w:val="000C6D38"/>
    <w:rsid w:val="000C6DC4"/>
    <w:rsid w:val="000C6E0E"/>
    <w:rsid w:val="000C6E66"/>
    <w:rsid w:val="000C7334"/>
    <w:rsid w:val="000C737C"/>
    <w:rsid w:val="000C7493"/>
    <w:rsid w:val="000C763A"/>
    <w:rsid w:val="000C7B84"/>
    <w:rsid w:val="000C7C20"/>
    <w:rsid w:val="000D007C"/>
    <w:rsid w:val="000D01F4"/>
    <w:rsid w:val="000D028F"/>
    <w:rsid w:val="000D041A"/>
    <w:rsid w:val="000D0983"/>
    <w:rsid w:val="000D0DBB"/>
    <w:rsid w:val="000D114E"/>
    <w:rsid w:val="000D1281"/>
    <w:rsid w:val="000D13E7"/>
    <w:rsid w:val="000D14B1"/>
    <w:rsid w:val="000D15C9"/>
    <w:rsid w:val="000D1985"/>
    <w:rsid w:val="000D1CC0"/>
    <w:rsid w:val="000D1FB7"/>
    <w:rsid w:val="000D2134"/>
    <w:rsid w:val="000D22A0"/>
    <w:rsid w:val="000D23C2"/>
    <w:rsid w:val="000D244D"/>
    <w:rsid w:val="000D2686"/>
    <w:rsid w:val="000D29B4"/>
    <w:rsid w:val="000D2A87"/>
    <w:rsid w:val="000D2CB5"/>
    <w:rsid w:val="000D2EAE"/>
    <w:rsid w:val="000D32EE"/>
    <w:rsid w:val="000D3F51"/>
    <w:rsid w:val="000D41F5"/>
    <w:rsid w:val="000D4388"/>
    <w:rsid w:val="000D481D"/>
    <w:rsid w:val="000D4A07"/>
    <w:rsid w:val="000D4C8A"/>
    <w:rsid w:val="000D4F8E"/>
    <w:rsid w:val="000D5321"/>
    <w:rsid w:val="000D5469"/>
    <w:rsid w:val="000D563A"/>
    <w:rsid w:val="000D56C3"/>
    <w:rsid w:val="000D5895"/>
    <w:rsid w:val="000D59D4"/>
    <w:rsid w:val="000D59FF"/>
    <w:rsid w:val="000D5AF1"/>
    <w:rsid w:val="000D5B0B"/>
    <w:rsid w:val="000D5D52"/>
    <w:rsid w:val="000D5EE0"/>
    <w:rsid w:val="000D6403"/>
    <w:rsid w:val="000D647C"/>
    <w:rsid w:val="000D67E2"/>
    <w:rsid w:val="000D6B4F"/>
    <w:rsid w:val="000D6FCA"/>
    <w:rsid w:val="000D713D"/>
    <w:rsid w:val="000D7150"/>
    <w:rsid w:val="000D71F8"/>
    <w:rsid w:val="000D7954"/>
    <w:rsid w:val="000D7A9F"/>
    <w:rsid w:val="000D7C13"/>
    <w:rsid w:val="000D7CE3"/>
    <w:rsid w:val="000D7D05"/>
    <w:rsid w:val="000D7DCB"/>
    <w:rsid w:val="000E0142"/>
    <w:rsid w:val="000E0628"/>
    <w:rsid w:val="000E06FF"/>
    <w:rsid w:val="000E07FE"/>
    <w:rsid w:val="000E0A1B"/>
    <w:rsid w:val="000E0A61"/>
    <w:rsid w:val="000E0B71"/>
    <w:rsid w:val="000E0BF1"/>
    <w:rsid w:val="000E0C15"/>
    <w:rsid w:val="000E0C87"/>
    <w:rsid w:val="000E0D2A"/>
    <w:rsid w:val="000E0D6A"/>
    <w:rsid w:val="000E0DEE"/>
    <w:rsid w:val="000E0EBE"/>
    <w:rsid w:val="000E0FF1"/>
    <w:rsid w:val="000E10E2"/>
    <w:rsid w:val="000E1186"/>
    <w:rsid w:val="000E1222"/>
    <w:rsid w:val="000E1267"/>
    <w:rsid w:val="000E1A2D"/>
    <w:rsid w:val="000E1BFD"/>
    <w:rsid w:val="000E20EA"/>
    <w:rsid w:val="000E20EE"/>
    <w:rsid w:val="000E2193"/>
    <w:rsid w:val="000E2326"/>
    <w:rsid w:val="000E2358"/>
    <w:rsid w:val="000E2500"/>
    <w:rsid w:val="000E27C7"/>
    <w:rsid w:val="000E2A48"/>
    <w:rsid w:val="000E2AEB"/>
    <w:rsid w:val="000E2D8A"/>
    <w:rsid w:val="000E2FE2"/>
    <w:rsid w:val="000E3178"/>
    <w:rsid w:val="000E349C"/>
    <w:rsid w:val="000E357E"/>
    <w:rsid w:val="000E36AB"/>
    <w:rsid w:val="000E36AC"/>
    <w:rsid w:val="000E3BEE"/>
    <w:rsid w:val="000E4093"/>
    <w:rsid w:val="000E4452"/>
    <w:rsid w:val="000E44E3"/>
    <w:rsid w:val="000E47AF"/>
    <w:rsid w:val="000E4E8C"/>
    <w:rsid w:val="000E4F04"/>
    <w:rsid w:val="000E50C3"/>
    <w:rsid w:val="000E520A"/>
    <w:rsid w:val="000E5646"/>
    <w:rsid w:val="000E59D8"/>
    <w:rsid w:val="000E6541"/>
    <w:rsid w:val="000E6822"/>
    <w:rsid w:val="000E6A3F"/>
    <w:rsid w:val="000E6BA2"/>
    <w:rsid w:val="000E6DF1"/>
    <w:rsid w:val="000E6E01"/>
    <w:rsid w:val="000E6F3F"/>
    <w:rsid w:val="000E6FC3"/>
    <w:rsid w:val="000E7223"/>
    <w:rsid w:val="000E723E"/>
    <w:rsid w:val="000E72C3"/>
    <w:rsid w:val="000E73B5"/>
    <w:rsid w:val="000E741B"/>
    <w:rsid w:val="000E770F"/>
    <w:rsid w:val="000E7A52"/>
    <w:rsid w:val="000E7B1B"/>
    <w:rsid w:val="000E7D59"/>
    <w:rsid w:val="000F01EC"/>
    <w:rsid w:val="000F0367"/>
    <w:rsid w:val="000F0463"/>
    <w:rsid w:val="000F0605"/>
    <w:rsid w:val="000F06AD"/>
    <w:rsid w:val="000F07C0"/>
    <w:rsid w:val="000F088A"/>
    <w:rsid w:val="000F0A32"/>
    <w:rsid w:val="000F0CCA"/>
    <w:rsid w:val="000F0D25"/>
    <w:rsid w:val="000F0ECC"/>
    <w:rsid w:val="000F1410"/>
    <w:rsid w:val="000F1AE5"/>
    <w:rsid w:val="000F1D3D"/>
    <w:rsid w:val="000F1EB2"/>
    <w:rsid w:val="000F2277"/>
    <w:rsid w:val="000F2410"/>
    <w:rsid w:val="000F2508"/>
    <w:rsid w:val="000F25B8"/>
    <w:rsid w:val="000F283B"/>
    <w:rsid w:val="000F294E"/>
    <w:rsid w:val="000F296A"/>
    <w:rsid w:val="000F2C2A"/>
    <w:rsid w:val="000F2E65"/>
    <w:rsid w:val="000F2EE3"/>
    <w:rsid w:val="000F2F21"/>
    <w:rsid w:val="000F3183"/>
    <w:rsid w:val="000F32E3"/>
    <w:rsid w:val="000F358F"/>
    <w:rsid w:val="000F3716"/>
    <w:rsid w:val="000F3786"/>
    <w:rsid w:val="000F3C38"/>
    <w:rsid w:val="000F3C65"/>
    <w:rsid w:val="000F3F8B"/>
    <w:rsid w:val="000F408F"/>
    <w:rsid w:val="000F4398"/>
    <w:rsid w:val="000F4488"/>
    <w:rsid w:val="000F44A0"/>
    <w:rsid w:val="000F44A8"/>
    <w:rsid w:val="000F44EB"/>
    <w:rsid w:val="000F45B8"/>
    <w:rsid w:val="000F4645"/>
    <w:rsid w:val="000F4655"/>
    <w:rsid w:val="000F48CE"/>
    <w:rsid w:val="000F4B8E"/>
    <w:rsid w:val="000F4DBC"/>
    <w:rsid w:val="000F4E19"/>
    <w:rsid w:val="000F4E81"/>
    <w:rsid w:val="000F5178"/>
    <w:rsid w:val="000F51DA"/>
    <w:rsid w:val="000F5269"/>
    <w:rsid w:val="000F533D"/>
    <w:rsid w:val="000F53C2"/>
    <w:rsid w:val="000F558C"/>
    <w:rsid w:val="000F5822"/>
    <w:rsid w:val="000F5E71"/>
    <w:rsid w:val="000F609D"/>
    <w:rsid w:val="000F6220"/>
    <w:rsid w:val="000F62B5"/>
    <w:rsid w:val="000F6409"/>
    <w:rsid w:val="000F68D9"/>
    <w:rsid w:val="000F6A9D"/>
    <w:rsid w:val="000F6BFC"/>
    <w:rsid w:val="000F6C20"/>
    <w:rsid w:val="000F6C9D"/>
    <w:rsid w:val="000F6F50"/>
    <w:rsid w:val="000F7125"/>
    <w:rsid w:val="000F71E9"/>
    <w:rsid w:val="000F751A"/>
    <w:rsid w:val="000F7641"/>
    <w:rsid w:val="000F765D"/>
    <w:rsid w:val="000F794C"/>
    <w:rsid w:val="000F7952"/>
    <w:rsid w:val="000F7E19"/>
    <w:rsid w:val="0010001E"/>
    <w:rsid w:val="001007CF"/>
    <w:rsid w:val="00100A03"/>
    <w:rsid w:val="00100A2A"/>
    <w:rsid w:val="00100CD9"/>
    <w:rsid w:val="00100D12"/>
    <w:rsid w:val="00100DA3"/>
    <w:rsid w:val="00100E03"/>
    <w:rsid w:val="00100F94"/>
    <w:rsid w:val="0010169F"/>
    <w:rsid w:val="00101CD9"/>
    <w:rsid w:val="00101DD9"/>
    <w:rsid w:val="00102B21"/>
    <w:rsid w:val="00102B35"/>
    <w:rsid w:val="00102DE1"/>
    <w:rsid w:val="00102F79"/>
    <w:rsid w:val="00102FE5"/>
    <w:rsid w:val="00102FFF"/>
    <w:rsid w:val="001031D8"/>
    <w:rsid w:val="00103E03"/>
    <w:rsid w:val="00103E8D"/>
    <w:rsid w:val="001047D8"/>
    <w:rsid w:val="00104C60"/>
    <w:rsid w:val="00104D74"/>
    <w:rsid w:val="00104DB6"/>
    <w:rsid w:val="00104E78"/>
    <w:rsid w:val="00105320"/>
    <w:rsid w:val="00105331"/>
    <w:rsid w:val="00105685"/>
    <w:rsid w:val="0010570A"/>
    <w:rsid w:val="00105962"/>
    <w:rsid w:val="00105A69"/>
    <w:rsid w:val="00105F19"/>
    <w:rsid w:val="00105FCE"/>
    <w:rsid w:val="00106198"/>
    <w:rsid w:val="001065C6"/>
    <w:rsid w:val="00106695"/>
    <w:rsid w:val="001068CD"/>
    <w:rsid w:val="00106907"/>
    <w:rsid w:val="001069EF"/>
    <w:rsid w:val="00106D1F"/>
    <w:rsid w:val="00106D3D"/>
    <w:rsid w:val="00106DCE"/>
    <w:rsid w:val="00106E0A"/>
    <w:rsid w:val="00106E42"/>
    <w:rsid w:val="00107088"/>
    <w:rsid w:val="001072E3"/>
    <w:rsid w:val="001075D9"/>
    <w:rsid w:val="00107631"/>
    <w:rsid w:val="00107916"/>
    <w:rsid w:val="00107C2E"/>
    <w:rsid w:val="00107DC9"/>
    <w:rsid w:val="001101AB"/>
    <w:rsid w:val="0011057A"/>
    <w:rsid w:val="0011061B"/>
    <w:rsid w:val="00110975"/>
    <w:rsid w:val="00110E97"/>
    <w:rsid w:val="00110F16"/>
    <w:rsid w:val="0011107C"/>
    <w:rsid w:val="001112AC"/>
    <w:rsid w:val="001113A5"/>
    <w:rsid w:val="001113CC"/>
    <w:rsid w:val="001113F8"/>
    <w:rsid w:val="0011156C"/>
    <w:rsid w:val="001116F5"/>
    <w:rsid w:val="001118A3"/>
    <w:rsid w:val="00111961"/>
    <w:rsid w:val="00111C2C"/>
    <w:rsid w:val="00111DCB"/>
    <w:rsid w:val="00111FD8"/>
    <w:rsid w:val="00111FFC"/>
    <w:rsid w:val="00112132"/>
    <w:rsid w:val="001121FE"/>
    <w:rsid w:val="001122F2"/>
    <w:rsid w:val="001125D3"/>
    <w:rsid w:val="00112AD6"/>
    <w:rsid w:val="00112B6D"/>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96A"/>
    <w:rsid w:val="00114AEB"/>
    <w:rsid w:val="001152BF"/>
    <w:rsid w:val="0011530F"/>
    <w:rsid w:val="00115B2E"/>
    <w:rsid w:val="00115E91"/>
    <w:rsid w:val="001160B3"/>
    <w:rsid w:val="001160D9"/>
    <w:rsid w:val="0011650A"/>
    <w:rsid w:val="001165B5"/>
    <w:rsid w:val="00116BC5"/>
    <w:rsid w:val="00116C80"/>
    <w:rsid w:val="00116DDD"/>
    <w:rsid w:val="00117499"/>
    <w:rsid w:val="00117B75"/>
    <w:rsid w:val="00117C02"/>
    <w:rsid w:val="00117E2E"/>
    <w:rsid w:val="00117F03"/>
    <w:rsid w:val="00117FA7"/>
    <w:rsid w:val="001200E0"/>
    <w:rsid w:val="001201D4"/>
    <w:rsid w:val="00120988"/>
    <w:rsid w:val="00120B74"/>
    <w:rsid w:val="00120F0A"/>
    <w:rsid w:val="00120F68"/>
    <w:rsid w:val="001214F1"/>
    <w:rsid w:val="00121637"/>
    <w:rsid w:val="00121A71"/>
    <w:rsid w:val="00121B09"/>
    <w:rsid w:val="00121C61"/>
    <w:rsid w:val="00121C72"/>
    <w:rsid w:val="00121F9E"/>
    <w:rsid w:val="00122010"/>
    <w:rsid w:val="001220AA"/>
    <w:rsid w:val="00122212"/>
    <w:rsid w:val="001224B4"/>
    <w:rsid w:val="001224F6"/>
    <w:rsid w:val="0012278F"/>
    <w:rsid w:val="0012289D"/>
    <w:rsid w:val="00122BE7"/>
    <w:rsid w:val="00122BEA"/>
    <w:rsid w:val="00122C17"/>
    <w:rsid w:val="00122E1A"/>
    <w:rsid w:val="00123110"/>
    <w:rsid w:val="00123218"/>
    <w:rsid w:val="001233CF"/>
    <w:rsid w:val="00123458"/>
    <w:rsid w:val="001235CB"/>
    <w:rsid w:val="001237F1"/>
    <w:rsid w:val="0012387F"/>
    <w:rsid w:val="00123935"/>
    <w:rsid w:val="00123D21"/>
    <w:rsid w:val="00123E4C"/>
    <w:rsid w:val="00124016"/>
    <w:rsid w:val="00124227"/>
    <w:rsid w:val="00124468"/>
    <w:rsid w:val="001244F6"/>
    <w:rsid w:val="001245BB"/>
    <w:rsid w:val="00124690"/>
    <w:rsid w:val="00124779"/>
    <w:rsid w:val="00124AC9"/>
    <w:rsid w:val="00124BD8"/>
    <w:rsid w:val="00124E80"/>
    <w:rsid w:val="001252DA"/>
    <w:rsid w:val="001256FD"/>
    <w:rsid w:val="00125734"/>
    <w:rsid w:val="00125930"/>
    <w:rsid w:val="00125B19"/>
    <w:rsid w:val="00125C7F"/>
    <w:rsid w:val="00125EB6"/>
    <w:rsid w:val="00125FFC"/>
    <w:rsid w:val="00126016"/>
    <w:rsid w:val="001261AB"/>
    <w:rsid w:val="00126429"/>
    <w:rsid w:val="00126478"/>
    <w:rsid w:val="00126763"/>
    <w:rsid w:val="001267DF"/>
    <w:rsid w:val="00126862"/>
    <w:rsid w:val="00126CE3"/>
    <w:rsid w:val="00126DE7"/>
    <w:rsid w:val="00126E3B"/>
    <w:rsid w:val="001270B1"/>
    <w:rsid w:val="00127182"/>
    <w:rsid w:val="00127505"/>
    <w:rsid w:val="00127676"/>
    <w:rsid w:val="001278F3"/>
    <w:rsid w:val="00127BC9"/>
    <w:rsid w:val="00127C3C"/>
    <w:rsid w:val="00127E62"/>
    <w:rsid w:val="00127E8C"/>
    <w:rsid w:val="001303B5"/>
    <w:rsid w:val="00130495"/>
    <w:rsid w:val="001305DE"/>
    <w:rsid w:val="00130B5F"/>
    <w:rsid w:val="00130D98"/>
    <w:rsid w:val="00130EBB"/>
    <w:rsid w:val="00131350"/>
    <w:rsid w:val="0013143F"/>
    <w:rsid w:val="00131F05"/>
    <w:rsid w:val="0013220B"/>
    <w:rsid w:val="00132390"/>
    <w:rsid w:val="00132447"/>
    <w:rsid w:val="0013269D"/>
    <w:rsid w:val="00132B7A"/>
    <w:rsid w:val="00132D42"/>
    <w:rsid w:val="00132FC5"/>
    <w:rsid w:val="0013315A"/>
    <w:rsid w:val="0013326C"/>
    <w:rsid w:val="0013343C"/>
    <w:rsid w:val="00133A8F"/>
    <w:rsid w:val="00133AD8"/>
    <w:rsid w:val="001340E0"/>
    <w:rsid w:val="0013422F"/>
    <w:rsid w:val="00134306"/>
    <w:rsid w:val="00134371"/>
    <w:rsid w:val="0013488A"/>
    <w:rsid w:val="00134A4C"/>
    <w:rsid w:val="00134BA9"/>
    <w:rsid w:val="00134E90"/>
    <w:rsid w:val="001355D3"/>
    <w:rsid w:val="001359AF"/>
    <w:rsid w:val="00135B44"/>
    <w:rsid w:val="00135F87"/>
    <w:rsid w:val="00135F8E"/>
    <w:rsid w:val="0013611C"/>
    <w:rsid w:val="00136598"/>
    <w:rsid w:val="0013667D"/>
    <w:rsid w:val="00136746"/>
    <w:rsid w:val="00136A9E"/>
    <w:rsid w:val="001372E0"/>
    <w:rsid w:val="00137340"/>
    <w:rsid w:val="001374C2"/>
    <w:rsid w:val="001376C6"/>
    <w:rsid w:val="00137B8A"/>
    <w:rsid w:val="00137E3A"/>
    <w:rsid w:val="001402CE"/>
    <w:rsid w:val="001406BF"/>
    <w:rsid w:val="00140BC6"/>
    <w:rsid w:val="00140F2C"/>
    <w:rsid w:val="00140FF2"/>
    <w:rsid w:val="00141171"/>
    <w:rsid w:val="00141436"/>
    <w:rsid w:val="00141496"/>
    <w:rsid w:val="001414DD"/>
    <w:rsid w:val="00141529"/>
    <w:rsid w:val="001418A4"/>
    <w:rsid w:val="00141A72"/>
    <w:rsid w:val="00141B9F"/>
    <w:rsid w:val="00141EA5"/>
    <w:rsid w:val="0014248F"/>
    <w:rsid w:val="001425F9"/>
    <w:rsid w:val="0014266D"/>
    <w:rsid w:val="001426A9"/>
    <w:rsid w:val="001426B3"/>
    <w:rsid w:val="00143185"/>
    <w:rsid w:val="001433A7"/>
    <w:rsid w:val="00143489"/>
    <w:rsid w:val="0014360E"/>
    <w:rsid w:val="001439D8"/>
    <w:rsid w:val="001439F8"/>
    <w:rsid w:val="00143AB7"/>
    <w:rsid w:val="00143DEB"/>
    <w:rsid w:val="00144280"/>
    <w:rsid w:val="001449F1"/>
    <w:rsid w:val="00144B8F"/>
    <w:rsid w:val="00144B9A"/>
    <w:rsid w:val="00144C14"/>
    <w:rsid w:val="00144C4A"/>
    <w:rsid w:val="00145049"/>
    <w:rsid w:val="001452AA"/>
    <w:rsid w:val="00145B4E"/>
    <w:rsid w:val="00145E43"/>
    <w:rsid w:val="00145F4E"/>
    <w:rsid w:val="00145FA1"/>
    <w:rsid w:val="001461A5"/>
    <w:rsid w:val="001469F3"/>
    <w:rsid w:val="00146CC7"/>
    <w:rsid w:val="00146E2E"/>
    <w:rsid w:val="00146E4C"/>
    <w:rsid w:val="00146E5E"/>
    <w:rsid w:val="00146F40"/>
    <w:rsid w:val="00147229"/>
    <w:rsid w:val="001473C4"/>
    <w:rsid w:val="00147466"/>
    <w:rsid w:val="00147558"/>
    <w:rsid w:val="0014762A"/>
    <w:rsid w:val="001477C5"/>
    <w:rsid w:val="00147935"/>
    <w:rsid w:val="0015022B"/>
    <w:rsid w:val="0015033D"/>
    <w:rsid w:val="001503CF"/>
    <w:rsid w:val="001504B3"/>
    <w:rsid w:val="001505EF"/>
    <w:rsid w:val="00150696"/>
    <w:rsid w:val="001507D7"/>
    <w:rsid w:val="001509A9"/>
    <w:rsid w:val="0015133D"/>
    <w:rsid w:val="0015134A"/>
    <w:rsid w:val="001513DA"/>
    <w:rsid w:val="00151876"/>
    <w:rsid w:val="00151950"/>
    <w:rsid w:val="00151A80"/>
    <w:rsid w:val="00151CA3"/>
    <w:rsid w:val="00151F9B"/>
    <w:rsid w:val="001520A2"/>
    <w:rsid w:val="001522C6"/>
    <w:rsid w:val="0015240C"/>
    <w:rsid w:val="00152446"/>
    <w:rsid w:val="001524D5"/>
    <w:rsid w:val="001525FE"/>
    <w:rsid w:val="001527CD"/>
    <w:rsid w:val="00152928"/>
    <w:rsid w:val="00152B9E"/>
    <w:rsid w:val="00153136"/>
    <w:rsid w:val="00153438"/>
    <w:rsid w:val="00153489"/>
    <w:rsid w:val="001536D6"/>
    <w:rsid w:val="001539A4"/>
    <w:rsid w:val="00153A75"/>
    <w:rsid w:val="00153D78"/>
    <w:rsid w:val="00153D8B"/>
    <w:rsid w:val="00153E6D"/>
    <w:rsid w:val="00153E76"/>
    <w:rsid w:val="00153FDF"/>
    <w:rsid w:val="00154316"/>
    <w:rsid w:val="00154372"/>
    <w:rsid w:val="001545C0"/>
    <w:rsid w:val="0015473B"/>
    <w:rsid w:val="00154778"/>
    <w:rsid w:val="00154843"/>
    <w:rsid w:val="00154C06"/>
    <w:rsid w:val="00154D67"/>
    <w:rsid w:val="001556B2"/>
    <w:rsid w:val="00155957"/>
    <w:rsid w:val="00155A95"/>
    <w:rsid w:val="00155AD2"/>
    <w:rsid w:val="00155F48"/>
    <w:rsid w:val="00155FBB"/>
    <w:rsid w:val="00156475"/>
    <w:rsid w:val="0015658D"/>
    <w:rsid w:val="001565CF"/>
    <w:rsid w:val="0015696C"/>
    <w:rsid w:val="00156B5C"/>
    <w:rsid w:val="00156CE9"/>
    <w:rsid w:val="00156D3E"/>
    <w:rsid w:val="00156EE0"/>
    <w:rsid w:val="001571BC"/>
    <w:rsid w:val="0015735B"/>
    <w:rsid w:val="0015777A"/>
    <w:rsid w:val="001577DE"/>
    <w:rsid w:val="001579E2"/>
    <w:rsid w:val="00157A48"/>
    <w:rsid w:val="00157AD6"/>
    <w:rsid w:val="00157C93"/>
    <w:rsid w:val="00157DD3"/>
    <w:rsid w:val="00160381"/>
    <w:rsid w:val="001605CF"/>
    <w:rsid w:val="00160C37"/>
    <w:rsid w:val="00160DBC"/>
    <w:rsid w:val="0016118A"/>
    <w:rsid w:val="00161436"/>
    <w:rsid w:val="00161563"/>
    <w:rsid w:val="00161729"/>
    <w:rsid w:val="00161777"/>
    <w:rsid w:val="00161AD2"/>
    <w:rsid w:val="00161C08"/>
    <w:rsid w:val="00161E1A"/>
    <w:rsid w:val="00161EDF"/>
    <w:rsid w:val="00161FD5"/>
    <w:rsid w:val="0016215A"/>
    <w:rsid w:val="0016248D"/>
    <w:rsid w:val="001625F2"/>
    <w:rsid w:val="00162C8A"/>
    <w:rsid w:val="00162F1A"/>
    <w:rsid w:val="00162FE8"/>
    <w:rsid w:val="0016300B"/>
    <w:rsid w:val="00163515"/>
    <w:rsid w:val="00163583"/>
    <w:rsid w:val="001636B3"/>
    <w:rsid w:val="001637B6"/>
    <w:rsid w:val="00163844"/>
    <w:rsid w:val="00163B8E"/>
    <w:rsid w:val="00163E57"/>
    <w:rsid w:val="00163F1F"/>
    <w:rsid w:val="00164154"/>
    <w:rsid w:val="001641EE"/>
    <w:rsid w:val="00164511"/>
    <w:rsid w:val="0016453F"/>
    <w:rsid w:val="0016466D"/>
    <w:rsid w:val="00164C9A"/>
    <w:rsid w:val="00164DF4"/>
    <w:rsid w:val="00164E55"/>
    <w:rsid w:val="00164ECE"/>
    <w:rsid w:val="0016500F"/>
    <w:rsid w:val="00165348"/>
    <w:rsid w:val="0016539E"/>
    <w:rsid w:val="0016543D"/>
    <w:rsid w:val="00165784"/>
    <w:rsid w:val="00165F0C"/>
    <w:rsid w:val="0016618E"/>
    <w:rsid w:val="00166486"/>
    <w:rsid w:val="00166693"/>
    <w:rsid w:val="00166798"/>
    <w:rsid w:val="001667B6"/>
    <w:rsid w:val="00166A99"/>
    <w:rsid w:val="00166DAF"/>
    <w:rsid w:val="0016713A"/>
    <w:rsid w:val="0016721D"/>
    <w:rsid w:val="00167402"/>
    <w:rsid w:val="00167512"/>
    <w:rsid w:val="00167750"/>
    <w:rsid w:val="00167D9F"/>
    <w:rsid w:val="0017000C"/>
    <w:rsid w:val="00170250"/>
    <w:rsid w:val="00170571"/>
    <w:rsid w:val="00170710"/>
    <w:rsid w:val="001707C8"/>
    <w:rsid w:val="00170B9F"/>
    <w:rsid w:val="00170D32"/>
    <w:rsid w:val="00170F33"/>
    <w:rsid w:val="0017112A"/>
    <w:rsid w:val="001712D4"/>
    <w:rsid w:val="00171365"/>
    <w:rsid w:val="00171819"/>
    <w:rsid w:val="001718C0"/>
    <w:rsid w:val="00172589"/>
    <w:rsid w:val="00172694"/>
    <w:rsid w:val="00172964"/>
    <w:rsid w:val="00172D55"/>
    <w:rsid w:val="00173159"/>
    <w:rsid w:val="0017328F"/>
    <w:rsid w:val="001733D1"/>
    <w:rsid w:val="001737C0"/>
    <w:rsid w:val="001737EF"/>
    <w:rsid w:val="00173881"/>
    <w:rsid w:val="00173AB1"/>
    <w:rsid w:val="00173BF5"/>
    <w:rsid w:val="00173C1C"/>
    <w:rsid w:val="0017418D"/>
    <w:rsid w:val="00174274"/>
    <w:rsid w:val="00174ADF"/>
    <w:rsid w:val="00174B1B"/>
    <w:rsid w:val="00174BD5"/>
    <w:rsid w:val="00174CF5"/>
    <w:rsid w:val="00174E2D"/>
    <w:rsid w:val="001750D6"/>
    <w:rsid w:val="00175239"/>
    <w:rsid w:val="0017523C"/>
    <w:rsid w:val="001755DB"/>
    <w:rsid w:val="00175C2A"/>
    <w:rsid w:val="00175CA5"/>
    <w:rsid w:val="00175D5E"/>
    <w:rsid w:val="00175D9A"/>
    <w:rsid w:val="00175FE4"/>
    <w:rsid w:val="0017602B"/>
    <w:rsid w:val="0017603D"/>
    <w:rsid w:val="0017674B"/>
    <w:rsid w:val="00176884"/>
    <w:rsid w:val="00176E20"/>
    <w:rsid w:val="001770EC"/>
    <w:rsid w:val="001774BE"/>
    <w:rsid w:val="001775E9"/>
    <w:rsid w:val="0017778F"/>
    <w:rsid w:val="001779B3"/>
    <w:rsid w:val="00177B2F"/>
    <w:rsid w:val="00177B76"/>
    <w:rsid w:val="00177E48"/>
    <w:rsid w:val="001800D9"/>
    <w:rsid w:val="00180287"/>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A7"/>
    <w:rsid w:val="00183752"/>
    <w:rsid w:val="00183BA2"/>
    <w:rsid w:val="0018449A"/>
    <w:rsid w:val="0018477E"/>
    <w:rsid w:val="00184832"/>
    <w:rsid w:val="00184862"/>
    <w:rsid w:val="00184B23"/>
    <w:rsid w:val="00184C69"/>
    <w:rsid w:val="00184C83"/>
    <w:rsid w:val="00184E02"/>
    <w:rsid w:val="00184EC2"/>
    <w:rsid w:val="00184FB3"/>
    <w:rsid w:val="00184FC2"/>
    <w:rsid w:val="001856DE"/>
    <w:rsid w:val="00185BA6"/>
    <w:rsid w:val="00185BD2"/>
    <w:rsid w:val="001860E1"/>
    <w:rsid w:val="0018614A"/>
    <w:rsid w:val="0018614B"/>
    <w:rsid w:val="0018626C"/>
    <w:rsid w:val="00186438"/>
    <w:rsid w:val="00186520"/>
    <w:rsid w:val="00186687"/>
    <w:rsid w:val="0018693C"/>
    <w:rsid w:val="00187263"/>
    <w:rsid w:val="001878E4"/>
    <w:rsid w:val="00187B26"/>
    <w:rsid w:val="001901ED"/>
    <w:rsid w:val="001904CA"/>
    <w:rsid w:val="00190944"/>
    <w:rsid w:val="00190B73"/>
    <w:rsid w:val="00190CF4"/>
    <w:rsid w:val="00190E59"/>
    <w:rsid w:val="00190F1B"/>
    <w:rsid w:val="00191227"/>
    <w:rsid w:val="001914EC"/>
    <w:rsid w:val="001915F2"/>
    <w:rsid w:val="001917C2"/>
    <w:rsid w:val="00191AF1"/>
    <w:rsid w:val="0019226C"/>
    <w:rsid w:val="001922BE"/>
    <w:rsid w:val="0019273B"/>
    <w:rsid w:val="001927C0"/>
    <w:rsid w:val="00192981"/>
    <w:rsid w:val="00192C45"/>
    <w:rsid w:val="00192C6E"/>
    <w:rsid w:val="00192CF0"/>
    <w:rsid w:val="00192ED8"/>
    <w:rsid w:val="00193154"/>
    <w:rsid w:val="001931E0"/>
    <w:rsid w:val="0019327E"/>
    <w:rsid w:val="00193895"/>
    <w:rsid w:val="00193D09"/>
    <w:rsid w:val="0019417A"/>
    <w:rsid w:val="001946C7"/>
    <w:rsid w:val="00194847"/>
    <w:rsid w:val="00194B25"/>
    <w:rsid w:val="00195056"/>
    <w:rsid w:val="001951F8"/>
    <w:rsid w:val="00195ADF"/>
    <w:rsid w:val="00195CA2"/>
    <w:rsid w:val="00195D97"/>
    <w:rsid w:val="00195DB0"/>
    <w:rsid w:val="00195E6A"/>
    <w:rsid w:val="00195FFA"/>
    <w:rsid w:val="001960C4"/>
    <w:rsid w:val="001960ED"/>
    <w:rsid w:val="00196260"/>
    <w:rsid w:val="00196570"/>
    <w:rsid w:val="00196684"/>
    <w:rsid w:val="001967D9"/>
    <w:rsid w:val="0019693D"/>
    <w:rsid w:val="001969A0"/>
    <w:rsid w:val="00196A13"/>
    <w:rsid w:val="00196C0E"/>
    <w:rsid w:val="00196C21"/>
    <w:rsid w:val="00196D23"/>
    <w:rsid w:val="00196DFF"/>
    <w:rsid w:val="00196E36"/>
    <w:rsid w:val="00196E6E"/>
    <w:rsid w:val="00196ED4"/>
    <w:rsid w:val="0019701D"/>
    <w:rsid w:val="00197124"/>
    <w:rsid w:val="001972CF"/>
    <w:rsid w:val="0019731F"/>
    <w:rsid w:val="001977D8"/>
    <w:rsid w:val="0019786D"/>
    <w:rsid w:val="00197B26"/>
    <w:rsid w:val="00197BF1"/>
    <w:rsid w:val="00197E03"/>
    <w:rsid w:val="001A002E"/>
    <w:rsid w:val="001A0264"/>
    <w:rsid w:val="001A03F0"/>
    <w:rsid w:val="001A04C7"/>
    <w:rsid w:val="001A0576"/>
    <w:rsid w:val="001A074B"/>
    <w:rsid w:val="001A07D0"/>
    <w:rsid w:val="001A0843"/>
    <w:rsid w:val="001A08C8"/>
    <w:rsid w:val="001A0B8D"/>
    <w:rsid w:val="001A0D8C"/>
    <w:rsid w:val="001A1019"/>
    <w:rsid w:val="001A1414"/>
    <w:rsid w:val="001A1477"/>
    <w:rsid w:val="001A16A3"/>
    <w:rsid w:val="001A16D1"/>
    <w:rsid w:val="001A18A7"/>
    <w:rsid w:val="001A1EBD"/>
    <w:rsid w:val="001A2179"/>
    <w:rsid w:val="001A22DB"/>
    <w:rsid w:val="001A2610"/>
    <w:rsid w:val="001A283E"/>
    <w:rsid w:val="001A2962"/>
    <w:rsid w:val="001A2CCD"/>
    <w:rsid w:val="001A2DBC"/>
    <w:rsid w:val="001A2F8E"/>
    <w:rsid w:val="001A312E"/>
    <w:rsid w:val="001A315F"/>
    <w:rsid w:val="001A3CBE"/>
    <w:rsid w:val="001A3EA5"/>
    <w:rsid w:val="001A411C"/>
    <w:rsid w:val="001A4209"/>
    <w:rsid w:val="001A43E4"/>
    <w:rsid w:val="001A47A3"/>
    <w:rsid w:val="001A48FD"/>
    <w:rsid w:val="001A4BA2"/>
    <w:rsid w:val="001A4DFA"/>
    <w:rsid w:val="001A4F29"/>
    <w:rsid w:val="001A5245"/>
    <w:rsid w:val="001A52EE"/>
    <w:rsid w:val="001A53D5"/>
    <w:rsid w:val="001A54D3"/>
    <w:rsid w:val="001A5582"/>
    <w:rsid w:val="001A59B0"/>
    <w:rsid w:val="001A5BA3"/>
    <w:rsid w:val="001A5F0C"/>
    <w:rsid w:val="001A5FB0"/>
    <w:rsid w:val="001A603F"/>
    <w:rsid w:val="001A651A"/>
    <w:rsid w:val="001A67ED"/>
    <w:rsid w:val="001A69F2"/>
    <w:rsid w:val="001A6B6A"/>
    <w:rsid w:val="001A6C76"/>
    <w:rsid w:val="001A6CA9"/>
    <w:rsid w:val="001A6CB0"/>
    <w:rsid w:val="001A6E13"/>
    <w:rsid w:val="001A6ECD"/>
    <w:rsid w:val="001A75E7"/>
    <w:rsid w:val="001A7A84"/>
    <w:rsid w:val="001B02B7"/>
    <w:rsid w:val="001B04F9"/>
    <w:rsid w:val="001B05AC"/>
    <w:rsid w:val="001B0613"/>
    <w:rsid w:val="001B06A0"/>
    <w:rsid w:val="001B086E"/>
    <w:rsid w:val="001B096C"/>
    <w:rsid w:val="001B10EB"/>
    <w:rsid w:val="001B13C8"/>
    <w:rsid w:val="001B13EB"/>
    <w:rsid w:val="001B171E"/>
    <w:rsid w:val="001B1849"/>
    <w:rsid w:val="001B1D38"/>
    <w:rsid w:val="001B1E16"/>
    <w:rsid w:val="001B22AB"/>
    <w:rsid w:val="001B23D1"/>
    <w:rsid w:val="001B280D"/>
    <w:rsid w:val="001B294C"/>
    <w:rsid w:val="001B29CB"/>
    <w:rsid w:val="001B2AAE"/>
    <w:rsid w:val="001B2CAA"/>
    <w:rsid w:val="001B2D04"/>
    <w:rsid w:val="001B2DAC"/>
    <w:rsid w:val="001B2DC0"/>
    <w:rsid w:val="001B31F2"/>
    <w:rsid w:val="001B3C4F"/>
    <w:rsid w:val="001B3C72"/>
    <w:rsid w:val="001B3C8D"/>
    <w:rsid w:val="001B3D05"/>
    <w:rsid w:val="001B406B"/>
    <w:rsid w:val="001B45DB"/>
    <w:rsid w:val="001B47A3"/>
    <w:rsid w:val="001B4809"/>
    <w:rsid w:val="001B4A01"/>
    <w:rsid w:val="001B4E31"/>
    <w:rsid w:val="001B4F97"/>
    <w:rsid w:val="001B5173"/>
    <w:rsid w:val="001B538A"/>
    <w:rsid w:val="001B54CD"/>
    <w:rsid w:val="001B55F2"/>
    <w:rsid w:val="001B5638"/>
    <w:rsid w:val="001B574B"/>
    <w:rsid w:val="001B582D"/>
    <w:rsid w:val="001B5939"/>
    <w:rsid w:val="001B5AA9"/>
    <w:rsid w:val="001B5AAD"/>
    <w:rsid w:val="001B5FCE"/>
    <w:rsid w:val="001B6295"/>
    <w:rsid w:val="001B65AE"/>
    <w:rsid w:val="001B6615"/>
    <w:rsid w:val="001B6BB6"/>
    <w:rsid w:val="001B6BF3"/>
    <w:rsid w:val="001B6CA5"/>
    <w:rsid w:val="001B6D89"/>
    <w:rsid w:val="001B71EE"/>
    <w:rsid w:val="001B7201"/>
    <w:rsid w:val="001B73AB"/>
    <w:rsid w:val="001B743B"/>
    <w:rsid w:val="001B76FC"/>
    <w:rsid w:val="001B7A88"/>
    <w:rsid w:val="001B7D1C"/>
    <w:rsid w:val="001B7F3C"/>
    <w:rsid w:val="001C0177"/>
    <w:rsid w:val="001C04CC"/>
    <w:rsid w:val="001C071D"/>
    <w:rsid w:val="001C0722"/>
    <w:rsid w:val="001C09A1"/>
    <w:rsid w:val="001C0A39"/>
    <w:rsid w:val="001C0BB8"/>
    <w:rsid w:val="001C0C60"/>
    <w:rsid w:val="001C0F27"/>
    <w:rsid w:val="001C1243"/>
    <w:rsid w:val="001C141A"/>
    <w:rsid w:val="001C155A"/>
    <w:rsid w:val="001C1BF5"/>
    <w:rsid w:val="001C1CF8"/>
    <w:rsid w:val="001C1D20"/>
    <w:rsid w:val="001C1EBD"/>
    <w:rsid w:val="001C1F09"/>
    <w:rsid w:val="001C2173"/>
    <w:rsid w:val="001C2311"/>
    <w:rsid w:val="001C257D"/>
    <w:rsid w:val="001C25BB"/>
    <w:rsid w:val="001C25EC"/>
    <w:rsid w:val="001C261C"/>
    <w:rsid w:val="001C2AB7"/>
    <w:rsid w:val="001C33C1"/>
    <w:rsid w:val="001C3732"/>
    <w:rsid w:val="001C3D52"/>
    <w:rsid w:val="001C3DEB"/>
    <w:rsid w:val="001C3E08"/>
    <w:rsid w:val="001C3E8B"/>
    <w:rsid w:val="001C40AA"/>
    <w:rsid w:val="001C40D1"/>
    <w:rsid w:val="001C42D2"/>
    <w:rsid w:val="001C448C"/>
    <w:rsid w:val="001C4599"/>
    <w:rsid w:val="001C47C4"/>
    <w:rsid w:val="001C501B"/>
    <w:rsid w:val="001C5051"/>
    <w:rsid w:val="001C511F"/>
    <w:rsid w:val="001C512B"/>
    <w:rsid w:val="001C52C1"/>
    <w:rsid w:val="001C5629"/>
    <w:rsid w:val="001C5695"/>
    <w:rsid w:val="001C57CB"/>
    <w:rsid w:val="001C5954"/>
    <w:rsid w:val="001C596D"/>
    <w:rsid w:val="001C5C99"/>
    <w:rsid w:val="001C5FC5"/>
    <w:rsid w:val="001C6427"/>
    <w:rsid w:val="001C64B9"/>
    <w:rsid w:val="001C65F6"/>
    <w:rsid w:val="001C68AF"/>
    <w:rsid w:val="001C6C96"/>
    <w:rsid w:val="001C7163"/>
    <w:rsid w:val="001C74F8"/>
    <w:rsid w:val="001C75B0"/>
    <w:rsid w:val="001C76A3"/>
    <w:rsid w:val="001C7CC7"/>
    <w:rsid w:val="001C7F5D"/>
    <w:rsid w:val="001D0060"/>
    <w:rsid w:val="001D0182"/>
    <w:rsid w:val="001D028A"/>
    <w:rsid w:val="001D031E"/>
    <w:rsid w:val="001D08C6"/>
    <w:rsid w:val="001D0924"/>
    <w:rsid w:val="001D0989"/>
    <w:rsid w:val="001D0A62"/>
    <w:rsid w:val="001D0BDB"/>
    <w:rsid w:val="001D0BF5"/>
    <w:rsid w:val="001D0C3C"/>
    <w:rsid w:val="001D0EF1"/>
    <w:rsid w:val="001D1059"/>
    <w:rsid w:val="001D106A"/>
    <w:rsid w:val="001D13F4"/>
    <w:rsid w:val="001D162E"/>
    <w:rsid w:val="001D1737"/>
    <w:rsid w:val="001D1799"/>
    <w:rsid w:val="001D19D6"/>
    <w:rsid w:val="001D1B6A"/>
    <w:rsid w:val="001D1DFF"/>
    <w:rsid w:val="001D1FC4"/>
    <w:rsid w:val="001D230A"/>
    <w:rsid w:val="001D242A"/>
    <w:rsid w:val="001D24E8"/>
    <w:rsid w:val="001D27A4"/>
    <w:rsid w:val="001D28E9"/>
    <w:rsid w:val="001D2FA5"/>
    <w:rsid w:val="001D3060"/>
    <w:rsid w:val="001D30EA"/>
    <w:rsid w:val="001D3118"/>
    <w:rsid w:val="001D33EB"/>
    <w:rsid w:val="001D35E9"/>
    <w:rsid w:val="001D3E5E"/>
    <w:rsid w:val="001D3EAF"/>
    <w:rsid w:val="001D3EBC"/>
    <w:rsid w:val="001D3FAA"/>
    <w:rsid w:val="001D4125"/>
    <w:rsid w:val="001D4454"/>
    <w:rsid w:val="001D44B4"/>
    <w:rsid w:val="001D4713"/>
    <w:rsid w:val="001D4AB2"/>
    <w:rsid w:val="001D4B4A"/>
    <w:rsid w:val="001D4B72"/>
    <w:rsid w:val="001D4BF9"/>
    <w:rsid w:val="001D4EDD"/>
    <w:rsid w:val="001D4FCC"/>
    <w:rsid w:val="001D542B"/>
    <w:rsid w:val="001D54F3"/>
    <w:rsid w:val="001D5797"/>
    <w:rsid w:val="001D5816"/>
    <w:rsid w:val="001D5BFB"/>
    <w:rsid w:val="001D5CF0"/>
    <w:rsid w:val="001D61DA"/>
    <w:rsid w:val="001D6B82"/>
    <w:rsid w:val="001D6CB1"/>
    <w:rsid w:val="001D6E03"/>
    <w:rsid w:val="001D7129"/>
    <w:rsid w:val="001D7229"/>
    <w:rsid w:val="001D73E2"/>
    <w:rsid w:val="001D76A6"/>
    <w:rsid w:val="001D7974"/>
    <w:rsid w:val="001D79C4"/>
    <w:rsid w:val="001D7A6B"/>
    <w:rsid w:val="001D7D51"/>
    <w:rsid w:val="001D7DAC"/>
    <w:rsid w:val="001D7F42"/>
    <w:rsid w:val="001E044A"/>
    <w:rsid w:val="001E0889"/>
    <w:rsid w:val="001E0979"/>
    <w:rsid w:val="001E0AEB"/>
    <w:rsid w:val="001E0DEF"/>
    <w:rsid w:val="001E1049"/>
    <w:rsid w:val="001E10F4"/>
    <w:rsid w:val="001E122B"/>
    <w:rsid w:val="001E152E"/>
    <w:rsid w:val="001E1775"/>
    <w:rsid w:val="001E196F"/>
    <w:rsid w:val="001E19D2"/>
    <w:rsid w:val="001E1A36"/>
    <w:rsid w:val="001E1C98"/>
    <w:rsid w:val="001E1E2C"/>
    <w:rsid w:val="001E1F30"/>
    <w:rsid w:val="001E1F85"/>
    <w:rsid w:val="001E1FC6"/>
    <w:rsid w:val="001E20BC"/>
    <w:rsid w:val="001E223F"/>
    <w:rsid w:val="001E22A3"/>
    <w:rsid w:val="001E2340"/>
    <w:rsid w:val="001E262F"/>
    <w:rsid w:val="001E2638"/>
    <w:rsid w:val="001E2B2D"/>
    <w:rsid w:val="001E2EA5"/>
    <w:rsid w:val="001E35A3"/>
    <w:rsid w:val="001E35D5"/>
    <w:rsid w:val="001E383A"/>
    <w:rsid w:val="001E3978"/>
    <w:rsid w:val="001E3F62"/>
    <w:rsid w:val="001E4070"/>
    <w:rsid w:val="001E4161"/>
    <w:rsid w:val="001E430B"/>
    <w:rsid w:val="001E4B7C"/>
    <w:rsid w:val="001E4EB7"/>
    <w:rsid w:val="001E506D"/>
    <w:rsid w:val="001E5094"/>
    <w:rsid w:val="001E50C0"/>
    <w:rsid w:val="001E522F"/>
    <w:rsid w:val="001E555F"/>
    <w:rsid w:val="001E558A"/>
    <w:rsid w:val="001E55DD"/>
    <w:rsid w:val="001E569E"/>
    <w:rsid w:val="001E5786"/>
    <w:rsid w:val="001E5882"/>
    <w:rsid w:val="001E5DF8"/>
    <w:rsid w:val="001E6120"/>
    <w:rsid w:val="001E63C6"/>
    <w:rsid w:val="001E6CCE"/>
    <w:rsid w:val="001E73CF"/>
    <w:rsid w:val="001E7807"/>
    <w:rsid w:val="001E782B"/>
    <w:rsid w:val="001E7A51"/>
    <w:rsid w:val="001E7B13"/>
    <w:rsid w:val="001E7C44"/>
    <w:rsid w:val="001E7D58"/>
    <w:rsid w:val="001E7F3F"/>
    <w:rsid w:val="001E7FA5"/>
    <w:rsid w:val="001F04B0"/>
    <w:rsid w:val="001F0658"/>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964"/>
    <w:rsid w:val="001F2AD6"/>
    <w:rsid w:val="001F2F3F"/>
    <w:rsid w:val="001F2F47"/>
    <w:rsid w:val="001F2FD2"/>
    <w:rsid w:val="001F31B4"/>
    <w:rsid w:val="001F3260"/>
    <w:rsid w:val="001F32ED"/>
    <w:rsid w:val="001F3AAE"/>
    <w:rsid w:val="001F3CDD"/>
    <w:rsid w:val="001F3F3B"/>
    <w:rsid w:val="001F40C5"/>
    <w:rsid w:val="001F4763"/>
    <w:rsid w:val="001F4840"/>
    <w:rsid w:val="001F49F8"/>
    <w:rsid w:val="001F517D"/>
    <w:rsid w:val="001F51F2"/>
    <w:rsid w:val="001F52F0"/>
    <w:rsid w:val="001F540E"/>
    <w:rsid w:val="001F54F0"/>
    <w:rsid w:val="001F5859"/>
    <w:rsid w:val="001F5967"/>
    <w:rsid w:val="001F5982"/>
    <w:rsid w:val="001F5B8F"/>
    <w:rsid w:val="001F5E45"/>
    <w:rsid w:val="001F5E94"/>
    <w:rsid w:val="001F5EE3"/>
    <w:rsid w:val="001F600B"/>
    <w:rsid w:val="001F60F5"/>
    <w:rsid w:val="001F610D"/>
    <w:rsid w:val="001F6116"/>
    <w:rsid w:val="001F6358"/>
    <w:rsid w:val="001F6425"/>
    <w:rsid w:val="001F67F8"/>
    <w:rsid w:val="001F6CD2"/>
    <w:rsid w:val="001F7150"/>
    <w:rsid w:val="001F7528"/>
    <w:rsid w:val="001F798F"/>
    <w:rsid w:val="00200187"/>
    <w:rsid w:val="002002C6"/>
    <w:rsid w:val="00200300"/>
    <w:rsid w:val="002009C6"/>
    <w:rsid w:val="00200A4D"/>
    <w:rsid w:val="00200CBE"/>
    <w:rsid w:val="0020113E"/>
    <w:rsid w:val="002013ED"/>
    <w:rsid w:val="00201480"/>
    <w:rsid w:val="002014FA"/>
    <w:rsid w:val="002018AE"/>
    <w:rsid w:val="00201A15"/>
    <w:rsid w:val="00201EE9"/>
    <w:rsid w:val="00201FB7"/>
    <w:rsid w:val="0020210C"/>
    <w:rsid w:val="00202231"/>
    <w:rsid w:val="002022B9"/>
    <w:rsid w:val="00202400"/>
    <w:rsid w:val="0020269D"/>
    <w:rsid w:val="00202731"/>
    <w:rsid w:val="0020299F"/>
    <w:rsid w:val="00202A7C"/>
    <w:rsid w:val="00202B89"/>
    <w:rsid w:val="002032F0"/>
    <w:rsid w:val="00203455"/>
    <w:rsid w:val="00203AF2"/>
    <w:rsid w:val="00203AFD"/>
    <w:rsid w:val="002042EB"/>
    <w:rsid w:val="0020456B"/>
    <w:rsid w:val="00204CAD"/>
    <w:rsid w:val="00204EEB"/>
    <w:rsid w:val="0020506B"/>
    <w:rsid w:val="002051BC"/>
    <w:rsid w:val="00205235"/>
    <w:rsid w:val="0020566E"/>
    <w:rsid w:val="0020571D"/>
    <w:rsid w:val="0020572E"/>
    <w:rsid w:val="00205980"/>
    <w:rsid w:val="00205B42"/>
    <w:rsid w:val="00205BAD"/>
    <w:rsid w:val="00205E19"/>
    <w:rsid w:val="002060C9"/>
    <w:rsid w:val="00206389"/>
    <w:rsid w:val="002066B1"/>
    <w:rsid w:val="00206A2B"/>
    <w:rsid w:val="00206B91"/>
    <w:rsid w:val="00206CB6"/>
    <w:rsid w:val="00206DDB"/>
    <w:rsid w:val="00206F6A"/>
    <w:rsid w:val="00207169"/>
    <w:rsid w:val="0020789D"/>
    <w:rsid w:val="00207B4E"/>
    <w:rsid w:val="00207DF0"/>
    <w:rsid w:val="00207E90"/>
    <w:rsid w:val="00207EA5"/>
    <w:rsid w:val="00207EE1"/>
    <w:rsid w:val="00207F60"/>
    <w:rsid w:val="0021004B"/>
    <w:rsid w:val="00210115"/>
    <w:rsid w:val="002103AC"/>
    <w:rsid w:val="00210476"/>
    <w:rsid w:val="002104CF"/>
    <w:rsid w:val="002107B3"/>
    <w:rsid w:val="002109C0"/>
    <w:rsid w:val="00210BC0"/>
    <w:rsid w:val="00210CA1"/>
    <w:rsid w:val="00210DC9"/>
    <w:rsid w:val="00210F50"/>
    <w:rsid w:val="002110A7"/>
    <w:rsid w:val="00211146"/>
    <w:rsid w:val="0021127F"/>
    <w:rsid w:val="00211357"/>
    <w:rsid w:val="002118CB"/>
    <w:rsid w:val="002118EC"/>
    <w:rsid w:val="00211922"/>
    <w:rsid w:val="00211C07"/>
    <w:rsid w:val="00211CD8"/>
    <w:rsid w:val="00212036"/>
    <w:rsid w:val="002121FF"/>
    <w:rsid w:val="00212343"/>
    <w:rsid w:val="002124ED"/>
    <w:rsid w:val="00212623"/>
    <w:rsid w:val="002126C1"/>
    <w:rsid w:val="00212874"/>
    <w:rsid w:val="00212918"/>
    <w:rsid w:val="0021294C"/>
    <w:rsid w:val="0021296A"/>
    <w:rsid w:val="00212F5C"/>
    <w:rsid w:val="0021323F"/>
    <w:rsid w:val="002133C1"/>
    <w:rsid w:val="00213533"/>
    <w:rsid w:val="002137E0"/>
    <w:rsid w:val="00213876"/>
    <w:rsid w:val="002139D8"/>
    <w:rsid w:val="00213C4E"/>
    <w:rsid w:val="00213DC0"/>
    <w:rsid w:val="00213F40"/>
    <w:rsid w:val="00214310"/>
    <w:rsid w:val="002147DA"/>
    <w:rsid w:val="0021498A"/>
    <w:rsid w:val="00214ABB"/>
    <w:rsid w:val="00214E27"/>
    <w:rsid w:val="002152B0"/>
    <w:rsid w:val="0021551B"/>
    <w:rsid w:val="002157A9"/>
    <w:rsid w:val="00215812"/>
    <w:rsid w:val="00215D04"/>
    <w:rsid w:val="00215DFE"/>
    <w:rsid w:val="00216120"/>
    <w:rsid w:val="002161FC"/>
    <w:rsid w:val="002163D6"/>
    <w:rsid w:val="00216436"/>
    <w:rsid w:val="002164A2"/>
    <w:rsid w:val="00216672"/>
    <w:rsid w:val="002168DA"/>
    <w:rsid w:val="00216956"/>
    <w:rsid w:val="002169C2"/>
    <w:rsid w:val="00216C4F"/>
    <w:rsid w:val="00216CDB"/>
    <w:rsid w:val="00216DB8"/>
    <w:rsid w:val="00216EC9"/>
    <w:rsid w:val="002172F8"/>
    <w:rsid w:val="002174D2"/>
    <w:rsid w:val="00217A4F"/>
    <w:rsid w:val="00217DB1"/>
    <w:rsid w:val="00217E88"/>
    <w:rsid w:val="002200AB"/>
    <w:rsid w:val="00220455"/>
    <w:rsid w:val="00220A5B"/>
    <w:rsid w:val="00220B18"/>
    <w:rsid w:val="0022115B"/>
    <w:rsid w:val="00221308"/>
    <w:rsid w:val="002214C8"/>
    <w:rsid w:val="00221559"/>
    <w:rsid w:val="002216AC"/>
    <w:rsid w:val="002217DC"/>
    <w:rsid w:val="002217FA"/>
    <w:rsid w:val="00221933"/>
    <w:rsid w:val="00221ECC"/>
    <w:rsid w:val="00221F63"/>
    <w:rsid w:val="002220E5"/>
    <w:rsid w:val="00222130"/>
    <w:rsid w:val="002221AA"/>
    <w:rsid w:val="00222259"/>
    <w:rsid w:val="00222367"/>
    <w:rsid w:val="00222379"/>
    <w:rsid w:val="002224C1"/>
    <w:rsid w:val="002228D0"/>
    <w:rsid w:val="00222962"/>
    <w:rsid w:val="00222B26"/>
    <w:rsid w:val="00222C06"/>
    <w:rsid w:val="00222CEB"/>
    <w:rsid w:val="002230A1"/>
    <w:rsid w:val="0022334C"/>
    <w:rsid w:val="002233CA"/>
    <w:rsid w:val="0022355C"/>
    <w:rsid w:val="00223A36"/>
    <w:rsid w:val="00223A6F"/>
    <w:rsid w:val="00223B30"/>
    <w:rsid w:val="00223D79"/>
    <w:rsid w:val="00223F22"/>
    <w:rsid w:val="00223F3C"/>
    <w:rsid w:val="00223F71"/>
    <w:rsid w:val="0022400C"/>
    <w:rsid w:val="00224033"/>
    <w:rsid w:val="0022404A"/>
    <w:rsid w:val="002240A3"/>
    <w:rsid w:val="00224228"/>
    <w:rsid w:val="002243C9"/>
    <w:rsid w:val="002244FD"/>
    <w:rsid w:val="00224AB9"/>
    <w:rsid w:val="00224E34"/>
    <w:rsid w:val="00224EB3"/>
    <w:rsid w:val="00224F17"/>
    <w:rsid w:val="00224F3F"/>
    <w:rsid w:val="00225647"/>
    <w:rsid w:val="00225C3E"/>
    <w:rsid w:val="00225DC5"/>
    <w:rsid w:val="00225ED3"/>
    <w:rsid w:val="00226593"/>
    <w:rsid w:val="002265BE"/>
    <w:rsid w:val="00226D29"/>
    <w:rsid w:val="00227191"/>
    <w:rsid w:val="00227386"/>
    <w:rsid w:val="002275A4"/>
    <w:rsid w:val="002275A9"/>
    <w:rsid w:val="00227625"/>
    <w:rsid w:val="002277AF"/>
    <w:rsid w:val="00227F4E"/>
    <w:rsid w:val="00230407"/>
    <w:rsid w:val="0023061C"/>
    <w:rsid w:val="0023068B"/>
    <w:rsid w:val="00230729"/>
    <w:rsid w:val="00230897"/>
    <w:rsid w:val="00230C27"/>
    <w:rsid w:val="00230FA5"/>
    <w:rsid w:val="002311E0"/>
    <w:rsid w:val="0023120D"/>
    <w:rsid w:val="00231616"/>
    <w:rsid w:val="0023169D"/>
    <w:rsid w:val="00231854"/>
    <w:rsid w:val="00231D9A"/>
    <w:rsid w:val="00231DD5"/>
    <w:rsid w:val="00231FC2"/>
    <w:rsid w:val="00232162"/>
    <w:rsid w:val="00232292"/>
    <w:rsid w:val="0023235B"/>
    <w:rsid w:val="00232998"/>
    <w:rsid w:val="00232C4C"/>
    <w:rsid w:val="00232DA6"/>
    <w:rsid w:val="00232F27"/>
    <w:rsid w:val="00232F40"/>
    <w:rsid w:val="00233654"/>
    <w:rsid w:val="00233656"/>
    <w:rsid w:val="002337AC"/>
    <w:rsid w:val="002337BB"/>
    <w:rsid w:val="00233834"/>
    <w:rsid w:val="0023401C"/>
    <w:rsid w:val="002343D9"/>
    <w:rsid w:val="00234755"/>
    <w:rsid w:val="00234996"/>
    <w:rsid w:val="00234B67"/>
    <w:rsid w:val="00234C1A"/>
    <w:rsid w:val="00234C7F"/>
    <w:rsid w:val="0023504A"/>
    <w:rsid w:val="00235111"/>
    <w:rsid w:val="0023565C"/>
    <w:rsid w:val="00235748"/>
    <w:rsid w:val="0023576D"/>
    <w:rsid w:val="00235779"/>
    <w:rsid w:val="0023581D"/>
    <w:rsid w:val="002358A6"/>
    <w:rsid w:val="002358DB"/>
    <w:rsid w:val="0023594B"/>
    <w:rsid w:val="00235A0A"/>
    <w:rsid w:val="00235A58"/>
    <w:rsid w:val="002360D8"/>
    <w:rsid w:val="00236129"/>
    <w:rsid w:val="002363BC"/>
    <w:rsid w:val="00236480"/>
    <w:rsid w:val="00236615"/>
    <w:rsid w:val="002368F2"/>
    <w:rsid w:val="002369EB"/>
    <w:rsid w:val="00236D99"/>
    <w:rsid w:val="00237416"/>
    <w:rsid w:val="00237B4E"/>
    <w:rsid w:val="00237D5B"/>
    <w:rsid w:val="00237DDC"/>
    <w:rsid w:val="00237E30"/>
    <w:rsid w:val="00237FFA"/>
    <w:rsid w:val="00240083"/>
    <w:rsid w:val="00240214"/>
    <w:rsid w:val="0024059D"/>
    <w:rsid w:val="00240AF4"/>
    <w:rsid w:val="00240F0C"/>
    <w:rsid w:val="002410A2"/>
    <w:rsid w:val="00241340"/>
    <w:rsid w:val="00241370"/>
    <w:rsid w:val="0024151A"/>
    <w:rsid w:val="00241526"/>
    <w:rsid w:val="00241733"/>
    <w:rsid w:val="0024196D"/>
    <w:rsid w:val="00241C01"/>
    <w:rsid w:val="00241DA6"/>
    <w:rsid w:val="00241FC8"/>
    <w:rsid w:val="0024215F"/>
    <w:rsid w:val="00242164"/>
    <w:rsid w:val="002425F1"/>
    <w:rsid w:val="00242658"/>
    <w:rsid w:val="00242883"/>
    <w:rsid w:val="00242AA7"/>
    <w:rsid w:val="00242BD1"/>
    <w:rsid w:val="00242C75"/>
    <w:rsid w:val="00242CD8"/>
    <w:rsid w:val="0024306B"/>
    <w:rsid w:val="002434F7"/>
    <w:rsid w:val="00243557"/>
    <w:rsid w:val="0024379D"/>
    <w:rsid w:val="00243872"/>
    <w:rsid w:val="00243EAB"/>
    <w:rsid w:val="0024415B"/>
    <w:rsid w:val="002441B9"/>
    <w:rsid w:val="00244279"/>
    <w:rsid w:val="002445AA"/>
    <w:rsid w:val="00244765"/>
    <w:rsid w:val="00244B9D"/>
    <w:rsid w:val="00244F9C"/>
    <w:rsid w:val="0024507E"/>
    <w:rsid w:val="002450B9"/>
    <w:rsid w:val="00245176"/>
    <w:rsid w:val="00245258"/>
    <w:rsid w:val="002454E5"/>
    <w:rsid w:val="00245577"/>
    <w:rsid w:val="0024561F"/>
    <w:rsid w:val="00245738"/>
    <w:rsid w:val="0024582D"/>
    <w:rsid w:val="0024584D"/>
    <w:rsid w:val="00245AF8"/>
    <w:rsid w:val="00245B0A"/>
    <w:rsid w:val="00245C76"/>
    <w:rsid w:val="00245E42"/>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0CD"/>
    <w:rsid w:val="002516DE"/>
    <w:rsid w:val="00251908"/>
    <w:rsid w:val="00251AE0"/>
    <w:rsid w:val="00251B67"/>
    <w:rsid w:val="00251C82"/>
    <w:rsid w:val="00251EF9"/>
    <w:rsid w:val="00251EFB"/>
    <w:rsid w:val="002523A7"/>
    <w:rsid w:val="00252407"/>
    <w:rsid w:val="002525C8"/>
    <w:rsid w:val="002526C1"/>
    <w:rsid w:val="00252CE4"/>
    <w:rsid w:val="00252F2A"/>
    <w:rsid w:val="0025327B"/>
    <w:rsid w:val="0025363C"/>
    <w:rsid w:val="002536B3"/>
    <w:rsid w:val="0025371E"/>
    <w:rsid w:val="002537A7"/>
    <w:rsid w:val="002537E5"/>
    <w:rsid w:val="002537E7"/>
    <w:rsid w:val="00253881"/>
    <w:rsid w:val="0025391E"/>
    <w:rsid w:val="00253C80"/>
    <w:rsid w:val="00253F16"/>
    <w:rsid w:val="00253FB3"/>
    <w:rsid w:val="002545D9"/>
    <w:rsid w:val="00254892"/>
    <w:rsid w:val="00254B90"/>
    <w:rsid w:val="00254C38"/>
    <w:rsid w:val="00254CC9"/>
    <w:rsid w:val="00254D9A"/>
    <w:rsid w:val="00255215"/>
    <w:rsid w:val="002553FB"/>
    <w:rsid w:val="00255937"/>
    <w:rsid w:val="002559F2"/>
    <w:rsid w:val="00255B93"/>
    <w:rsid w:val="00255E30"/>
    <w:rsid w:val="00255E6D"/>
    <w:rsid w:val="002564F7"/>
    <w:rsid w:val="00256B77"/>
    <w:rsid w:val="00256BB2"/>
    <w:rsid w:val="002570FA"/>
    <w:rsid w:val="002572D9"/>
    <w:rsid w:val="0025731F"/>
    <w:rsid w:val="00257373"/>
    <w:rsid w:val="00257680"/>
    <w:rsid w:val="00257AC8"/>
    <w:rsid w:val="00257B67"/>
    <w:rsid w:val="00257E49"/>
    <w:rsid w:val="00257E90"/>
    <w:rsid w:val="0026051A"/>
    <w:rsid w:val="0026069E"/>
    <w:rsid w:val="002606F2"/>
    <w:rsid w:val="00260713"/>
    <w:rsid w:val="00260932"/>
    <w:rsid w:val="00260AFA"/>
    <w:rsid w:val="00260DCD"/>
    <w:rsid w:val="00261458"/>
    <w:rsid w:val="002615AB"/>
    <w:rsid w:val="002615D2"/>
    <w:rsid w:val="0026160D"/>
    <w:rsid w:val="002617DB"/>
    <w:rsid w:val="00261944"/>
    <w:rsid w:val="00261A51"/>
    <w:rsid w:val="00261AD8"/>
    <w:rsid w:val="00261B64"/>
    <w:rsid w:val="00262AB2"/>
    <w:rsid w:val="00262B81"/>
    <w:rsid w:val="00262D06"/>
    <w:rsid w:val="00262DB1"/>
    <w:rsid w:val="0026376A"/>
    <w:rsid w:val="00263856"/>
    <w:rsid w:val="002642DE"/>
    <w:rsid w:val="002645FF"/>
    <w:rsid w:val="002649D1"/>
    <w:rsid w:val="00264B49"/>
    <w:rsid w:val="00264BCD"/>
    <w:rsid w:val="00264C9F"/>
    <w:rsid w:val="00264F01"/>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57F"/>
    <w:rsid w:val="002676E4"/>
    <w:rsid w:val="00267796"/>
    <w:rsid w:val="00267869"/>
    <w:rsid w:val="00267895"/>
    <w:rsid w:val="00267900"/>
    <w:rsid w:val="00267904"/>
    <w:rsid w:val="00267A61"/>
    <w:rsid w:val="00267D88"/>
    <w:rsid w:val="00267DFA"/>
    <w:rsid w:val="00270135"/>
    <w:rsid w:val="002701AE"/>
    <w:rsid w:val="00270422"/>
    <w:rsid w:val="00270499"/>
    <w:rsid w:val="002704B1"/>
    <w:rsid w:val="0027071E"/>
    <w:rsid w:val="002707FB"/>
    <w:rsid w:val="00270AEB"/>
    <w:rsid w:val="00270E2E"/>
    <w:rsid w:val="00270EDB"/>
    <w:rsid w:val="002711DD"/>
    <w:rsid w:val="00271210"/>
    <w:rsid w:val="002712E6"/>
    <w:rsid w:val="0027153B"/>
    <w:rsid w:val="00271B34"/>
    <w:rsid w:val="00271DD7"/>
    <w:rsid w:val="00271FB4"/>
    <w:rsid w:val="0027239A"/>
    <w:rsid w:val="00272547"/>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1C9"/>
    <w:rsid w:val="00274407"/>
    <w:rsid w:val="002749C6"/>
    <w:rsid w:val="00274B78"/>
    <w:rsid w:val="00274CF9"/>
    <w:rsid w:val="00274DB7"/>
    <w:rsid w:val="00274E00"/>
    <w:rsid w:val="00274F7A"/>
    <w:rsid w:val="0027542D"/>
    <w:rsid w:val="00275494"/>
    <w:rsid w:val="00275569"/>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BDC"/>
    <w:rsid w:val="00276EA9"/>
    <w:rsid w:val="00276ED5"/>
    <w:rsid w:val="00276F6A"/>
    <w:rsid w:val="0027733E"/>
    <w:rsid w:val="00277485"/>
    <w:rsid w:val="00277711"/>
    <w:rsid w:val="00277DD5"/>
    <w:rsid w:val="00277EBE"/>
    <w:rsid w:val="00277F01"/>
    <w:rsid w:val="002800E8"/>
    <w:rsid w:val="002804B6"/>
    <w:rsid w:val="00280788"/>
    <w:rsid w:val="00280E0E"/>
    <w:rsid w:val="00280E89"/>
    <w:rsid w:val="00280FEF"/>
    <w:rsid w:val="002810BD"/>
    <w:rsid w:val="00281193"/>
    <w:rsid w:val="0028143B"/>
    <w:rsid w:val="002815F8"/>
    <w:rsid w:val="00281629"/>
    <w:rsid w:val="0028180B"/>
    <w:rsid w:val="00281E21"/>
    <w:rsid w:val="002821A9"/>
    <w:rsid w:val="00282329"/>
    <w:rsid w:val="002825FB"/>
    <w:rsid w:val="002826A0"/>
    <w:rsid w:val="002828B5"/>
    <w:rsid w:val="002828BF"/>
    <w:rsid w:val="00282ABA"/>
    <w:rsid w:val="00282BEF"/>
    <w:rsid w:val="00282CB1"/>
    <w:rsid w:val="00283176"/>
    <w:rsid w:val="002832AC"/>
    <w:rsid w:val="002834E8"/>
    <w:rsid w:val="0028368C"/>
    <w:rsid w:val="00283733"/>
    <w:rsid w:val="00283777"/>
    <w:rsid w:val="002838B7"/>
    <w:rsid w:val="00283907"/>
    <w:rsid w:val="00283C42"/>
    <w:rsid w:val="00283DAF"/>
    <w:rsid w:val="00283E1E"/>
    <w:rsid w:val="00284212"/>
    <w:rsid w:val="00284458"/>
    <w:rsid w:val="0028498A"/>
    <w:rsid w:val="002849E1"/>
    <w:rsid w:val="00284AE7"/>
    <w:rsid w:val="00284BA4"/>
    <w:rsid w:val="00284D9B"/>
    <w:rsid w:val="002850F6"/>
    <w:rsid w:val="0028535C"/>
    <w:rsid w:val="0028559E"/>
    <w:rsid w:val="002858B7"/>
    <w:rsid w:val="00285D38"/>
    <w:rsid w:val="00285F17"/>
    <w:rsid w:val="00286286"/>
    <w:rsid w:val="00286457"/>
    <w:rsid w:val="00286565"/>
    <w:rsid w:val="00286699"/>
    <w:rsid w:val="0028699C"/>
    <w:rsid w:val="00287416"/>
    <w:rsid w:val="0028759A"/>
    <w:rsid w:val="002875D8"/>
    <w:rsid w:val="0028766D"/>
    <w:rsid w:val="002877DA"/>
    <w:rsid w:val="00287A25"/>
    <w:rsid w:val="00287ECE"/>
    <w:rsid w:val="0029000E"/>
    <w:rsid w:val="00290029"/>
    <w:rsid w:val="0029041F"/>
    <w:rsid w:val="00290AA4"/>
    <w:rsid w:val="00290B81"/>
    <w:rsid w:val="00290D4C"/>
    <w:rsid w:val="00290F7F"/>
    <w:rsid w:val="00290FBE"/>
    <w:rsid w:val="00291112"/>
    <w:rsid w:val="00291529"/>
    <w:rsid w:val="0029159B"/>
    <w:rsid w:val="002916DD"/>
    <w:rsid w:val="002918C4"/>
    <w:rsid w:val="00291D02"/>
    <w:rsid w:val="00291E63"/>
    <w:rsid w:val="00291F11"/>
    <w:rsid w:val="00292085"/>
    <w:rsid w:val="0029236D"/>
    <w:rsid w:val="00292485"/>
    <w:rsid w:val="0029259F"/>
    <w:rsid w:val="002925F6"/>
    <w:rsid w:val="0029286D"/>
    <w:rsid w:val="0029292F"/>
    <w:rsid w:val="00292A12"/>
    <w:rsid w:val="00292A8E"/>
    <w:rsid w:val="00292DDE"/>
    <w:rsid w:val="00292F42"/>
    <w:rsid w:val="0029306F"/>
    <w:rsid w:val="002932F3"/>
    <w:rsid w:val="00293329"/>
    <w:rsid w:val="00293341"/>
    <w:rsid w:val="0029337A"/>
    <w:rsid w:val="002933D2"/>
    <w:rsid w:val="00293BC9"/>
    <w:rsid w:val="00293E07"/>
    <w:rsid w:val="00293ED3"/>
    <w:rsid w:val="00293F8B"/>
    <w:rsid w:val="002943B8"/>
    <w:rsid w:val="002946A1"/>
    <w:rsid w:val="002948C4"/>
    <w:rsid w:val="00294DC0"/>
    <w:rsid w:val="002953D8"/>
    <w:rsid w:val="00295573"/>
    <w:rsid w:val="00295685"/>
    <w:rsid w:val="0029572C"/>
    <w:rsid w:val="002957BB"/>
    <w:rsid w:val="0029589C"/>
    <w:rsid w:val="00295B07"/>
    <w:rsid w:val="00295DF5"/>
    <w:rsid w:val="00295FE6"/>
    <w:rsid w:val="00296377"/>
    <w:rsid w:val="00296AB6"/>
    <w:rsid w:val="00296ABF"/>
    <w:rsid w:val="00296B28"/>
    <w:rsid w:val="00296D08"/>
    <w:rsid w:val="00296DB3"/>
    <w:rsid w:val="0029738A"/>
    <w:rsid w:val="00297468"/>
    <w:rsid w:val="0029753F"/>
    <w:rsid w:val="0029759E"/>
    <w:rsid w:val="00297733"/>
    <w:rsid w:val="002A0013"/>
    <w:rsid w:val="002A0139"/>
    <w:rsid w:val="002A02E3"/>
    <w:rsid w:val="002A0A0F"/>
    <w:rsid w:val="002A0A7F"/>
    <w:rsid w:val="002A0DA6"/>
    <w:rsid w:val="002A0DA9"/>
    <w:rsid w:val="002A10A3"/>
    <w:rsid w:val="002A10CB"/>
    <w:rsid w:val="002A11E8"/>
    <w:rsid w:val="002A12FE"/>
    <w:rsid w:val="002A1705"/>
    <w:rsid w:val="002A17DE"/>
    <w:rsid w:val="002A1D26"/>
    <w:rsid w:val="002A1F60"/>
    <w:rsid w:val="002A22F3"/>
    <w:rsid w:val="002A2705"/>
    <w:rsid w:val="002A28BF"/>
    <w:rsid w:val="002A2AD3"/>
    <w:rsid w:val="002A2D1F"/>
    <w:rsid w:val="002A30D9"/>
    <w:rsid w:val="002A31C6"/>
    <w:rsid w:val="002A32C8"/>
    <w:rsid w:val="002A35B8"/>
    <w:rsid w:val="002A3607"/>
    <w:rsid w:val="002A360D"/>
    <w:rsid w:val="002A394C"/>
    <w:rsid w:val="002A3A0F"/>
    <w:rsid w:val="002A3A7C"/>
    <w:rsid w:val="002A3C5A"/>
    <w:rsid w:val="002A3FD9"/>
    <w:rsid w:val="002A411C"/>
    <w:rsid w:val="002A4245"/>
    <w:rsid w:val="002A4508"/>
    <w:rsid w:val="002A4552"/>
    <w:rsid w:val="002A482B"/>
    <w:rsid w:val="002A4908"/>
    <w:rsid w:val="002A516D"/>
    <w:rsid w:val="002A54A3"/>
    <w:rsid w:val="002A585E"/>
    <w:rsid w:val="002A5A8C"/>
    <w:rsid w:val="002A5FA2"/>
    <w:rsid w:val="002A6156"/>
    <w:rsid w:val="002A6202"/>
    <w:rsid w:val="002A6354"/>
    <w:rsid w:val="002A687A"/>
    <w:rsid w:val="002A6927"/>
    <w:rsid w:val="002A6BDD"/>
    <w:rsid w:val="002A6CDC"/>
    <w:rsid w:val="002A6CF5"/>
    <w:rsid w:val="002A7442"/>
    <w:rsid w:val="002A7515"/>
    <w:rsid w:val="002A75A4"/>
    <w:rsid w:val="002A7A8D"/>
    <w:rsid w:val="002A7BB0"/>
    <w:rsid w:val="002A7D0C"/>
    <w:rsid w:val="002A7F0C"/>
    <w:rsid w:val="002A7FA2"/>
    <w:rsid w:val="002A7FB8"/>
    <w:rsid w:val="002B034B"/>
    <w:rsid w:val="002B068F"/>
    <w:rsid w:val="002B0AA3"/>
    <w:rsid w:val="002B0D9D"/>
    <w:rsid w:val="002B0F0B"/>
    <w:rsid w:val="002B1005"/>
    <w:rsid w:val="002B16C0"/>
    <w:rsid w:val="002B1792"/>
    <w:rsid w:val="002B17A4"/>
    <w:rsid w:val="002B1984"/>
    <w:rsid w:val="002B1C6D"/>
    <w:rsid w:val="002B1CDA"/>
    <w:rsid w:val="002B1EAE"/>
    <w:rsid w:val="002B212D"/>
    <w:rsid w:val="002B219F"/>
    <w:rsid w:val="002B2434"/>
    <w:rsid w:val="002B2734"/>
    <w:rsid w:val="002B27C2"/>
    <w:rsid w:val="002B2BC6"/>
    <w:rsid w:val="002B2D11"/>
    <w:rsid w:val="002B2F74"/>
    <w:rsid w:val="002B30D8"/>
    <w:rsid w:val="002B31FC"/>
    <w:rsid w:val="002B3580"/>
    <w:rsid w:val="002B3874"/>
    <w:rsid w:val="002B3DCD"/>
    <w:rsid w:val="002B4632"/>
    <w:rsid w:val="002B4693"/>
    <w:rsid w:val="002B4DEB"/>
    <w:rsid w:val="002B4E01"/>
    <w:rsid w:val="002B530E"/>
    <w:rsid w:val="002B5340"/>
    <w:rsid w:val="002B53BC"/>
    <w:rsid w:val="002B54AC"/>
    <w:rsid w:val="002B5646"/>
    <w:rsid w:val="002B5733"/>
    <w:rsid w:val="002B5785"/>
    <w:rsid w:val="002B5CD8"/>
    <w:rsid w:val="002B60D9"/>
    <w:rsid w:val="002B6136"/>
    <w:rsid w:val="002B61C3"/>
    <w:rsid w:val="002B6247"/>
    <w:rsid w:val="002B65E4"/>
    <w:rsid w:val="002B681F"/>
    <w:rsid w:val="002B69A0"/>
    <w:rsid w:val="002B7202"/>
    <w:rsid w:val="002B7846"/>
    <w:rsid w:val="002B7B40"/>
    <w:rsid w:val="002C0474"/>
    <w:rsid w:val="002C04D3"/>
    <w:rsid w:val="002C06EB"/>
    <w:rsid w:val="002C0FD2"/>
    <w:rsid w:val="002C1006"/>
    <w:rsid w:val="002C10DD"/>
    <w:rsid w:val="002C1B0A"/>
    <w:rsid w:val="002C1B8C"/>
    <w:rsid w:val="002C1CD6"/>
    <w:rsid w:val="002C21BE"/>
    <w:rsid w:val="002C223A"/>
    <w:rsid w:val="002C227F"/>
    <w:rsid w:val="002C25DB"/>
    <w:rsid w:val="002C27CC"/>
    <w:rsid w:val="002C2821"/>
    <w:rsid w:val="002C2F10"/>
    <w:rsid w:val="002C2F57"/>
    <w:rsid w:val="002C303F"/>
    <w:rsid w:val="002C30DD"/>
    <w:rsid w:val="002C3178"/>
    <w:rsid w:val="002C31C1"/>
    <w:rsid w:val="002C3361"/>
    <w:rsid w:val="002C3DB1"/>
    <w:rsid w:val="002C3E2A"/>
    <w:rsid w:val="002C4046"/>
    <w:rsid w:val="002C4214"/>
    <w:rsid w:val="002C42C4"/>
    <w:rsid w:val="002C4524"/>
    <w:rsid w:val="002C4752"/>
    <w:rsid w:val="002C479F"/>
    <w:rsid w:val="002C4B42"/>
    <w:rsid w:val="002C4D48"/>
    <w:rsid w:val="002C5422"/>
    <w:rsid w:val="002C5EB5"/>
    <w:rsid w:val="002C62AC"/>
    <w:rsid w:val="002C6446"/>
    <w:rsid w:val="002C6484"/>
    <w:rsid w:val="002C65DD"/>
    <w:rsid w:val="002C6E60"/>
    <w:rsid w:val="002C6EF3"/>
    <w:rsid w:val="002C734E"/>
    <w:rsid w:val="002C7433"/>
    <w:rsid w:val="002C7457"/>
    <w:rsid w:val="002C759E"/>
    <w:rsid w:val="002C773C"/>
    <w:rsid w:val="002C77EE"/>
    <w:rsid w:val="002C7A1C"/>
    <w:rsid w:val="002C7FD7"/>
    <w:rsid w:val="002D003A"/>
    <w:rsid w:val="002D005B"/>
    <w:rsid w:val="002D08BE"/>
    <w:rsid w:val="002D0A51"/>
    <w:rsid w:val="002D0A61"/>
    <w:rsid w:val="002D0AF1"/>
    <w:rsid w:val="002D0B8D"/>
    <w:rsid w:val="002D0CEF"/>
    <w:rsid w:val="002D0FE2"/>
    <w:rsid w:val="002D109A"/>
    <w:rsid w:val="002D138B"/>
    <w:rsid w:val="002D1535"/>
    <w:rsid w:val="002D18CD"/>
    <w:rsid w:val="002D1AF3"/>
    <w:rsid w:val="002D1CE1"/>
    <w:rsid w:val="002D2013"/>
    <w:rsid w:val="002D2081"/>
    <w:rsid w:val="002D229E"/>
    <w:rsid w:val="002D23AA"/>
    <w:rsid w:val="002D23B1"/>
    <w:rsid w:val="002D29CF"/>
    <w:rsid w:val="002D2A63"/>
    <w:rsid w:val="002D2AB1"/>
    <w:rsid w:val="002D2AE0"/>
    <w:rsid w:val="002D2B40"/>
    <w:rsid w:val="002D2C1F"/>
    <w:rsid w:val="002D302C"/>
    <w:rsid w:val="002D3090"/>
    <w:rsid w:val="002D35AF"/>
    <w:rsid w:val="002D382A"/>
    <w:rsid w:val="002D4113"/>
    <w:rsid w:val="002D4147"/>
    <w:rsid w:val="002D460B"/>
    <w:rsid w:val="002D4826"/>
    <w:rsid w:val="002D483C"/>
    <w:rsid w:val="002D4D1B"/>
    <w:rsid w:val="002D4F7A"/>
    <w:rsid w:val="002D5255"/>
    <w:rsid w:val="002D53EC"/>
    <w:rsid w:val="002D5623"/>
    <w:rsid w:val="002D5DF6"/>
    <w:rsid w:val="002D5F7F"/>
    <w:rsid w:val="002D61D5"/>
    <w:rsid w:val="002D65F4"/>
    <w:rsid w:val="002D6619"/>
    <w:rsid w:val="002D667D"/>
    <w:rsid w:val="002D6991"/>
    <w:rsid w:val="002D6A20"/>
    <w:rsid w:val="002D6AA8"/>
    <w:rsid w:val="002D710A"/>
    <w:rsid w:val="002D7279"/>
    <w:rsid w:val="002D73C3"/>
    <w:rsid w:val="002D7BD5"/>
    <w:rsid w:val="002E046E"/>
    <w:rsid w:val="002E0710"/>
    <w:rsid w:val="002E09C3"/>
    <w:rsid w:val="002E0A91"/>
    <w:rsid w:val="002E0C9B"/>
    <w:rsid w:val="002E0F4C"/>
    <w:rsid w:val="002E113D"/>
    <w:rsid w:val="002E15A1"/>
    <w:rsid w:val="002E178E"/>
    <w:rsid w:val="002E18E9"/>
    <w:rsid w:val="002E1D9D"/>
    <w:rsid w:val="002E1ED7"/>
    <w:rsid w:val="002E1F35"/>
    <w:rsid w:val="002E22A2"/>
    <w:rsid w:val="002E2387"/>
    <w:rsid w:val="002E2766"/>
    <w:rsid w:val="002E281F"/>
    <w:rsid w:val="002E2939"/>
    <w:rsid w:val="002E2BC3"/>
    <w:rsid w:val="002E2BC6"/>
    <w:rsid w:val="002E2C8B"/>
    <w:rsid w:val="002E2C9F"/>
    <w:rsid w:val="002E3057"/>
    <w:rsid w:val="002E32A6"/>
    <w:rsid w:val="002E361F"/>
    <w:rsid w:val="002E3BF4"/>
    <w:rsid w:val="002E3CDC"/>
    <w:rsid w:val="002E3DCD"/>
    <w:rsid w:val="002E403D"/>
    <w:rsid w:val="002E408C"/>
    <w:rsid w:val="002E41CC"/>
    <w:rsid w:val="002E4246"/>
    <w:rsid w:val="002E42DA"/>
    <w:rsid w:val="002E43D0"/>
    <w:rsid w:val="002E43F1"/>
    <w:rsid w:val="002E444C"/>
    <w:rsid w:val="002E4480"/>
    <w:rsid w:val="002E4BA9"/>
    <w:rsid w:val="002E4F0C"/>
    <w:rsid w:val="002E4F0E"/>
    <w:rsid w:val="002E50F4"/>
    <w:rsid w:val="002E5326"/>
    <w:rsid w:val="002E534C"/>
    <w:rsid w:val="002E55AE"/>
    <w:rsid w:val="002E55C1"/>
    <w:rsid w:val="002E55E7"/>
    <w:rsid w:val="002E58B4"/>
    <w:rsid w:val="002E58C2"/>
    <w:rsid w:val="002E596D"/>
    <w:rsid w:val="002E599D"/>
    <w:rsid w:val="002E5ADC"/>
    <w:rsid w:val="002E5CBF"/>
    <w:rsid w:val="002E5DFF"/>
    <w:rsid w:val="002E6142"/>
    <w:rsid w:val="002E615F"/>
    <w:rsid w:val="002E6222"/>
    <w:rsid w:val="002E648C"/>
    <w:rsid w:val="002E64C7"/>
    <w:rsid w:val="002E6781"/>
    <w:rsid w:val="002E6783"/>
    <w:rsid w:val="002E6C01"/>
    <w:rsid w:val="002E6C1E"/>
    <w:rsid w:val="002E7012"/>
    <w:rsid w:val="002E7051"/>
    <w:rsid w:val="002E728B"/>
    <w:rsid w:val="002E74B9"/>
    <w:rsid w:val="002E7A1E"/>
    <w:rsid w:val="002E7F0D"/>
    <w:rsid w:val="002F0078"/>
    <w:rsid w:val="002F0197"/>
    <w:rsid w:val="002F0316"/>
    <w:rsid w:val="002F091A"/>
    <w:rsid w:val="002F0A31"/>
    <w:rsid w:val="002F0E95"/>
    <w:rsid w:val="002F10AC"/>
    <w:rsid w:val="002F19F5"/>
    <w:rsid w:val="002F1A10"/>
    <w:rsid w:val="002F1A38"/>
    <w:rsid w:val="002F1DA0"/>
    <w:rsid w:val="002F20B3"/>
    <w:rsid w:val="002F20C1"/>
    <w:rsid w:val="002F249A"/>
    <w:rsid w:val="002F258F"/>
    <w:rsid w:val="002F25DF"/>
    <w:rsid w:val="002F278B"/>
    <w:rsid w:val="002F2867"/>
    <w:rsid w:val="002F2924"/>
    <w:rsid w:val="002F2E0E"/>
    <w:rsid w:val="002F2E67"/>
    <w:rsid w:val="002F2F72"/>
    <w:rsid w:val="002F344E"/>
    <w:rsid w:val="002F3610"/>
    <w:rsid w:val="002F392B"/>
    <w:rsid w:val="002F3991"/>
    <w:rsid w:val="002F3C0F"/>
    <w:rsid w:val="002F3D7C"/>
    <w:rsid w:val="002F3EB2"/>
    <w:rsid w:val="002F3ED0"/>
    <w:rsid w:val="002F3F0D"/>
    <w:rsid w:val="002F3FD0"/>
    <w:rsid w:val="002F40C0"/>
    <w:rsid w:val="002F4447"/>
    <w:rsid w:val="002F4698"/>
    <w:rsid w:val="002F49A6"/>
    <w:rsid w:val="002F4A7E"/>
    <w:rsid w:val="002F4AE2"/>
    <w:rsid w:val="002F4C4F"/>
    <w:rsid w:val="002F4D57"/>
    <w:rsid w:val="002F4DE0"/>
    <w:rsid w:val="002F4E4B"/>
    <w:rsid w:val="002F4EC8"/>
    <w:rsid w:val="002F5378"/>
    <w:rsid w:val="002F56B3"/>
    <w:rsid w:val="002F583E"/>
    <w:rsid w:val="002F59E8"/>
    <w:rsid w:val="002F5A05"/>
    <w:rsid w:val="002F5B31"/>
    <w:rsid w:val="002F5B7A"/>
    <w:rsid w:val="002F61FC"/>
    <w:rsid w:val="002F6376"/>
    <w:rsid w:val="002F6781"/>
    <w:rsid w:val="002F678A"/>
    <w:rsid w:val="002F6AAF"/>
    <w:rsid w:val="002F6CAE"/>
    <w:rsid w:val="002F6FD3"/>
    <w:rsid w:val="002F714A"/>
    <w:rsid w:val="002F72CE"/>
    <w:rsid w:val="002F73DE"/>
    <w:rsid w:val="002F775B"/>
    <w:rsid w:val="002F7788"/>
    <w:rsid w:val="002F77E8"/>
    <w:rsid w:val="002F7D67"/>
    <w:rsid w:val="00300071"/>
    <w:rsid w:val="003001DB"/>
    <w:rsid w:val="003003C1"/>
    <w:rsid w:val="003003D0"/>
    <w:rsid w:val="0030045F"/>
    <w:rsid w:val="003005DF"/>
    <w:rsid w:val="00300840"/>
    <w:rsid w:val="00300BB5"/>
    <w:rsid w:val="0030118B"/>
    <w:rsid w:val="00301304"/>
    <w:rsid w:val="00301333"/>
    <w:rsid w:val="0030142D"/>
    <w:rsid w:val="00301518"/>
    <w:rsid w:val="00301522"/>
    <w:rsid w:val="0030153F"/>
    <w:rsid w:val="003017F1"/>
    <w:rsid w:val="00301979"/>
    <w:rsid w:val="00301F1B"/>
    <w:rsid w:val="0030221A"/>
    <w:rsid w:val="00302449"/>
    <w:rsid w:val="003024A6"/>
    <w:rsid w:val="003028B0"/>
    <w:rsid w:val="00302C3C"/>
    <w:rsid w:val="00302C96"/>
    <w:rsid w:val="00302E3D"/>
    <w:rsid w:val="00302E81"/>
    <w:rsid w:val="0030325C"/>
    <w:rsid w:val="0030341A"/>
    <w:rsid w:val="00303D4C"/>
    <w:rsid w:val="00303EB9"/>
    <w:rsid w:val="0030425C"/>
    <w:rsid w:val="0030438A"/>
    <w:rsid w:val="003046BA"/>
    <w:rsid w:val="0030478B"/>
    <w:rsid w:val="00304845"/>
    <w:rsid w:val="00305338"/>
    <w:rsid w:val="003055AF"/>
    <w:rsid w:val="003055DE"/>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67"/>
    <w:rsid w:val="00307EB6"/>
    <w:rsid w:val="00307EFD"/>
    <w:rsid w:val="00310409"/>
    <w:rsid w:val="00310613"/>
    <w:rsid w:val="00310BF9"/>
    <w:rsid w:val="00310CE0"/>
    <w:rsid w:val="00310D9C"/>
    <w:rsid w:val="00310DF1"/>
    <w:rsid w:val="0031103D"/>
    <w:rsid w:val="003110B3"/>
    <w:rsid w:val="00311378"/>
    <w:rsid w:val="003113A8"/>
    <w:rsid w:val="003114E7"/>
    <w:rsid w:val="003118C4"/>
    <w:rsid w:val="00311960"/>
    <w:rsid w:val="003119CF"/>
    <w:rsid w:val="00311B1D"/>
    <w:rsid w:val="00311BF3"/>
    <w:rsid w:val="00311DCC"/>
    <w:rsid w:val="00312213"/>
    <w:rsid w:val="00312293"/>
    <w:rsid w:val="0031244B"/>
    <w:rsid w:val="0031287D"/>
    <w:rsid w:val="00312DED"/>
    <w:rsid w:val="00312F6D"/>
    <w:rsid w:val="0031347F"/>
    <w:rsid w:val="00313950"/>
    <w:rsid w:val="00313AD5"/>
    <w:rsid w:val="00313AF6"/>
    <w:rsid w:val="00313B05"/>
    <w:rsid w:val="00314420"/>
    <w:rsid w:val="0031461E"/>
    <w:rsid w:val="003147AC"/>
    <w:rsid w:val="003149E4"/>
    <w:rsid w:val="00314AE8"/>
    <w:rsid w:val="00314B0F"/>
    <w:rsid w:val="00314C94"/>
    <w:rsid w:val="00314F53"/>
    <w:rsid w:val="00314FAA"/>
    <w:rsid w:val="00315347"/>
    <w:rsid w:val="003153AA"/>
    <w:rsid w:val="0031543B"/>
    <w:rsid w:val="0031552B"/>
    <w:rsid w:val="00315793"/>
    <w:rsid w:val="00315832"/>
    <w:rsid w:val="00315856"/>
    <w:rsid w:val="00315CD2"/>
    <w:rsid w:val="00315FB4"/>
    <w:rsid w:val="00316389"/>
    <w:rsid w:val="00316AB5"/>
    <w:rsid w:val="00316BE1"/>
    <w:rsid w:val="00316D0D"/>
    <w:rsid w:val="00316DFD"/>
    <w:rsid w:val="003171C4"/>
    <w:rsid w:val="003171C5"/>
    <w:rsid w:val="003173E8"/>
    <w:rsid w:val="00317520"/>
    <w:rsid w:val="003176C6"/>
    <w:rsid w:val="00317821"/>
    <w:rsid w:val="0031788B"/>
    <w:rsid w:val="00317908"/>
    <w:rsid w:val="00317996"/>
    <w:rsid w:val="00317A2E"/>
    <w:rsid w:val="00317D2C"/>
    <w:rsid w:val="00317DCD"/>
    <w:rsid w:val="00317E23"/>
    <w:rsid w:val="00317E2F"/>
    <w:rsid w:val="0032030C"/>
    <w:rsid w:val="003204B0"/>
    <w:rsid w:val="0032050D"/>
    <w:rsid w:val="003206DC"/>
    <w:rsid w:val="0032070E"/>
    <w:rsid w:val="00320774"/>
    <w:rsid w:val="00320902"/>
    <w:rsid w:val="00320BEE"/>
    <w:rsid w:val="00320E15"/>
    <w:rsid w:val="00320E46"/>
    <w:rsid w:val="00320F90"/>
    <w:rsid w:val="00320FC4"/>
    <w:rsid w:val="003211B3"/>
    <w:rsid w:val="003214EE"/>
    <w:rsid w:val="003218B5"/>
    <w:rsid w:val="00321ED0"/>
    <w:rsid w:val="00321FCE"/>
    <w:rsid w:val="00322055"/>
    <w:rsid w:val="003220D0"/>
    <w:rsid w:val="003224EF"/>
    <w:rsid w:val="00322B28"/>
    <w:rsid w:val="00322CBC"/>
    <w:rsid w:val="00322CCA"/>
    <w:rsid w:val="00322DFC"/>
    <w:rsid w:val="003230BA"/>
    <w:rsid w:val="00323229"/>
    <w:rsid w:val="00323274"/>
    <w:rsid w:val="00323B18"/>
    <w:rsid w:val="00323B7D"/>
    <w:rsid w:val="00323D11"/>
    <w:rsid w:val="00323E1B"/>
    <w:rsid w:val="00323F28"/>
    <w:rsid w:val="00323F2A"/>
    <w:rsid w:val="0032405A"/>
    <w:rsid w:val="0032466A"/>
    <w:rsid w:val="0032472A"/>
    <w:rsid w:val="003247C5"/>
    <w:rsid w:val="003248F9"/>
    <w:rsid w:val="00324952"/>
    <w:rsid w:val="00324E00"/>
    <w:rsid w:val="00324E70"/>
    <w:rsid w:val="00324E89"/>
    <w:rsid w:val="00324F21"/>
    <w:rsid w:val="003250A6"/>
    <w:rsid w:val="003250C0"/>
    <w:rsid w:val="00325173"/>
    <w:rsid w:val="003251C5"/>
    <w:rsid w:val="00325452"/>
    <w:rsid w:val="0032563A"/>
    <w:rsid w:val="003256C5"/>
    <w:rsid w:val="00325709"/>
    <w:rsid w:val="00325731"/>
    <w:rsid w:val="00325843"/>
    <w:rsid w:val="0032586B"/>
    <w:rsid w:val="00325CDE"/>
    <w:rsid w:val="00325DE5"/>
    <w:rsid w:val="00325F9B"/>
    <w:rsid w:val="003261AF"/>
    <w:rsid w:val="003262FE"/>
    <w:rsid w:val="0032661F"/>
    <w:rsid w:val="0032662E"/>
    <w:rsid w:val="00326679"/>
    <w:rsid w:val="00326777"/>
    <w:rsid w:val="003267B7"/>
    <w:rsid w:val="00326C98"/>
    <w:rsid w:val="00326FBB"/>
    <w:rsid w:val="00327010"/>
    <w:rsid w:val="00327294"/>
    <w:rsid w:val="00327BE7"/>
    <w:rsid w:val="0033007C"/>
    <w:rsid w:val="00330337"/>
    <w:rsid w:val="00330904"/>
    <w:rsid w:val="00330A0A"/>
    <w:rsid w:val="00330C3E"/>
    <w:rsid w:val="00330E17"/>
    <w:rsid w:val="003312C8"/>
    <w:rsid w:val="00331487"/>
    <w:rsid w:val="00331501"/>
    <w:rsid w:val="00331671"/>
    <w:rsid w:val="003316B0"/>
    <w:rsid w:val="003316EC"/>
    <w:rsid w:val="00331709"/>
    <w:rsid w:val="003318D1"/>
    <w:rsid w:val="003318EB"/>
    <w:rsid w:val="00331924"/>
    <w:rsid w:val="00331975"/>
    <w:rsid w:val="00331BA0"/>
    <w:rsid w:val="00331DF6"/>
    <w:rsid w:val="00331E7E"/>
    <w:rsid w:val="00331F01"/>
    <w:rsid w:val="00331F2A"/>
    <w:rsid w:val="00331F49"/>
    <w:rsid w:val="003320AB"/>
    <w:rsid w:val="003320CC"/>
    <w:rsid w:val="00332146"/>
    <w:rsid w:val="00332225"/>
    <w:rsid w:val="003323A0"/>
    <w:rsid w:val="003325BC"/>
    <w:rsid w:val="00332AE8"/>
    <w:rsid w:val="00333279"/>
    <w:rsid w:val="0033363F"/>
    <w:rsid w:val="0033379F"/>
    <w:rsid w:val="0033397E"/>
    <w:rsid w:val="00333D83"/>
    <w:rsid w:val="00333DDB"/>
    <w:rsid w:val="003341F8"/>
    <w:rsid w:val="003343DE"/>
    <w:rsid w:val="0033461F"/>
    <w:rsid w:val="00334B6A"/>
    <w:rsid w:val="00334F4A"/>
    <w:rsid w:val="00334F63"/>
    <w:rsid w:val="00334FF6"/>
    <w:rsid w:val="0033521B"/>
    <w:rsid w:val="00335236"/>
    <w:rsid w:val="0033531F"/>
    <w:rsid w:val="00335448"/>
    <w:rsid w:val="003356C4"/>
    <w:rsid w:val="003356D3"/>
    <w:rsid w:val="003356EC"/>
    <w:rsid w:val="00335B7A"/>
    <w:rsid w:val="00335B91"/>
    <w:rsid w:val="00335F34"/>
    <w:rsid w:val="0033624F"/>
    <w:rsid w:val="003362EA"/>
    <w:rsid w:val="00336563"/>
    <w:rsid w:val="00336A9C"/>
    <w:rsid w:val="00336E46"/>
    <w:rsid w:val="00336E81"/>
    <w:rsid w:val="00337545"/>
    <w:rsid w:val="003379D1"/>
    <w:rsid w:val="00337AD7"/>
    <w:rsid w:val="00337BEE"/>
    <w:rsid w:val="00337D56"/>
    <w:rsid w:val="0034023A"/>
    <w:rsid w:val="00340289"/>
    <w:rsid w:val="003402D7"/>
    <w:rsid w:val="00340364"/>
    <w:rsid w:val="00340488"/>
    <w:rsid w:val="003407CE"/>
    <w:rsid w:val="003408AD"/>
    <w:rsid w:val="00340F81"/>
    <w:rsid w:val="00341421"/>
    <w:rsid w:val="00341753"/>
    <w:rsid w:val="003418FC"/>
    <w:rsid w:val="00341A09"/>
    <w:rsid w:val="00341C51"/>
    <w:rsid w:val="00341CCF"/>
    <w:rsid w:val="00341CE3"/>
    <w:rsid w:val="00341D07"/>
    <w:rsid w:val="00341D16"/>
    <w:rsid w:val="00341E9C"/>
    <w:rsid w:val="00341FB4"/>
    <w:rsid w:val="003420F7"/>
    <w:rsid w:val="0034294E"/>
    <w:rsid w:val="00342AD0"/>
    <w:rsid w:val="00342D96"/>
    <w:rsid w:val="00342DE6"/>
    <w:rsid w:val="00342E7A"/>
    <w:rsid w:val="003432C6"/>
    <w:rsid w:val="0034354D"/>
    <w:rsid w:val="00343583"/>
    <w:rsid w:val="003435DE"/>
    <w:rsid w:val="00343676"/>
    <w:rsid w:val="0034377A"/>
    <w:rsid w:val="00343829"/>
    <w:rsid w:val="00343943"/>
    <w:rsid w:val="00343B0B"/>
    <w:rsid w:val="00343BAC"/>
    <w:rsid w:val="00343DD0"/>
    <w:rsid w:val="00343F5E"/>
    <w:rsid w:val="00344031"/>
    <w:rsid w:val="00344067"/>
    <w:rsid w:val="00344096"/>
    <w:rsid w:val="003441FA"/>
    <w:rsid w:val="00344295"/>
    <w:rsid w:val="0034476C"/>
    <w:rsid w:val="00344925"/>
    <w:rsid w:val="00344DA9"/>
    <w:rsid w:val="00344E4F"/>
    <w:rsid w:val="00345664"/>
    <w:rsid w:val="0034574F"/>
    <w:rsid w:val="00345752"/>
    <w:rsid w:val="00345BB2"/>
    <w:rsid w:val="00345DAE"/>
    <w:rsid w:val="00345FFA"/>
    <w:rsid w:val="0034617B"/>
    <w:rsid w:val="003465C7"/>
    <w:rsid w:val="00346942"/>
    <w:rsid w:val="00346FC0"/>
    <w:rsid w:val="00346FC1"/>
    <w:rsid w:val="0034726B"/>
    <w:rsid w:val="003472C7"/>
    <w:rsid w:val="00347475"/>
    <w:rsid w:val="003476D5"/>
    <w:rsid w:val="00347993"/>
    <w:rsid w:val="003479AF"/>
    <w:rsid w:val="00347E9A"/>
    <w:rsid w:val="00347F6F"/>
    <w:rsid w:val="00350010"/>
    <w:rsid w:val="00350155"/>
    <w:rsid w:val="003501A2"/>
    <w:rsid w:val="00350209"/>
    <w:rsid w:val="003502D7"/>
    <w:rsid w:val="00350370"/>
    <w:rsid w:val="00350432"/>
    <w:rsid w:val="00350433"/>
    <w:rsid w:val="003504AD"/>
    <w:rsid w:val="0035073B"/>
    <w:rsid w:val="00350744"/>
    <w:rsid w:val="00350CF9"/>
    <w:rsid w:val="00350E57"/>
    <w:rsid w:val="00351213"/>
    <w:rsid w:val="00351537"/>
    <w:rsid w:val="00351632"/>
    <w:rsid w:val="0035167B"/>
    <w:rsid w:val="003519E4"/>
    <w:rsid w:val="00351A2D"/>
    <w:rsid w:val="00351EC6"/>
    <w:rsid w:val="003521E5"/>
    <w:rsid w:val="003522B3"/>
    <w:rsid w:val="00352385"/>
    <w:rsid w:val="00352713"/>
    <w:rsid w:val="0035274D"/>
    <w:rsid w:val="003528F2"/>
    <w:rsid w:val="00352936"/>
    <w:rsid w:val="003529CA"/>
    <w:rsid w:val="00352A23"/>
    <w:rsid w:val="00352D17"/>
    <w:rsid w:val="00352D91"/>
    <w:rsid w:val="00353302"/>
    <w:rsid w:val="00353B53"/>
    <w:rsid w:val="00353BDB"/>
    <w:rsid w:val="00353BF2"/>
    <w:rsid w:val="00353CFF"/>
    <w:rsid w:val="00353E67"/>
    <w:rsid w:val="00353FD1"/>
    <w:rsid w:val="00354423"/>
    <w:rsid w:val="003544D0"/>
    <w:rsid w:val="003545BB"/>
    <w:rsid w:val="00355352"/>
    <w:rsid w:val="0035543C"/>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B5B"/>
    <w:rsid w:val="00357C37"/>
    <w:rsid w:val="00357DE0"/>
    <w:rsid w:val="00357EB8"/>
    <w:rsid w:val="00357FED"/>
    <w:rsid w:val="003604F6"/>
    <w:rsid w:val="00360705"/>
    <w:rsid w:val="003607D2"/>
    <w:rsid w:val="00360A4F"/>
    <w:rsid w:val="00360E20"/>
    <w:rsid w:val="00361196"/>
    <w:rsid w:val="003611D6"/>
    <w:rsid w:val="00361362"/>
    <w:rsid w:val="003616B4"/>
    <w:rsid w:val="0036176F"/>
    <w:rsid w:val="00361ADB"/>
    <w:rsid w:val="00361FCC"/>
    <w:rsid w:val="003623C5"/>
    <w:rsid w:val="0036267E"/>
    <w:rsid w:val="00362840"/>
    <w:rsid w:val="00362C73"/>
    <w:rsid w:val="003631F5"/>
    <w:rsid w:val="0036321B"/>
    <w:rsid w:val="00363402"/>
    <w:rsid w:val="003634E6"/>
    <w:rsid w:val="00363576"/>
    <w:rsid w:val="003638BA"/>
    <w:rsid w:val="00363A12"/>
    <w:rsid w:val="003641ED"/>
    <w:rsid w:val="003641F5"/>
    <w:rsid w:val="003642A3"/>
    <w:rsid w:val="00364443"/>
    <w:rsid w:val="00364BDD"/>
    <w:rsid w:val="003650F7"/>
    <w:rsid w:val="003651E2"/>
    <w:rsid w:val="003654CE"/>
    <w:rsid w:val="003655FC"/>
    <w:rsid w:val="00365620"/>
    <w:rsid w:val="003659BC"/>
    <w:rsid w:val="00365B67"/>
    <w:rsid w:val="00366058"/>
    <w:rsid w:val="00366267"/>
    <w:rsid w:val="00366549"/>
    <w:rsid w:val="003665DB"/>
    <w:rsid w:val="003666BF"/>
    <w:rsid w:val="0036693C"/>
    <w:rsid w:val="00366C0A"/>
    <w:rsid w:val="00366CD3"/>
    <w:rsid w:val="00367116"/>
    <w:rsid w:val="00367255"/>
    <w:rsid w:val="00367519"/>
    <w:rsid w:val="003675FD"/>
    <w:rsid w:val="00367E6B"/>
    <w:rsid w:val="00367EB8"/>
    <w:rsid w:val="00367EE1"/>
    <w:rsid w:val="00370254"/>
    <w:rsid w:val="0037057C"/>
    <w:rsid w:val="00370582"/>
    <w:rsid w:val="00370AD9"/>
    <w:rsid w:val="00370D74"/>
    <w:rsid w:val="00370D81"/>
    <w:rsid w:val="00370DD9"/>
    <w:rsid w:val="00371115"/>
    <w:rsid w:val="0037128C"/>
    <w:rsid w:val="00371426"/>
    <w:rsid w:val="0037143B"/>
    <w:rsid w:val="003715AC"/>
    <w:rsid w:val="003716DB"/>
    <w:rsid w:val="003728C2"/>
    <w:rsid w:val="00372E1B"/>
    <w:rsid w:val="00372F14"/>
    <w:rsid w:val="00372FA3"/>
    <w:rsid w:val="003733D8"/>
    <w:rsid w:val="0037360C"/>
    <w:rsid w:val="0037388F"/>
    <w:rsid w:val="003739D9"/>
    <w:rsid w:val="00373AC3"/>
    <w:rsid w:val="00373AF1"/>
    <w:rsid w:val="00373C10"/>
    <w:rsid w:val="00374016"/>
    <w:rsid w:val="0037405F"/>
    <w:rsid w:val="00374140"/>
    <w:rsid w:val="00374177"/>
    <w:rsid w:val="003741D4"/>
    <w:rsid w:val="0037428F"/>
    <w:rsid w:val="00374393"/>
    <w:rsid w:val="00374522"/>
    <w:rsid w:val="0037477F"/>
    <w:rsid w:val="00374B32"/>
    <w:rsid w:val="00374FD5"/>
    <w:rsid w:val="003750F0"/>
    <w:rsid w:val="00375372"/>
    <w:rsid w:val="003754AF"/>
    <w:rsid w:val="003759E0"/>
    <w:rsid w:val="00375EEC"/>
    <w:rsid w:val="00375FEC"/>
    <w:rsid w:val="0037626D"/>
    <w:rsid w:val="00376621"/>
    <w:rsid w:val="00376839"/>
    <w:rsid w:val="0037689D"/>
    <w:rsid w:val="003768E2"/>
    <w:rsid w:val="00376991"/>
    <w:rsid w:val="00376B2B"/>
    <w:rsid w:val="00376BFF"/>
    <w:rsid w:val="00376EF0"/>
    <w:rsid w:val="003770D2"/>
    <w:rsid w:val="003771F8"/>
    <w:rsid w:val="0037724C"/>
    <w:rsid w:val="003773D1"/>
    <w:rsid w:val="0037751C"/>
    <w:rsid w:val="00377808"/>
    <w:rsid w:val="00377AD9"/>
    <w:rsid w:val="00377BB8"/>
    <w:rsid w:val="00377F1D"/>
    <w:rsid w:val="00380369"/>
    <w:rsid w:val="0038054F"/>
    <w:rsid w:val="003805A2"/>
    <w:rsid w:val="003805E1"/>
    <w:rsid w:val="00380689"/>
    <w:rsid w:val="0038070C"/>
    <w:rsid w:val="00380787"/>
    <w:rsid w:val="003807FF"/>
    <w:rsid w:val="00380C2F"/>
    <w:rsid w:val="00380E1D"/>
    <w:rsid w:val="00380F23"/>
    <w:rsid w:val="00381245"/>
    <w:rsid w:val="003813A6"/>
    <w:rsid w:val="00381A4D"/>
    <w:rsid w:val="00381C23"/>
    <w:rsid w:val="00381CC6"/>
    <w:rsid w:val="00381D4E"/>
    <w:rsid w:val="00381D80"/>
    <w:rsid w:val="00381E5F"/>
    <w:rsid w:val="00382260"/>
    <w:rsid w:val="003822E2"/>
    <w:rsid w:val="003822F1"/>
    <w:rsid w:val="003823B0"/>
    <w:rsid w:val="00382F4D"/>
    <w:rsid w:val="003833C8"/>
    <w:rsid w:val="003833D8"/>
    <w:rsid w:val="0038386A"/>
    <w:rsid w:val="00383A67"/>
    <w:rsid w:val="00383A98"/>
    <w:rsid w:val="00383AE9"/>
    <w:rsid w:val="00384347"/>
    <w:rsid w:val="0038456F"/>
    <w:rsid w:val="0038483E"/>
    <w:rsid w:val="0038488F"/>
    <w:rsid w:val="003848C3"/>
    <w:rsid w:val="00384DFD"/>
    <w:rsid w:val="00384E18"/>
    <w:rsid w:val="003855F2"/>
    <w:rsid w:val="00385652"/>
    <w:rsid w:val="00385E9E"/>
    <w:rsid w:val="00385F2D"/>
    <w:rsid w:val="003861B3"/>
    <w:rsid w:val="00386380"/>
    <w:rsid w:val="00386869"/>
    <w:rsid w:val="0038688E"/>
    <w:rsid w:val="00386995"/>
    <w:rsid w:val="003869FD"/>
    <w:rsid w:val="00386A84"/>
    <w:rsid w:val="00386C28"/>
    <w:rsid w:val="00386FA7"/>
    <w:rsid w:val="003871D8"/>
    <w:rsid w:val="003871E7"/>
    <w:rsid w:val="00387260"/>
    <w:rsid w:val="0038789E"/>
    <w:rsid w:val="00387B6B"/>
    <w:rsid w:val="00387EB9"/>
    <w:rsid w:val="00390172"/>
    <w:rsid w:val="003904AD"/>
    <w:rsid w:val="003904B1"/>
    <w:rsid w:val="0039050C"/>
    <w:rsid w:val="003905BC"/>
    <w:rsid w:val="0039061F"/>
    <w:rsid w:val="00390655"/>
    <w:rsid w:val="003908B0"/>
    <w:rsid w:val="00390ADB"/>
    <w:rsid w:val="00390CAC"/>
    <w:rsid w:val="0039107E"/>
    <w:rsid w:val="0039114B"/>
    <w:rsid w:val="00391217"/>
    <w:rsid w:val="003912A5"/>
    <w:rsid w:val="00391468"/>
    <w:rsid w:val="00391666"/>
    <w:rsid w:val="00391C1D"/>
    <w:rsid w:val="0039265D"/>
    <w:rsid w:val="0039273F"/>
    <w:rsid w:val="003927A2"/>
    <w:rsid w:val="0039293E"/>
    <w:rsid w:val="00392998"/>
    <w:rsid w:val="003930D4"/>
    <w:rsid w:val="00393187"/>
    <w:rsid w:val="003931D0"/>
    <w:rsid w:val="00393214"/>
    <w:rsid w:val="0039373F"/>
    <w:rsid w:val="00393813"/>
    <w:rsid w:val="00393A46"/>
    <w:rsid w:val="00393C24"/>
    <w:rsid w:val="00394004"/>
    <w:rsid w:val="003940A8"/>
    <w:rsid w:val="0039424A"/>
    <w:rsid w:val="00394690"/>
    <w:rsid w:val="00394D9D"/>
    <w:rsid w:val="003952D6"/>
    <w:rsid w:val="0039536F"/>
    <w:rsid w:val="003953A1"/>
    <w:rsid w:val="003953B4"/>
    <w:rsid w:val="003954E3"/>
    <w:rsid w:val="00395A2F"/>
    <w:rsid w:val="00395C88"/>
    <w:rsid w:val="00396316"/>
    <w:rsid w:val="00396369"/>
    <w:rsid w:val="0039659E"/>
    <w:rsid w:val="0039684D"/>
    <w:rsid w:val="003968C5"/>
    <w:rsid w:val="00396BA6"/>
    <w:rsid w:val="00396C8B"/>
    <w:rsid w:val="003970C4"/>
    <w:rsid w:val="003971A7"/>
    <w:rsid w:val="003971BC"/>
    <w:rsid w:val="003972A6"/>
    <w:rsid w:val="00397408"/>
    <w:rsid w:val="00397505"/>
    <w:rsid w:val="0039765B"/>
    <w:rsid w:val="00397BCC"/>
    <w:rsid w:val="00397C0C"/>
    <w:rsid w:val="00397DA5"/>
    <w:rsid w:val="003A005E"/>
    <w:rsid w:val="003A019A"/>
    <w:rsid w:val="003A01D0"/>
    <w:rsid w:val="003A0643"/>
    <w:rsid w:val="003A06A5"/>
    <w:rsid w:val="003A0EAA"/>
    <w:rsid w:val="003A0EC3"/>
    <w:rsid w:val="003A1334"/>
    <w:rsid w:val="003A1AAB"/>
    <w:rsid w:val="003A2137"/>
    <w:rsid w:val="003A215B"/>
    <w:rsid w:val="003A222F"/>
    <w:rsid w:val="003A227F"/>
    <w:rsid w:val="003A2297"/>
    <w:rsid w:val="003A249F"/>
    <w:rsid w:val="003A2772"/>
    <w:rsid w:val="003A277E"/>
    <w:rsid w:val="003A2957"/>
    <w:rsid w:val="003A29B9"/>
    <w:rsid w:val="003A3091"/>
    <w:rsid w:val="003A3296"/>
    <w:rsid w:val="003A346B"/>
    <w:rsid w:val="003A3E8A"/>
    <w:rsid w:val="003A3EA3"/>
    <w:rsid w:val="003A3F3C"/>
    <w:rsid w:val="003A406C"/>
    <w:rsid w:val="003A46EA"/>
    <w:rsid w:val="003A486A"/>
    <w:rsid w:val="003A4AA3"/>
    <w:rsid w:val="003A4E39"/>
    <w:rsid w:val="003A5068"/>
    <w:rsid w:val="003A517F"/>
    <w:rsid w:val="003A544E"/>
    <w:rsid w:val="003A5667"/>
    <w:rsid w:val="003A5731"/>
    <w:rsid w:val="003A5C58"/>
    <w:rsid w:val="003A5CE9"/>
    <w:rsid w:val="003A5EDE"/>
    <w:rsid w:val="003A604F"/>
    <w:rsid w:val="003A61D0"/>
    <w:rsid w:val="003A627E"/>
    <w:rsid w:val="003A6527"/>
    <w:rsid w:val="003A657D"/>
    <w:rsid w:val="003A666E"/>
    <w:rsid w:val="003A685D"/>
    <w:rsid w:val="003A6BC3"/>
    <w:rsid w:val="003A717B"/>
    <w:rsid w:val="003A7817"/>
    <w:rsid w:val="003A7888"/>
    <w:rsid w:val="003A7A2F"/>
    <w:rsid w:val="003A7EDC"/>
    <w:rsid w:val="003B01DF"/>
    <w:rsid w:val="003B0294"/>
    <w:rsid w:val="003B0422"/>
    <w:rsid w:val="003B0489"/>
    <w:rsid w:val="003B069E"/>
    <w:rsid w:val="003B07AF"/>
    <w:rsid w:val="003B0C04"/>
    <w:rsid w:val="003B0CB7"/>
    <w:rsid w:val="003B0CE9"/>
    <w:rsid w:val="003B0D06"/>
    <w:rsid w:val="003B0E30"/>
    <w:rsid w:val="003B0EC3"/>
    <w:rsid w:val="003B1156"/>
    <w:rsid w:val="003B121C"/>
    <w:rsid w:val="003B12E3"/>
    <w:rsid w:val="003B1547"/>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70"/>
    <w:rsid w:val="003B39BD"/>
    <w:rsid w:val="003B3A40"/>
    <w:rsid w:val="003B3BAD"/>
    <w:rsid w:val="003B3D08"/>
    <w:rsid w:val="003B40BD"/>
    <w:rsid w:val="003B424C"/>
    <w:rsid w:val="003B4283"/>
    <w:rsid w:val="003B4391"/>
    <w:rsid w:val="003B477B"/>
    <w:rsid w:val="003B49D5"/>
    <w:rsid w:val="003B4D28"/>
    <w:rsid w:val="003B502B"/>
    <w:rsid w:val="003B50E9"/>
    <w:rsid w:val="003B510C"/>
    <w:rsid w:val="003B5240"/>
    <w:rsid w:val="003B5E08"/>
    <w:rsid w:val="003B5FF1"/>
    <w:rsid w:val="003B5FF9"/>
    <w:rsid w:val="003B6052"/>
    <w:rsid w:val="003B6134"/>
    <w:rsid w:val="003B63C8"/>
    <w:rsid w:val="003B6D38"/>
    <w:rsid w:val="003B6EFD"/>
    <w:rsid w:val="003B718A"/>
    <w:rsid w:val="003B78EB"/>
    <w:rsid w:val="003B7A27"/>
    <w:rsid w:val="003B7ED9"/>
    <w:rsid w:val="003B7F4F"/>
    <w:rsid w:val="003C00D9"/>
    <w:rsid w:val="003C05CE"/>
    <w:rsid w:val="003C06BA"/>
    <w:rsid w:val="003C0731"/>
    <w:rsid w:val="003C0CB4"/>
    <w:rsid w:val="003C0D1D"/>
    <w:rsid w:val="003C0D57"/>
    <w:rsid w:val="003C0D5B"/>
    <w:rsid w:val="003C0DF0"/>
    <w:rsid w:val="003C0DFB"/>
    <w:rsid w:val="003C11D0"/>
    <w:rsid w:val="003C11E3"/>
    <w:rsid w:val="003C1233"/>
    <w:rsid w:val="003C128D"/>
    <w:rsid w:val="003C15D4"/>
    <w:rsid w:val="003C164E"/>
    <w:rsid w:val="003C1824"/>
    <w:rsid w:val="003C1B6B"/>
    <w:rsid w:val="003C1B6C"/>
    <w:rsid w:val="003C1BCA"/>
    <w:rsid w:val="003C1D09"/>
    <w:rsid w:val="003C1F00"/>
    <w:rsid w:val="003C210C"/>
    <w:rsid w:val="003C22AF"/>
    <w:rsid w:val="003C284F"/>
    <w:rsid w:val="003C2936"/>
    <w:rsid w:val="003C2B23"/>
    <w:rsid w:val="003C2C51"/>
    <w:rsid w:val="003C2C56"/>
    <w:rsid w:val="003C2D71"/>
    <w:rsid w:val="003C3038"/>
    <w:rsid w:val="003C32C4"/>
    <w:rsid w:val="003C3844"/>
    <w:rsid w:val="003C38DF"/>
    <w:rsid w:val="003C3921"/>
    <w:rsid w:val="003C39F1"/>
    <w:rsid w:val="003C3A27"/>
    <w:rsid w:val="003C3B8E"/>
    <w:rsid w:val="003C3E42"/>
    <w:rsid w:val="003C3E8C"/>
    <w:rsid w:val="003C459A"/>
    <w:rsid w:val="003C49B3"/>
    <w:rsid w:val="003C51AC"/>
    <w:rsid w:val="003C53EA"/>
    <w:rsid w:val="003C55D5"/>
    <w:rsid w:val="003C5616"/>
    <w:rsid w:val="003C56EB"/>
    <w:rsid w:val="003C56F8"/>
    <w:rsid w:val="003C5E07"/>
    <w:rsid w:val="003C5E8D"/>
    <w:rsid w:val="003C5F66"/>
    <w:rsid w:val="003C5FD2"/>
    <w:rsid w:val="003C6866"/>
    <w:rsid w:val="003C68E8"/>
    <w:rsid w:val="003C6919"/>
    <w:rsid w:val="003C6DFE"/>
    <w:rsid w:val="003C6E38"/>
    <w:rsid w:val="003C7867"/>
    <w:rsid w:val="003C7882"/>
    <w:rsid w:val="003C788B"/>
    <w:rsid w:val="003C79AD"/>
    <w:rsid w:val="003C7B22"/>
    <w:rsid w:val="003C7CAB"/>
    <w:rsid w:val="003C7D2A"/>
    <w:rsid w:val="003C7EEF"/>
    <w:rsid w:val="003D03A6"/>
    <w:rsid w:val="003D0AB7"/>
    <w:rsid w:val="003D0C75"/>
    <w:rsid w:val="003D0E75"/>
    <w:rsid w:val="003D0F91"/>
    <w:rsid w:val="003D11EA"/>
    <w:rsid w:val="003D1329"/>
    <w:rsid w:val="003D13CB"/>
    <w:rsid w:val="003D15D3"/>
    <w:rsid w:val="003D1656"/>
    <w:rsid w:val="003D1856"/>
    <w:rsid w:val="003D1ABC"/>
    <w:rsid w:val="003D1D7F"/>
    <w:rsid w:val="003D1E12"/>
    <w:rsid w:val="003D2351"/>
    <w:rsid w:val="003D2407"/>
    <w:rsid w:val="003D2454"/>
    <w:rsid w:val="003D25EF"/>
    <w:rsid w:val="003D2861"/>
    <w:rsid w:val="003D2B73"/>
    <w:rsid w:val="003D2C4E"/>
    <w:rsid w:val="003D2CC6"/>
    <w:rsid w:val="003D2DB6"/>
    <w:rsid w:val="003D2E82"/>
    <w:rsid w:val="003D3282"/>
    <w:rsid w:val="003D36A3"/>
    <w:rsid w:val="003D39F3"/>
    <w:rsid w:val="003D3A1D"/>
    <w:rsid w:val="003D3A5D"/>
    <w:rsid w:val="003D3EC2"/>
    <w:rsid w:val="003D4180"/>
    <w:rsid w:val="003D43A8"/>
    <w:rsid w:val="003D4483"/>
    <w:rsid w:val="003D4676"/>
    <w:rsid w:val="003D4944"/>
    <w:rsid w:val="003D49A5"/>
    <w:rsid w:val="003D49E3"/>
    <w:rsid w:val="003D4BA2"/>
    <w:rsid w:val="003D4C89"/>
    <w:rsid w:val="003D4E05"/>
    <w:rsid w:val="003D4E3F"/>
    <w:rsid w:val="003D5237"/>
    <w:rsid w:val="003D52C9"/>
    <w:rsid w:val="003D540D"/>
    <w:rsid w:val="003D574A"/>
    <w:rsid w:val="003D57C3"/>
    <w:rsid w:val="003D587F"/>
    <w:rsid w:val="003D5971"/>
    <w:rsid w:val="003D59A0"/>
    <w:rsid w:val="003D5C0D"/>
    <w:rsid w:val="003D5C14"/>
    <w:rsid w:val="003D5C36"/>
    <w:rsid w:val="003D5CA1"/>
    <w:rsid w:val="003D5D96"/>
    <w:rsid w:val="003D61B5"/>
    <w:rsid w:val="003D661C"/>
    <w:rsid w:val="003D68B5"/>
    <w:rsid w:val="003D6C37"/>
    <w:rsid w:val="003D6DD0"/>
    <w:rsid w:val="003D704D"/>
    <w:rsid w:val="003D708C"/>
    <w:rsid w:val="003D70C5"/>
    <w:rsid w:val="003D7125"/>
    <w:rsid w:val="003D7180"/>
    <w:rsid w:val="003D7428"/>
    <w:rsid w:val="003D75C9"/>
    <w:rsid w:val="003D765A"/>
    <w:rsid w:val="003D77D1"/>
    <w:rsid w:val="003D7823"/>
    <w:rsid w:val="003D7893"/>
    <w:rsid w:val="003D7CCB"/>
    <w:rsid w:val="003D7D46"/>
    <w:rsid w:val="003D7F39"/>
    <w:rsid w:val="003E0267"/>
    <w:rsid w:val="003E026F"/>
    <w:rsid w:val="003E032C"/>
    <w:rsid w:val="003E032F"/>
    <w:rsid w:val="003E048F"/>
    <w:rsid w:val="003E0547"/>
    <w:rsid w:val="003E07AE"/>
    <w:rsid w:val="003E0AFA"/>
    <w:rsid w:val="003E0C6D"/>
    <w:rsid w:val="003E10A8"/>
    <w:rsid w:val="003E1445"/>
    <w:rsid w:val="003E1976"/>
    <w:rsid w:val="003E1B4B"/>
    <w:rsid w:val="003E1CD8"/>
    <w:rsid w:val="003E213E"/>
    <w:rsid w:val="003E2281"/>
    <w:rsid w:val="003E22A3"/>
    <w:rsid w:val="003E278A"/>
    <w:rsid w:val="003E2B60"/>
    <w:rsid w:val="003E2C83"/>
    <w:rsid w:val="003E3019"/>
    <w:rsid w:val="003E301A"/>
    <w:rsid w:val="003E3101"/>
    <w:rsid w:val="003E321C"/>
    <w:rsid w:val="003E3759"/>
    <w:rsid w:val="003E383D"/>
    <w:rsid w:val="003E38DB"/>
    <w:rsid w:val="003E3931"/>
    <w:rsid w:val="003E3C36"/>
    <w:rsid w:val="003E3C9F"/>
    <w:rsid w:val="003E3F55"/>
    <w:rsid w:val="003E4072"/>
    <w:rsid w:val="003E4112"/>
    <w:rsid w:val="003E4169"/>
    <w:rsid w:val="003E41AA"/>
    <w:rsid w:val="003E43C1"/>
    <w:rsid w:val="003E4633"/>
    <w:rsid w:val="003E476D"/>
    <w:rsid w:val="003E47D7"/>
    <w:rsid w:val="003E48A1"/>
    <w:rsid w:val="003E4968"/>
    <w:rsid w:val="003E4C62"/>
    <w:rsid w:val="003E4DEC"/>
    <w:rsid w:val="003E5023"/>
    <w:rsid w:val="003E5146"/>
    <w:rsid w:val="003E55D8"/>
    <w:rsid w:val="003E5AAD"/>
    <w:rsid w:val="003E5B38"/>
    <w:rsid w:val="003E5CA5"/>
    <w:rsid w:val="003E5CE8"/>
    <w:rsid w:val="003E609A"/>
    <w:rsid w:val="003E63F0"/>
    <w:rsid w:val="003E64D3"/>
    <w:rsid w:val="003E6804"/>
    <w:rsid w:val="003E6B86"/>
    <w:rsid w:val="003E6BA6"/>
    <w:rsid w:val="003E6DDA"/>
    <w:rsid w:val="003E7493"/>
    <w:rsid w:val="003E74F2"/>
    <w:rsid w:val="003E75BE"/>
    <w:rsid w:val="003E78A3"/>
    <w:rsid w:val="003E7A68"/>
    <w:rsid w:val="003E7B40"/>
    <w:rsid w:val="003F004E"/>
    <w:rsid w:val="003F02CF"/>
    <w:rsid w:val="003F0578"/>
    <w:rsid w:val="003F06A2"/>
    <w:rsid w:val="003F09B9"/>
    <w:rsid w:val="003F0AF2"/>
    <w:rsid w:val="003F0B28"/>
    <w:rsid w:val="003F10E9"/>
    <w:rsid w:val="003F12C3"/>
    <w:rsid w:val="003F142A"/>
    <w:rsid w:val="003F146A"/>
    <w:rsid w:val="003F159F"/>
    <w:rsid w:val="003F15CB"/>
    <w:rsid w:val="003F1885"/>
    <w:rsid w:val="003F18AA"/>
    <w:rsid w:val="003F19A0"/>
    <w:rsid w:val="003F1DB3"/>
    <w:rsid w:val="003F1F74"/>
    <w:rsid w:val="003F23D3"/>
    <w:rsid w:val="003F2471"/>
    <w:rsid w:val="003F279C"/>
    <w:rsid w:val="003F2AE6"/>
    <w:rsid w:val="003F2BAB"/>
    <w:rsid w:val="003F3370"/>
    <w:rsid w:val="003F34E4"/>
    <w:rsid w:val="003F360D"/>
    <w:rsid w:val="003F3668"/>
    <w:rsid w:val="003F38E7"/>
    <w:rsid w:val="003F3A18"/>
    <w:rsid w:val="003F3DDE"/>
    <w:rsid w:val="003F4097"/>
    <w:rsid w:val="003F40C4"/>
    <w:rsid w:val="003F4137"/>
    <w:rsid w:val="003F44EA"/>
    <w:rsid w:val="003F459A"/>
    <w:rsid w:val="003F46B5"/>
    <w:rsid w:val="003F4969"/>
    <w:rsid w:val="003F49A3"/>
    <w:rsid w:val="003F4A7F"/>
    <w:rsid w:val="003F4BF1"/>
    <w:rsid w:val="003F4C4A"/>
    <w:rsid w:val="003F4E22"/>
    <w:rsid w:val="003F4F6B"/>
    <w:rsid w:val="003F5226"/>
    <w:rsid w:val="003F536F"/>
    <w:rsid w:val="003F5377"/>
    <w:rsid w:val="003F5405"/>
    <w:rsid w:val="003F55E0"/>
    <w:rsid w:val="003F5716"/>
    <w:rsid w:val="003F58AB"/>
    <w:rsid w:val="003F5E9E"/>
    <w:rsid w:val="003F63D9"/>
    <w:rsid w:val="003F645A"/>
    <w:rsid w:val="003F695D"/>
    <w:rsid w:val="003F6E23"/>
    <w:rsid w:val="003F7450"/>
    <w:rsid w:val="003F7519"/>
    <w:rsid w:val="003F774A"/>
    <w:rsid w:val="003F79EF"/>
    <w:rsid w:val="003F79FB"/>
    <w:rsid w:val="003F7D74"/>
    <w:rsid w:val="003F7FB9"/>
    <w:rsid w:val="0040003D"/>
    <w:rsid w:val="00400074"/>
    <w:rsid w:val="00400208"/>
    <w:rsid w:val="00400263"/>
    <w:rsid w:val="00400309"/>
    <w:rsid w:val="00400385"/>
    <w:rsid w:val="004005AE"/>
    <w:rsid w:val="004007DA"/>
    <w:rsid w:val="00400DFD"/>
    <w:rsid w:val="00400FA8"/>
    <w:rsid w:val="00401078"/>
    <w:rsid w:val="00401940"/>
    <w:rsid w:val="00401C04"/>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8C9"/>
    <w:rsid w:val="00403A48"/>
    <w:rsid w:val="00403A4E"/>
    <w:rsid w:val="00403B84"/>
    <w:rsid w:val="00403C5B"/>
    <w:rsid w:val="00403E56"/>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93"/>
    <w:rsid w:val="00405680"/>
    <w:rsid w:val="004057AB"/>
    <w:rsid w:val="004058DF"/>
    <w:rsid w:val="004059AF"/>
    <w:rsid w:val="00405C16"/>
    <w:rsid w:val="00405C85"/>
    <w:rsid w:val="00405CDF"/>
    <w:rsid w:val="00405F8E"/>
    <w:rsid w:val="004068CD"/>
    <w:rsid w:val="00406A1E"/>
    <w:rsid w:val="00406A21"/>
    <w:rsid w:val="00406BE2"/>
    <w:rsid w:val="00406D2C"/>
    <w:rsid w:val="00406F3D"/>
    <w:rsid w:val="00407215"/>
    <w:rsid w:val="00407231"/>
    <w:rsid w:val="004073B1"/>
    <w:rsid w:val="004077C5"/>
    <w:rsid w:val="004078F7"/>
    <w:rsid w:val="00407940"/>
    <w:rsid w:val="00407943"/>
    <w:rsid w:val="00407FC5"/>
    <w:rsid w:val="00410015"/>
    <w:rsid w:val="004100AE"/>
    <w:rsid w:val="00410243"/>
    <w:rsid w:val="00410331"/>
    <w:rsid w:val="0041034C"/>
    <w:rsid w:val="0041036B"/>
    <w:rsid w:val="00410509"/>
    <w:rsid w:val="00410668"/>
    <w:rsid w:val="004109E5"/>
    <w:rsid w:val="004109F1"/>
    <w:rsid w:val="00410AD0"/>
    <w:rsid w:val="00410E79"/>
    <w:rsid w:val="00411034"/>
    <w:rsid w:val="004110B3"/>
    <w:rsid w:val="0041119B"/>
    <w:rsid w:val="0041157C"/>
    <w:rsid w:val="004117B8"/>
    <w:rsid w:val="00411D3A"/>
    <w:rsid w:val="00411F9B"/>
    <w:rsid w:val="00412139"/>
    <w:rsid w:val="0041220A"/>
    <w:rsid w:val="0041278C"/>
    <w:rsid w:val="004128F1"/>
    <w:rsid w:val="00412B15"/>
    <w:rsid w:val="00412BEF"/>
    <w:rsid w:val="00412DD7"/>
    <w:rsid w:val="00412F8A"/>
    <w:rsid w:val="00412FF4"/>
    <w:rsid w:val="00413366"/>
    <w:rsid w:val="00413383"/>
    <w:rsid w:val="00413627"/>
    <w:rsid w:val="004136D0"/>
    <w:rsid w:val="00413B1E"/>
    <w:rsid w:val="00413EA1"/>
    <w:rsid w:val="0041455C"/>
    <w:rsid w:val="00414629"/>
    <w:rsid w:val="004147C2"/>
    <w:rsid w:val="004148C7"/>
    <w:rsid w:val="00414925"/>
    <w:rsid w:val="004149E2"/>
    <w:rsid w:val="00414A8B"/>
    <w:rsid w:val="00414E94"/>
    <w:rsid w:val="00414EE9"/>
    <w:rsid w:val="00415097"/>
    <w:rsid w:val="0041536F"/>
    <w:rsid w:val="004158E7"/>
    <w:rsid w:val="004159B2"/>
    <w:rsid w:val="00415D24"/>
    <w:rsid w:val="00415E2B"/>
    <w:rsid w:val="00415F71"/>
    <w:rsid w:val="00416048"/>
    <w:rsid w:val="004160DE"/>
    <w:rsid w:val="00416182"/>
    <w:rsid w:val="004168F4"/>
    <w:rsid w:val="00416941"/>
    <w:rsid w:val="00416AA7"/>
    <w:rsid w:val="00417431"/>
    <w:rsid w:val="00417611"/>
    <w:rsid w:val="004176BB"/>
    <w:rsid w:val="004177BB"/>
    <w:rsid w:val="004177F3"/>
    <w:rsid w:val="004178B3"/>
    <w:rsid w:val="00417AE9"/>
    <w:rsid w:val="00417B57"/>
    <w:rsid w:val="00417E05"/>
    <w:rsid w:val="004202C8"/>
    <w:rsid w:val="0042050A"/>
    <w:rsid w:val="00420605"/>
    <w:rsid w:val="004206FB"/>
    <w:rsid w:val="0042070D"/>
    <w:rsid w:val="00420E83"/>
    <w:rsid w:val="00420F1A"/>
    <w:rsid w:val="00420FF0"/>
    <w:rsid w:val="0042112C"/>
    <w:rsid w:val="00421172"/>
    <w:rsid w:val="0042136D"/>
    <w:rsid w:val="004213A0"/>
    <w:rsid w:val="00421437"/>
    <w:rsid w:val="004214DC"/>
    <w:rsid w:val="00421556"/>
    <w:rsid w:val="004215AB"/>
    <w:rsid w:val="004215FD"/>
    <w:rsid w:val="00421C26"/>
    <w:rsid w:val="00421D11"/>
    <w:rsid w:val="00421DDE"/>
    <w:rsid w:val="00422048"/>
    <w:rsid w:val="0042210F"/>
    <w:rsid w:val="004222E5"/>
    <w:rsid w:val="0042294F"/>
    <w:rsid w:val="00422A66"/>
    <w:rsid w:val="00422E7C"/>
    <w:rsid w:val="00423005"/>
    <w:rsid w:val="004232C4"/>
    <w:rsid w:val="004232D5"/>
    <w:rsid w:val="0042399B"/>
    <w:rsid w:val="00423A12"/>
    <w:rsid w:val="00423D63"/>
    <w:rsid w:val="00423DA7"/>
    <w:rsid w:val="00423DFF"/>
    <w:rsid w:val="0042427F"/>
    <w:rsid w:val="004243FE"/>
    <w:rsid w:val="004244E9"/>
    <w:rsid w:val="004247CB"/>
    <w:rsid w:val="004248D1"/>
    <w:rsid w:val="00424DD1"/>
    <w:rsid w:val="00424DE8"/>
    <w:rsid w:val="0042518F"/>
    <w:rsid w:val="004254E2"/>
    <w:rsid w:val="004256D7"/>
    <w:rsid w:val="004257B7"/>
    <w:rsid w:val="0042580D"/>
    <w:rsid w:val="00425858"/>
    <w:rsid w:val="00425AE2"/>
    <w:rsid w:val="00425BD6"/>
    <w:rsid w:val="0042630D"/>
    <w:rsid w:val="0042633F"/>
    <w:rsid w:val="004265E1"/>
    <w:rsid w:val="00426A5B"/>
    <w:rsid w:val="00427078"/>
    <w:rsid w:val="0042745C"/>
    <w:rsid w:val="0042754A"/>
    <w:rsid w:val="0042780A"/>
    <w:rsid w:val="004279C0"/>
    <w:rsid w:val="00427A12"/>
    <w:rsid w:val="00427CB2"/>
    <w:rsid w:val="00427D63"/>
    <w:rsid w:val="00427E30"/>
    <w:rsid w:val="00427EEE"/>
    <w:rsid w:val="00430131"/>
    <w:rsid w:val="004305F3"/>
    <w:rsid w:val="00430D34"/>
    <w:rsid w:val="00430F9C"/>
    <w:rsid w:val="00431127"/>
    <w:rsid w:val="0043116D"/>
    <w:rsid w:val="00431E31"/>
    <w:rsid w:val="00431EC7"/>
    <w:rsid w:val="004321E9"/>
    <w:rsid w:val="00432220"/>
    <w:rsid w:val="00432509"/>
    <w:rsid w:val="004326C4"/>
    <w:rsid w:val="0043271C"/>
    <w:rsid w:val="00432731"/>
    <w:rsid w:val="00432773"/>
    <w:rsid w:val="00432911"/>
    <w:rsid w:val="004329E1"/>
    <w:rsid w:val="00432DDF"/>
    <w:rsid w:val="00432E57"/>
    <w:rsid w:val="00432ED6"/>
    <w:rsid w:val="00432FB9"/>
    <w:rsid w:val="0043305A"/>
    <w:rsid w:val="004330E1"/>
    <w:rsid w:val="0043348A"/>
    <w:rsid w:val="004335CB"/>
    <w:rsid w:val="00433695"/>
    <w:rsid w:val="00433F10"/>
    <w:rsid w:val="00434740"/>
    <w:rsid w:val="004347AC"/>
    <w:rsid w:val="004348C7"/>
    <w:rsid w:val="00434B9A"/>
    <w:rsid w:val="004353B6"/>
    <w:rsid w:val="0043556A"/>
    <w:rsid w:val="00435795"/>
    <w:rsid w:val="00435C29"/>
    <w:rsid w:val="00435D78"/>
    <w:rsid w:val="00435E21"/>
    <w:rsid w:val="00435FEA"/>
    <w:rsid w:val="0043602D"/>
    <w:rsid w:val="00436222"/>
    <w:rsid w:val="004364C7"/>
    <w:rsid w:val="0043655A"/>
    <w:rsid w:val="004369F6"/>
    <w:rsid w:val="00436B11"/>
    <w:rsid w:val="00436E59"/>
    <w:rsid w:val="00437122"/>
    <w:rsid w:val="004371BC"/>
    <w:rsid w:val="00437843"/>
    <w:rsid w:val="004378B9"/>
    <w:rsid w:val="0043796C"/>
    <w:rsid w:val="00437AF9"/>
    <w:rsid w:val="00437B4E"/>
    <w:rsid w:val="00437DF7"/>
    <w:rsid w:val="0044038B"/>
    <w:rsid w:val="00440455"/>
    <w:rsid w:val="004405E1"/>
    <w:rsid w:val="00440702"/>
    <w:rsid w:val="00440A6E"/>
    <w:rsid w:val="00440A79"/>
    <w:rsid w:val="00440BA2"/>
    <w:rsid w:val="00440CC9"/>
    <w:rsid w:val="00440EEF"/>
    <w:rsid w:val="00440F28"/>
    <w:rsid w:val="00441224"/>
    <w:rsid w:val="0044141F"/>
    <w:rsid w:val="004415D0"/>
    <w:rsid w:val="00441736"/>
    <w:rsid w:val="00441A05"/>
    <w:rsid w:val="00441A6C"/>
    <w:rsid w:val="00441DFC"/>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4007"/>
    <w:rsid w:val="00444076"/>
    <w:rsid w:val="00444472"/>
    <w:rsid w:val="00444A44"/>
    <w:rsid w:val="00444AD8"/>
    <w:rsid w:val="00444DC9"/>
    <w:rsid w:val="00445170"/>
    <w:rsid w:val="00445B73"/>
    <w:rsid w:val="00445F0F"/>
    <w:rsid w:val="004464B2"/>
    <w:rsid w:val="004468BB"/>
    <w:rsid w:val="00446B02"/>
    <w:rsid w:val="004471DF"/>
    <w:rsid w:val="00447248"/>
    <w:rsid w:val="00447490"/>
    <w:rsid w:val="004474D5"/>
    <w:rsid w:val="00447713"/>
    <w:rsid w:val="004478BD"/>
    <w:rsid w:val="004500CA"/>
    <w:rsid w:val="004502DC"/>
    <w:rsid w:val="00450346"/>
    <w:rsid w:val="00450636"/>
    <w:rsid w:val="004506EE"/>
    <w:rsid w:val="004508E2"/>
    <w:rsid w:val="004509F7"/>
    <w:rsid w:val="00450CBE"/>
    <w:rsid w:val="00451041"/>
    <w:rsid w:val="00451144"/>
    <w:rsid w:val="004513BD"/>
    <w:rsid w:val="00451539"/>
    <w:rsid w:val="00451775"/>
    <w:rsid w:val="0045184F"/>
    <w:rsid w:val="00451A45"/>
    <w:rsid w:val="004521CE"/>
    <w:rsid w:val="00452423"/>
    <w:rsid w:val="004525ED"/>
    <w:rsid w:val="0045287E"/>
    <w:rsid w:val="0045289E"/>
    <w:rsid w:val="00452B7F"/>
    <w:rsid w:val="00452DAB"/>
    <w:rsid w:val="0045326C"/>
    <w:rsid w:val="004534DB"/>
    <w:rsid w:val="00453525"/>
    <w:rsid w:val="00453790"/>
    <w:rsid w:val="004539AC"/>
    <w:rsid w:val="00453A79"/>
    <w:rsid w:val="00453AAF"/>
    <w:rsid w:val="00453B4E"/>
    <w:rsid w:val="00454068"/>
    <w:rsid w:val="004540EB"/>
    <w:rsid w:val="004542CC"/>
    <w:rsid w:val="00454382"/>
    <w:rsid w:val="004543AB"/>
    <w:rsid w:val="00454B05"/>
    <w:rsid w:val="00454B23"/>
    <w:rsid w:val="00454CF6"/>
    <w:rsid w:val="00454EAC"/>
    <w:rsid w:val="00454F1C"/>
    <w:rsid w:val="00455109"/>
    <w:rsid w:val="0045526B"/>
    <w:rsid w:val="0045541E"/>
    <w:rsid w:val="004555DA"/>
    <w:rsid w:val="004557BB"/>
    <w:rsid w:val="004559A8"/>
    <w:rsid w:val="00455A51"/>
    <w:rsid w:val="00455A5E"/>
    <w:rsid w:val="00455B64"/>
    <w:rsid w:val="00455E68"/>
    <w:rsid w:val="00455F15"/>
    <w:rsid w:val="00455F39"/>
    <w:rsid w:val="004560DC"/>
    <w:rsid w:val="00456250"/>
    <w:rsid w:val="00456371"/>
    <w:rsid w:val="0045679B"/>
    <w:rsid w:val="004567C7"/>
    <w:rsid w:val="004568B8"/>
    <w:rsid w:val="0045691C"/>
    <w:rsid w:val="00456A16"/>
    <w:rsid w:val="00456A94"/>
    <w:rsid w:val="00456A9D"/>
    <w:rsid w:val="00456D48"/>
    <w:rsid w:val="00456F38"/>
    <w:rsid w:val="004570B0"/>
    <w:rsid w:val="004570EB"/>
    <w:rsid w:val="0045736B"/>
    <w:rsid w:val="004574B1"/>
    <w:rsid w:val="00457B11"/>
    <w:rsid w:val="00457D3A"/>
    <w:rsid w:val="00460A0C"/>
    <w:rsid w:val="00460A80"/>
    <w:rsid w:val="00460D10"/>
    <w:rsid w:val="00460D57"/>
    <w:rsid w:val="004612C5"/>
    <w:rsid w:val="00461408"/>
    <w:rsid w:val="0046174D"/>
    <w:rsid w:val="00461A39"/>
    <w:rsid w:val="00461B2B"/>
    <w:rsid w:val="00461BA2"/>
    <w:rsid w:val="00461C21"/>
    <w:rsid w:val="00461CD8"/>
    <w:rsid w:val="00461FFF"/>
    <w:rsid w:val="004626EA"/>
    <w:rsid w:val="00462822"/>
    <w:rsid w:val="004629EA"/>
    <w:rsid w:val="00462B3E"/>
    <w:rsid w:val="00462CA7"/>
    <w:rsid w:val="00462F5C"/>
    <w:rsid w:val="004631DB"/>
    <w:rsid w:val="00463391"/>
    <w:rsid w:val="00463396"/>
    <w:rsid w:val="00463659"/>
    <w:rsid w:val="0046396C"/>
    <w:rsid w:val="00463A06"/>
    <w:rsid w:val="00463B55"/>
    <w:rsid w:val="00463C28"/>
    <w:rsid w:val="00463D21"/>
    <w:rsid w:val="00463ECB"/>
    <w:rsid w:val="00464043"/>
    <w:rsid w:val="00464624"/>
    <w:rsid w:val="0046475D"/>
    <w:rsid w:val="00464B91"/>
    <w:rsid w:val="00464C81"/>
    <w:rsid w:val="00464EE7"/>
    <w:rsid w:val="00465091"/>
    <w:rsid w:val="0046521C"/>
    <w:rsid w:val="004653E1"/>
    <w:rsid w:val="00465603"/>
    <w:rsid w:val="0046587C"/>
    <w:rsid w:val="00465A12"/>
    <w:rsid w:val="00465DF2"/>
    <w:rsid w:val="0046600D"/>
    <w:rsid w:val="004662F0"/>
    <w:rsid w:val="004664D1"/>
    <w:rsid w:val="00466721"/>
    <w:rsid w:val="0046695F"/>
    <w:rsid w:val="00466AB4"/>
    <w:rsid w:val="00466AE0"/>
    <w:rsid w:val="00466EEB"/>
    <w:rsid w:val="00466F8F"/>
    <w:rsid w:val="00467021"/>
    <w:rsid w:val="00467090"/>
    <w:rsid w:val="004670E2"/>
    <w:rsid w:val="0046726A"/>
    <w:rsid w:val="004676E0"/>
    <w:rsid w:val="004676FE"/>
    <w:rsid w:val="004677BF"/>
    <w:rsid w:val="004678AE"/>
    <w:rsid w:val="00467933"/>
    <w:rsid w:val="00467A4C"/>
    <w:rsid w:val="00467C04"/>
    <w:rsid w:val="00467DC8"/>
    <w:rsid w:val="00467F5F"/>
    <w:rsid w:val="00467FF3"/>
    <w:rsid w:val="0047005B"/>
    <w:rsid w:val="0047009A"/>
    <w:rsid w:val="0047083D"/>
    <w:rsid w:val="004708A3"/>
    <w:rsid w:val="00470B25"/>
    <w:rsid w:val="00470EA6"/>
    <w:rsid w:val="00470F3E"/>
    <w:rsid w:val="00471073"/>
    <w:rsid w:val="004711D0"/>
    <w:rsid w:val="004715A2"/>
    <w:rsid w:val="00471A23"/>
    <w:rsid w:val="00471CD6"/>
    <w:rsid w:val="00471D6D"/>
    <w:rsid w:val="00471E03"/>
    <w:rsid w:val="00471ED2"/>
    <w:rsid w:val="00471FFD"/>
    <w:rsid w:val="00472037"/>
    <w:rsid w:val="00472113"/>
    <w:rsid w:val="00472176"/>
    <w:rsid w:val="004723DF"/>
    <w:rsid w:val="004725D3"/>
    <w:rsid w:val="004727A3"/>
    <w:rsid w:val="004729CC"/>
    <w:rsid w:val="00472A35"/>
    <w:rsid w:val="00472D72"/>
    <w:rsid w:val="0047304D"/>
    <w:rsid w:val="004730EA"/>
    <w:rsid w:val="00473298"/>
    <w:rsid w:val="00473BE3"/>
    <w:rsid w:val="00473C01"/>
    <w:rsid w:val="00473C32"/>
    <w:rsid w:val="00473EC2"/>
    <w:rsid w:val="0047488D"/>
    <w:rsid w:val="00474DE7"/>
    <w:rsid w:val="00474FE4"/>
    <w:rsid w:val="004759F6"/>
    <w:rsid w:val="00475C06"/>
    <w:rsid w:val="00475F4A"/>
    <w:rsid w:val="004761B9"/>
    <w:rsid w:val="004762FA"/>
    <w:rsid w:val="00476A9D"/>
    <w:rsid w:val="00476CB5"/>
    <w:rsid w:val="00476CD1"/>
    <w:rsid w:val="004772BF"/>
    <w:rsid w:val="0047751F"/>
    <w:rsid w:val="004777F0"/>
    <w:rsid w:val="00477A9E"/>
    <w:rsid w:val="004803E6"/>
    <w:rsid w:val="00480B27"/>
    <w:rsid w:val="00480BCA"/>
    <w:rsid w:val="00480CD6"/>
    <w:rsid w:val="00480E1D"/>
    <w:rsid w:val="004811C8"/>
    <w:rsid w:val="00481315"/>
    <w:rsid w:val="00481505"/>
    <w:rsid w:val="0048152E"/>
    <w:rsid w:val="00481AC1"/>
    <w:rsid w:val="00481CA7"/>
    <w:rsid w:val="00481DA0"/>
    <w:rsid w:val="00481F3E"/>
    <w:rsid w:val="00482115"/>
    <w:rsid w:val="00482349"/>
    <w:rsid w:val="004823A3"/>
    <w:rsid w:val="00482696"/>
    <w:rsid w:val="00482766"/>
    <w:rsid w:val="0048297B"/>
    <w:rsid w:val="00482E19"/>
    <w:rsid w:val="00483652"/>
    <w:rsid w:val="0048381B"/>
    <w:rsid w:val="00483BBC"/>
    <w:rsid w:val="00483BEA"/>
    <w:rsid w:val="00483C5B"/>
    <w:rsid w:val="00483F6B"/>
    <w:rsid w:val="00483FF9"/>
    <w:rsid w:val="00484022"/>
    <w:rsid w:val="00484319"/>
    <w:rsid w:val="004843C6"/>
    <w:rsid w:val="004847B0"/>
    <w:rsid w:val="004848A0"/>
    <w:rsid w:val="00484D8C"/>
    <w:rsid w:val="004850E5"/>
    <w:rsid w:val="0048544B"/>
    <w:rsid w:val="004857A0"/>
    <w:rsid w:val="00485942"/>
    <w:rsid w:val="00485A19"/>
    <w:rsid w:val="00485BEE"/>
    <w:rsid w:val="00485FE4"/>
    <w:rsid w:val="004861DF"/>
    <w:rsid w:val="0048621C"/>
    <w:rsid w:val="00486409"/>
    <w:rsid w:val="00486506"/>
    <w:rsid w:val="00486659"/>
    <w:rsid w:val="00486A11"/>
    <w:rsid w:val="00486B94"/>
    <w:rsid w:val="00486BAB"/>
    <w:rsid w:val="00486CA1"/>
    <w:rsid w:val="00486FFD"/>
    <w:rsid w:val="00487099"/>
    <w:rsid w:val="004870EB"/>
    <w:rsid w:val="0048711C"/>
    <w:rsid w:val="0048769D"/>
    <w:rsid w:val="004876BA"/>
    <w:rsid w:val="00487723"/>
    <w:rsid w:val="00487777"/>
    <w:rsid w:val="00487BAA"/>
    <w:rsid w:val="00487C05"/>
    <w:rsid w:val="00487CD0"/>
    <w:rsid w:val="00487E0A"/>
    <w:rsid w:val="00487EDC"/>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38D"/>
    <w:rsid w:val="00491452"/>
    <w:rsid w:val="00491494"/>
    <w:rsid w:val="0049152E"/>
    <w:rsid w:val="00491819"/>
    <w:rsid w:val="004918A7"/>
    <w:rsid w:val="004919A7"/>
    <w:rsid w:val="00491AB4"/>
    <w:rsid w:val="004920A0"/>
    <w:rsid w:val="00492106"/>
    <w:rsid w:val="00492947"/>
    <w:rsid w:val="00492C0C"/>
    <w:rsid w:val="00492D70"/>
    <w:rsid w:val="00492E2F"/>
    <w:rsid w:val="00492EE3"/>
    <w:rsid w:val="00492F27"/>
    <w:rsid w:val="004930BE"/>
    <w:rsid w:val="004931D6"/>
    <w:rsid w:val="0049333E"/>
    <w:rsid w:val="004933A3"/>
    <w:rsid w:val="00493473"/>
    <w:rsid w:val="004935BD"/>
    <w:rsid w:val="00493B00"/>
    <w:rsid w:val="00493B48"/>
    <w:rsid w:val="00493E3E"/>
    <w:rsid w:val="00494003"/>
    <w:rsid w:val="00494202"/>
    <w:rsid w:val="00494213"/>
    <w:rsid w:val="004946B3"/>
    <w:rsid w:val="00494C9E"/>
    <w:rsid w:val="00494F52"/>
    <w:rsid w:val="00494F9C"/>
    <w:rsid w:val="004951D4"/>
    <w:rsid w:val="004958B1"/>
    <w:rsid w:val="00495A7C"/>
    <w:rsid w:val="00495D2C"/>
    <w:rsid w:val="0049608D"/>
    <w:rsid w:val="00496338"/>
    <w:rsid w:val="00496394"/>
    <w:rsid w:val="004963D9"/>
    <w:rsid w:val="0049671A"/>
    <w:rsid w:val="004968AC"/>
    <w:rsid w:val="00496C76"/>
    <w:rsid w:val="00496D2E"/>
    <w:rsid w:val="00497233"/>
    <w:rsid w:val="00497429"/>
    <w:rsid w:val="004976D7"/>
    <w:rsid w:val="00497BA2"/>
    <w:rsid w:val="004A014D"/>
    <w:rsid w:val="004A056F"/>
    <w:rsid w:val="004A05BE"/>
    <w:rsid w:val="004A06E7"/>
    <w:rsid w:val="004A0807"/>
    <w:rsid w:val="004A0814"/>
    <w:rsid w:val="004A0DC4"/>
    <w:rsid w:val="004A107D"/>
    <w:rsid w:val="004A1589"/>
    <w:rsid w:val="004A160F"/>
    <w:rsid w:val="004A1652"/>
    <w:rsid w:val="004A167D"/>
    <w:rsid w:val="004A18F8"/>
    <w:rsid w:val="004A19B0"/>
    <w:rsid w:val="004A1A37"/>
    <w:rsid w:val="004A1E71"/>
    <w:rsid w:val="004A1EC6"/>
    <w:rsid w:val="004A2092"/>
    <w:rsid w:val="004A22C6"/>
    <w:rsid w:val="004A2456"/>
    <w:rsid w:val="004A25D3"/>
    <w:rsid w:val="004A263E"/>
    <w:rsid w:val="004A2B1D"/>
    <w:rsid w:val="004A2B55"/>
    <w:rsid w:val="004A2D16"/>
    <w:rsid w:val="004A2E89"/>
    <w:rsid w:val="004A3587"/>
    <w:rsid w:val="004A3840"/>
    <w:rsid w:val="004A3976"/>
    <w:rsid w:val="004A3A5C"/>
    <w:rsid w:val="004A3FE6"/>
    <w:rsid w:val="004A3FE8"/>
    <w:rsid w:val="004A419A"/>
    <w:rsid w:val="004A4998"/>
    <w:rsid w:val="004A4B46"/>
    <w:rsid w:val="004A4CE3"/>
    <w:rsid w:val="004A4D37"/>
    <w:rsid w:val="004A4FCF"/>
    <w:rsid w:val="004A56BD"/>
    <w:rsid w:val="004A584F"/>
    <w:rsid w:val="004A5897"/>
    <w:rsid w:val="004A5900"/>
    <w:rsid w:val="004A59F5"/>
    <w:rsid w:val="004A60A0"/>
    <w:rsid w:val="004A61EF"/>
    <w:rsid w:val="004A628A"/>
    <w:rsid w:val="004A62ED"/>
    <w:rsid w:val="004A63E8"/>
    <w:rsid w:val="004A665A"/>
    <w:rsid w:val="004A66CB"/>
    <w:rsid w:val="004A6821"/>
    <w:rsid w:val="004A6864"/>
    <w:rsid w:val="004A6A07"/>
    <w:rsid w:val="004A6ECA"/>
    <w:rsid w:val="004A6F33"/>
    <w:rsid w:val="004A7196"/>
    <w:rsid w:val="004A71DD"/>
    <w:rsid w:val="004A7CD6"/>
    <w:rsid w:val="004A7D78"/>
    <w:rsid w:val="004B0076"/>
    <w:rsid w:val="004B0102"/>
    <w:rsid w:val="004B045F"/>
    <w:rsid w:val="004B04BC"/>
    <w:rsid w:val="004B058F"/>
    <w:rsid w:val="004B05E5"/>
    <w:rsid w:val="004B07C2"/>
    <w:rsid w:val="004B0AA8"/>
    <w:rsid w:val="004B0E30"/>
    <w:rsid w:val="004B110C"/>
    <w:rsid w:val="004B1372"/>
    <w:rsid w:val="004B1494"/>
    <w:rsid w:val="004B17DE"/>
    <w:rsid w:val="004B1903"/>
    <w:rsid w:val="004B1AEF"/>
    <w:rsid w:val="004B1D38"/>
    <w:rsid w:val="004B2010"/>
    <w:rsid w:val="004B22B7"/>
    <w:rsid w:val="004B2431"/>
    <w:rsid w:val="004B2458"/>
    <w:rsid w:val="004B254C"/>
    <w:rsid w:val="004B2885"/>
    <w:rsid w:val="004B28A4"/>
    <w:rsid w:val="004B2916"/>
    <w:rsid w:val="004B2E96"/>
    <w:rsid w:val="004B2FD9"/>
    <w:rsid w:val="004B3046"/>
    <w:rsid w:val="004B32A1"/>
    <w:rsid w:val="004B3518"/>
    <w:rsid w:val="004B35C5"/>
    <w:rsid w:val="004B3AAB"/>
    <w:rsid w:val="004B3DB1"/>
    <w:rsid w:val="004B3F8A"/>
    <w:rsid w:val="004B401F"/>
    <w:rsid w:val="004B42C5"/>
    <w:rsid w:val="004B499B"/>
    <w:rsid w:val="004B4A9E"/>
    <w:rsid w:val="004B4C75"/>
    <w:rsid w:val="004B4EA2"/>
    <w:rsid w:val="004B4FBC"/>
    <w:rsid w:val="004B527D"/>
    <w:rsid w:val="004B5598"/>
    <w:rsid w:val="004B5669"/>
    <w:rsid w:val="004B57BC"/>
    <w:rsid w:val="004B58C4"/>
    <w:rsid w:val="004B5B33"/>
    <w:rsid w:val="004B5BDE"/>
    <w:rsid w:val="004B5DDC"/>
    <w:rsid w:val="004B5FB1"/>
    <w:rsid w:val="004B5FEE"/>
    <w:rsid w:val="004B6127"/>
    <w:rsid w:val="004B6209"/>
    <w:rsid w:val="004B62C5"/>
    <w:rsid w:val="004B64BC"/>
    <w:rsid w:val="004B6510"/>
    <w:rsid w:val="004B66B2"/>
    <w:rsid w:val="004B6A66"/>
    <w:rsid w:val="004B6AFD"/>
    <w:rsid w:val="004B6B17"/>
    <w:rsid w:val="004B72D0"/>
    <w:rsid w:val="004B73C7"/>
    <w:rsid w:val="004B74E6"/>
    <w:rsid w:val="004B7903"/>
    <w:rsid w:val="004B7938"/>
    <w:rsid w:val="004B797B"/>
    <w:rsid w:val="004B7DE1"/>
    <w:rsid w:val="004B7E0D"/>
    <w:rsid w:val="004C0099"/>
    <w:rsid w:val="004C0347"/>
    <w:rsid w:val="004C054A"/>
    <w:rsid w:val="004C063E"/>
    <w:rsid w:val="004C082A"/>
    <w:rsid w:val="004C0859"/>
    <w:rsid w:val="004C08F9"/>
    <w:rsid w:val="004C09E8"/>
    <w:rsid w:val="004C0B18"/>
    <w:rsid w:val="004C0F4C"/>
    <w:rsid w:val="004C112A"/>
    <w:rsid w:val="004C191C"/>
    <w:rsid w:val="004C194B"/>
    <w:rsid w:val="004C1AE0"/>
    <w:rsid w:val="004C1AED"/>
    <w:rsid w:val="004C1C42"/>
    <w:rsid w:val="004C1D0E"/>
    <w:rsid w:val="004C1F4C"/>
    <w:rsid w:val="004C216F"/>
    <w:rsid w:val="004C21E5"/>
    <w:rsid w:val="004C2553"/>
    <w:rsid w:val="004C2683"/>
    <w:rsid w:val="004C271D"/>
    <w:rsid w:val="004C2962"/>
    <w:rsid w:val="004C2B09"/>
    <w:rsid w:val="004C2E4F"/>
    <w:rsid w:val="004C2EE6"/>
    <w:rsid w:val="004C3025"/>
    <w:rsid w:val="004C3104"/>
    <w:rsid w:val="004C32C2"/>
    <w:rsid w:val="004C3407"/>
    <w:rsid w:val="004C3712"/>
    <w:rsid w:val="004C397B"/>
    <w:rsid w:val="004C3BF8"/>
    <w:rsid w:val="004C3C35"/>
    <w:rsid w:val="004C3F53"/>
    <w:rsid w:val="004C4031"/>
    <w:rsid w:val="004C408F"/>
    <w:rsid w:val="004C47DA"/>
    <w:rsid w:val="004C4B56"/>
    <w:rsid w:val="004C4F77"/>
    <w:rsid w:val="004C51EA"/>
    <w:rsid w:val="004C541C"/>
    <w:rsid w:val="004C55D1"/>
    <w:rsid w:val="004C596A"/>
    <w:rsid w:val="004C5A0B"/>
    <w:rsid w:val="004C6083"/>
    <w:rsid w:val="004C6108"/>
    <w:rsid w:val="004C640B"/>
    <w:rsid w:val="004C6459"/>
    <w:rsid w:val="004C665D"/>
    <w:rsid w:val="004C6869"/>
    <w:rsid w:val="004C687B"/>
    <w:rsid w:val="004C69E1"/>
    <w:rsid w:val="004C6B8A"/>
    <w:rsid w:val="004C6C84"/>
    <w:rsid w:val="004C6CEB"/>
    <w:rsid w:val="004C6E63"/>
    <w:rsid w:val="004C6F88"/>
    <w:rsid w:val="004C72C6"/>
    <w:rsid w:val="004C73FE"/>
    <w:rsid w:val="004C7A5D"/>
    <w:rsid w:val="004C7B10"/>
    <w:rsid w:val="004C7BF7"/>
    <w:rsid w:val="004C7CA8"/>
    <w:rsid w:val="004C7E13"/>
    <w:rsid w:val="004D06FE"/>
    <w:rsid w:val="004D07A5"/>
    <w:rsid w:val="004D08E3"/>
    <w:rsid w:val="004D09D5"/>
    <w:rsid w:val="004D0AD1"/>
    <w:rsid w:val="004D0BAB"/>
    <w:rsid w:val="004D0BFB"/>
    <w:rsid w:val="004D0D48"/>
    <w:rsid w:val="004D0D9C"/>
    <w:rsid w:val="004D12F7"/>
    <w:rsid w:val="004D15B3"/>
    <w:rsid w:val="004D1637"/>
    <w:rsid w:val="004D17D1"/>
    <w:rsid w:val="004D1936"/>
    <w:rsid w:val="004D1A36"/>
    <w:rsid w:val="004D1AA8"/>
    <w:rsid w:val="004D1BA2"/>
    <w:rsid w:val="004D2302"/>
    <w:rsid w:val="004D242C"/>
    <w:rsid w:val="004D2470"/>
    <w:rsid w:val="004D2564"/>
    <w:rsid w:val="004D26A1"/>
    <w:rsid w:val="004D2833"/>
    <w:rsid w:val="004D28E8"/>
    <w:rsid w:val="004D304E"/>
    <w:rsid w:val="004D3656"/>
    <w:rsid w:val="004D3F19"/>
    <w:rsid w:val="004D3FF8"/>
    <w:rsid w:val="004D4108"/>
    <w:rsid w:val="004D431E"/>
    <w:rsid w:val="004D4436"/>
    <w:rsid w:val="004D4AF4"/>
    <w:rsid w:val="004D4B9A"/>
    <w:rsid w:val="004D4E88"/>
    <w:rsid w:val="004D52FA"/>
    <w:rsid w:val="004D53B3"/>
    <w:rsid w:val="004D5461"/>
    <w:rsid w:val="004D568A"/>
    <w:rsid w:val="004D5783"/>
    <w:rsid w:val="004D588A"/>
    <w:rsid w:val="004D5AF0"/>
    <w:rsid w:val="004D5D73"/>
    <w:rsid w:val="004D5D99"/>
    <w:rsid w:val="004D5ED2"/>
    <w:rsid w:val="004D5F88"/>
    <w:rsid w:val="004D618A"/>
    <w:rsid w:val="004D6664"/>
    <w:rsid w:val="004D6BE1"/>
    <w:rsid w:val="004D6FDB"/>
    <w:rsid w:val="004D70C7"/>
    <w:rsid w:val="004D74B4"/>
    <w:rsid w:val="004D75F8"/>
    <w:rsid w:val="004D79B8"/>
    <w:rsid w:val="004D7CF3"/>
    <w:rsid w:val="004D7E40"/>
    <w:rsid w:val="004D7EA7"/>
    <w:rsid w:val="004D7F43"/>
    <w:rsid w:val="004E0113"/>
    <w:rsid w:val="004E075B"/>
    <w:rsid w:val="004E0B34"/>
    <w:rsid w:val="004E0C78"/>
    <w:rsid w:val="004E0E48"/>
    <w:rsid w:val="004E12E1"/>
    <w:rsid w:val="004E134B"/>
    <w:rsid w:val="004E161F"/>
    <w:rsid w:val="004E172C"/>
    <w:rsid w:val="004E198F"/>
    <w:rsid w:val="004E199D"/>
    <w:rsid w:val="004E1D7D"/>
    <w:rsid w:val="004E260F"/>
    <w:rsid w:val="004E265A"/>
    <w:rsid w:val="004E275B"/>
    <w:rsid w:val="004E29B8"/>
    <w:rsid w:val="004E2A66"/>
    <w:rsid w:val="004E2ADE"/>
    <w:rsid w:val="004E2CBF"/>
    <w:rsid w:val="004E2E7F"/>
    <w:rsid w:val="004E3097"/>
    <w:rsid w:val="004E33B0"/>
    <w:rsid w:val="004E34B1"/>
    <w:rsid w:val="004E3594"/>
    <w:rsid w:val="004E3799"/>
    <w:rsid w:val="004E38B0"/>
    <w:rsid w:val="004E39D8"/>
    <w:rsid w:val="004E3D6D"/>
    <w:rsid w:val="004E3DF2"/>
    <w:rsid w:val="004E40ED"/>
    <w:rsid w:val="004E4326"/>
    <w:rsid w:val="004E439A"/>
    <w:rsid w:val="004E48AC"/>
    <w:rsid w:val="004E4B53"/>
    <w:rsid w:val="004E4E00"/>
    <w:rsid w:val="004E5050"/>
    <w:rsid w:val="004E55E9"/>
    <w:rsid w:val="004E571E"/>
    <w:rsid w:val="004E5808"/>
    <w:rsid w:val="004E5832"/>
    <w:rsid w:val="004E589B"/>
    <w:rsid w:val="004E5B1D"/>
    <w:rsid w:val="004E5B2A"/>
    <w:rsid w:val="004E60BF"/>
    <w:rsid w:val="004E6113"/>
    <w:rsid w:val="004E631A"/>
    <w:rsid w:val="004E6361"/>
    <w:rsid w:val="004E6579"/>
    <w:rsid w:val="004E665D"/>
    <w:rsid w:val="004E68BA"/>
    <w:rsid w:val="004E6CAF"/>
    <w:rsid w:val="004E6D23"/>
    <w:rsid w:val="004E6EFA"/>
    <w:rsid w:val="004E6F70"/>
    <w:rsid w:val="004E72BB"/>
    <w:rsid w:val="004E7385"/>
    <w:rsid w:val="004E7458"/>
    <w:rsid w:val="004E746F"/>
    <w:rsid w:val="004E79F1"/>
    <w:rsid w:val="004E7A0C"/>
    <w:rsid w:val="004E7AFA"/>
    <w:rsid w:val="004F01DB"/>
    <w:rsid w:val="004F0248"/>
    <w:rsid w:val="004F04DE"/>
    <w:rsid w:val="004F04EA"/>
    <w:rsid w:val="004F0914"/>
    <w:rsid w:val="004F0983"/>
    <w:rsid w:val="004F0D56"/>
    <w:rsid w:val="004F0DFE"/>
    <w:rsid w:val="004F11F3"/>
    <w:rsid w:val="004F1288"/>
    <w:rsid w:val="004F1600"/>
    <w:rsid w:val="004F16B8"/>
    <w:rsid w:val="004F19D5"/>
    <w:rsid w:val="004F1ADC"/>
    <w:rsid w:val="004F1CA2"/>
    <w:rsid w:val="004F1CA7"/>
    <w:rsid w:val="004F1EF2"/>
    <w:rsid w:val="004F241B"/>
    <w:rsid w:val="004F2503"/>
    <w:rsid w:val="004F2A37"/>
    <w:rsid w:val="004F2B3C"/>
    <w:rsid w:val="004F2EDE"/>
    <w:rsid w:val="004F302D"/>
    <w:rsid w:val="004F30BA"/>
    <w:rsid w:val="004F30D8"/>
    <w:rsid w:val="004F3178"/>
    <w:rsid w:val="004F32A1"/>
    <w:rsid w:val="004F3723"/>
    <w:rsid w:val="004F3E3F"/>
    <w:rsid w:val="004F3F7E"/>
    <w:rsid w:val="004F41C8"/>
    <w:rsid w:val="004F460A"/>
    <w:rsid w:val="004F49CB"/>
    <w:rsid w:val="004F4A44"/>
    <w:rsid w:val="004F4C75"/>
    <w:rsid w:val="004F4D57"/>
    <w:rsid w:val="004F4D6B"/>
    <w:rsid w:val="004F4DCF"/>
    <w:rsid w:val="004F5680"/>
    <w:rsid w:val="004F571E"/>
    <w:rsid w:val="004F57CF"/>
    <w:rsid w:val="004F58BF"/>
    <w:rsid w:val="004F59F0"/>
    <w:rsid w:val="004F5B88"/>
    <w:rsid w:val="004F5D76"/>
    <w:rsid w:val="004F5E99"/>
    <w:rsid w:val="004F60AD"/>
    <w:rsid w:val="004F61CA"/>
    <w:rsid w:val="004F6351"/>
    <w:rsid w:val="004F676B"/>
    <w:rsid w:val="004F6800"/>
    <w:rsid w:val="004F6988"/>
    <w:rsid w:val="004F6B30"/>
    <w:rsid w:val="004F6D39"/>
    <w:rsid w:val="004F6DA8"/>
    <w:rsid w:val="004F706E"/>
    <w:rsid w:val="004F715E"/>
    <w:rsid w:val="004F754C"/>
    <w:rsid w:val="004F76AD"/>
    <w:rsid w:val="004F76C1"/>
    <w:rsid w:val="004F771C"/>
    <w:rsid w:val="004F79F1"/>
    <w:rsid w:val="004F7C85"/>
    <w:rsid w:val="004F7C9A"/>
    <w:rsid w:val="004F7D52"/>
    <w:rsid w:val="004F7DBF"/>
    <w:rsid w:val="004F7FB9"/>
    <w:rsid w:val="0050017F"/>
    <w:rsid w:val="0050052F"/>
    <w:rsid w:val="0050057D"/>
    <w:rsid w:val="0050071E"/>
    <w:rsid w:val="00500CD1"/>
    <w:rsid w:val="00500D3B"/>
    <w:rsid w:val="00501240"/>
    <w:rsid w:val="0050137B"/>
    <w:rsid w:val="005016D7"/>
    <w:rsid w:val="005017DC"/>
    <w:rsid w:val="00502070"/>
    <w:rsid w:val="00502281"/>
    <w:rsid w:val="00502682"/>
    <w:rsid w:val="0050269D"/>
    <w:rsid w:val="00502941"/>
    <w:rsid w:val="005029E4"/>
    <w:rsid w:val="00502B58"/>
    <w:rsid w:val="00502CE1"/>
    <w:rsid w:val="00502FAD"/>
    <w:rsid w:val="005033E0"/>
    <w:rsid w:val="0050350D"/>
    <w:rsid w:val="0050371A"/>
    <w:rsid w:val="0050387E"/>
    <w:rsid w:val="00503B72"/>
    <w:rsid w:val="00503BF4"/>
    <w:rsid w:val="00503C74"/>
    <w:rsid w:val="00503E47"/>
    <w:rsid w:val="00503F8F"/>
    <w:rsid w:val="00503FFB"/>
    <w:rsid w:val="005048C5"/>
    <w:rsid w:val="00504A02"/>
    <w:rsid w:val="00504A27"/>
    <w:rsid w:val="00504CBA"/>
    <w:rsid w:val="00504D41"/>
    <w:rsid w:val="0050534D"/>
    <w:rsid w:val="0050550F"/>
    <w:rsid w:val="005055F8"/>
    <w:rsid w:val="00505901"/>
    <w:rsid w:val="00506347"/>
    <w:rsid w:val="00506554"/>
    <w:rsid w:val="005065D1"/>
    <w:rsid w:val="00506638"/>
    <w:rsid w:val="005066F9"/>
    <w:rsid w:val="00506A1D"/>
    <w:rsid w:val="00506ACD"/>
    <w:rsid w:val="00506B79"/>
    <w:rsid w:val="00506F3C"/>
    <w:rsid w:val="00507153"/>
    <w:rsid w:val="005071DB"/>
    <w:rsid w:val="00507B1F"/>
    <w:rsid w:val="00507BDF"/>
    <w:rsid w:val="00507BF7"/>
    <w:rsid w:val="00510111"/>
    <w:rsid w:val="0051019A"/>
    <w:rsid w:val="0051056D"/>
    <w:rsid w:val="00510634"/>
    <w:rsid w:val="00510B7B"/>
    <w:rsid w:val="00511098"/>
    <w:rsid w:val="00511129"/>
    <w:rsid w:val="005113FA"/>
    <w:rsid w:val="0051146B"/>
    <w:rsid w:val="005115CC"/>
    <w:rsid w:val="00511BF4"/>
    <w:rsid w:val="00511C63"/>
    <w:rsid w:val="00511D7E"/>
    <w:rsid w:val="0051269A"/>
    <w:rsid w:val="00512820"/>
    <w:rsid w:val="00512B10"/>
    <w:rsid w:val="00512EB7"/>
    <w:rsid w:val="00512EF4"/>
    <w:rsid w:val="005132FA"/>
    <w:rsid w:val="005141BD"/>
    <w:rsid w:val="005143C0"/>
    <w:rsid w:val="0051466B"/>
    <w:rsid w:val="005146CE"/>
    <w:rsid w:val="00514B5A"/>
    <w:rsid w:val="00514E26"/>
    <w:rsid w:val="00515145"/>
    <w:rsid w:val="00515424"/>
    <w:rsid w:val="00515789"/>
    <w:rsid w:val="0051589C"/>
    <w:rsid w:val="00515BC1"/>
    <w:rsid w:val="00515D7C"/>
    <w:rsid w:val="00515DF1"/>
    <w:rsid w:val="00515F22"/>
    <w:rsid w:val="0051606F"/>
    <w:rsid w:val="0051632A"/>
    <w:rsid w:val="005167FD"/>
    <w:rsid w:val="0051695E"/>
    <w:rsid w:val="005169A6"/>
    <w:rsid w:val="00516D1F"/>
    <w:rsid w:val="00516DA0"/>
    <w:rsid w:val="00516E11"/>
    <w:rsid w:val="00516E72"/>
    <w:rsid w:val="00516E83"/>
    <w:rsid w:val="00517226"/>
    <w:rsid w:val="0051726C"/>
    <w:rsid w:val="005176EF"/>
    <w:rsid w:val="00517770"/>
    <w:rsid w:val="0051779E"/>
    <w:rsid w:val="00517806"/>
    <w:rsid w:val="00517C57"/>
    <w:rsid w:val="005204A2"/>
    <w:rsid w:val="00520CC1"/>
    <w:rsid w:val="00520F0B"/>
    <w:rsid w:val="00521048"/>
    <w:rsid w:val="00521195"/>
    <w:rsid w:val="005211CF"/>
    <w:rsid w:val="00521420"/>
    <w:rsid w:val="00521566"/>
    <w:rsid w:val="00521614"/>
    <w:rsid w:val="00521775"/>
    <w:rsid w:val="00521883"/>
    <w:rsid w:val="005218EB"/>
    <w:rsid w:val="00521BC5"/>
    <w:rsid w:val="00521DAD"/>
    <w:rsid w:val="00521F41"/>
    <w:rsid w:val="00521F9C"/>
    <w:rsid w:val="00522093"/>
    <w:rsid w:val="00522278"/>
    <w:rsid w:val="0052233D"/>
    <w:rsid w:val="005223A3"/>
    <w:rsid w:val="005224FB"/>
    <w:rsid w:val="005225BE"/>
    <w:rsid w:val="0052260C"/>
    <w:rsid w:val="005227FF"/>
    <w:rsid w:val="0052287D"/>
    <w:rsid w:val="00522A7B"/>
    <w:rsid w:val="00522A97"/>
    <w:rsid w:val="00522A9B"/>
    <w:rsid w:val="00522C03"/>
    <w:rsid w:val="00523138"/>
    <w:rsid w:val="005233C2"/>
    <w:rsid w:val="005233CB"/>
    <w:rsid w:val="005234BB"/>
    <w:rsid w:val="0052362B"/>
    <w:rsid w:val="005236DE"/>
    <w:rsid w:val="0052399D"/>
    <w:rsid w:val="00523A15"/>
    <w:rsid w:val="00523C19"/>
    <w:rsid w:val="005240B4"/>
    <w:rsid w:val="005242A0"/>
    <w:rsid w:val="0052467E"/>
    <w:rsid w:val="00524795"/>
    <w:rsid w:val="00524B39"/>
    <w:rsid w:val="00524CC5"/>
    <w:rsid w:val="00524DC5"/>
    <w:rsid w:val="00524F65"/>
    <w:rsid w:val="0052528A"/>
    <w:rsid w:val="00525316"/>
    <w:rsid w:val="00525884"/>
    <w:rsid w:val="00525CE5"/>
    <w:rsid w:val="00525EDD"/>
    <w:rsid w:val="00525F56"/>
    <w:rsid w:val="00526047"/>
    <w:rsid w:val="0052608B"/>
    <w:rsid w:val="0052622D"/>
    <w:rsid w:val="0052634A"/>
    <w:rsid w:val="00526443"/>
    <w:rsid w:val="0052648E"/>
    <w:rsid w:val="005264EA"/>
    <w:rsid w:val="005265BD"/>
    <w:rsid w:val="00526748"/>
    <w:rsid w:val="00526850"/>
    <w:rsid w:val="00526C0E"/>
    <w:rsid w:val="00526CAD"/>
    <w:rsid w:val="0052707A"/>
    <w:rsid w:val="005271FA"/>
    <w:rsid w:val="0052728B"/>
    <w:rsid w:val="005272A6"/>
    <w:rsid w:val="00527316"/>
    <w:rsid w:val="00527404"/>
    <w:rsid w:val="0052784C"/>
    <w:rsid w:val="005279FC"/>
    <w:rsid w:val="00527B90"/>
    <w:rsid w:val="00530248"/>
    <w:rsid w:val="0053037E"/>
    <w:rsid w:val="00530493"/>
    <w:rsid w:val="0053088F"/>
    <w:rsid w:val="00530AAE"/>
    <w:rsid w:val="00530CE1"/>
    <w:rsid w:val="005314C2"/>
    <w:rsid w:val="0053172C"/>
    <w:rsid w:val="0053177E"/>
    <w:rsid w:val="00531787"/>
    <w:rsid w:val="005317D7"/>
    <w:rsid w:val="00531BB2"/>
    <w:rsid w:val="00531BF4"/>
    <w:rsid w:val="00532073"/>
    <w:rsid w:val="005321AD"/>
    <w:rsid w:val="0053245E"/>
    <w:rsid w:val="00532699"/>
    <w:rsid w:val="005327C5"/>
    <w:rsid w:val="005327E1"/>
    <w:rsid w:val="00532871"/>
    <w:rsid w:val="005329D8"/>
    <w:rsid w:val="00532B13"/>
    <w:rsid w:val="00532DF6"/>
    <w:rsid w:val="00532E2B"/>
    <w:rsid w:val="005330C0"/>
    <w:rsid w:val="0053388F"/>
    <w:rsid w:val="00533906"/>
    <w:rsid w:val="0053399F"/>
    <w:rsid w:val="00533AB2"/>
    <w:rsid w:val="00533DA7"/>
    <w:rsid w:val="00533E8E"/>
    <w:rsid w:val="00533FAE"/>
    <w:rsid w:val="005343FA"/>
    <w:rsid w:val="00534599"/>
    <w:rsid w:val="005346DA"/>
    <w:rsid w:val="00534862"/>
    <w:rsid w:val="005351ED"/>
    <w:rsid w:val="00535397"/>
    <w:rsid w:val="00535543"/>
    <w:rsid w:val="0053598A"/>
    <w:rsid w:val="00535FD1"/>
    <w:rsid w:val="00536169"/>
    <w:rsid w:val="00536295"/>
    <w:rsid w:val="00536387"/>
    <w:rsid w:val="00536478"/>
    <w:rsid w:val="0053679F"/>
    <w:rsid w:val="00536D11"/>
    <w:rsid w:val="00536E45"/>
    <w:rsid w:val="005370F5"/>
    <w:rsid w:val="005374B3"/>
    <w:rsid w:val="0053783E"/>
    <w:rsid w:val="00537947"/>
    <w:rsid w:val="00537B71"/>
    <w:rsid w:val="00537C22"/>
    <w:rsid w:val="00537C7C"/>
    <w:rsid w:val="00537D16"/>
    <w:rsid w:val="00537D6B"/>
    <w:rsid w:val="00537E51"/>
    <w:rsid w:val="0054020D"/>
    <w:rsid w:val="005402AC"/>
    <w:rsid w:val="0054033F"/>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4F"/>
    <w:rsid w:val="00542E53"/>
    <w:rsid w:val="0054329F"/>
    <w:rsid w:val="0054370A"/>
    <w:rsid w:val="00543898"/>
    <w:rsid w:val="005438B5"/>
    <w:rsid w:val="00543C1B"/>
    <w:rsid w:val="00543FDF"/>
    <w:rsid w:val="0054413B"/>
    <w:rsid w:val="00544165"/>
    <w:rsid w:val="00544455"/>
    <w:rsid w:val="00544511"/>
    <w:rsid w:val="00544781"/>
    <w:rsid w:val="00544892"/>
    <w:rsid w:val="005449AE"/>
    <w:rsid w:val="00544B16"/>
    <w:rsid w:val="00544E40"/>
    <w:rsid w:val="0054531F"/>
    <w:rsid w:val="00545396"/>
    <w:rsid w:val="0054586C"/>
    <w:rsid w:val="005458A8"/>
    <w:rsid w:val="005459C1"/>
    <w:rsid w:val="005459FB"/>
    <w:rsid w:val="00545BCA"/>
    <w:rsid w:val="00545C9C"/>
    <w:rsid w:val="00545DAC"/>
    <w:rsid w:val="00545E92"/>
    <w:rsid w:val="00545F2B"/>
    <w:rsid w:val="0054607D"/>
    <w:rsid w:val="00546204"/>
    <w:rsid w:val="005464F7"/>
    <w:rsid w:val="005467D2"/>
    <w:rsid w:val="0054682F"/>
    <w:rsid w:val="00546A93"/>
    <w:rsid w:val="00546C19"/>
    <w:rsid w:val="00546FE0"/>
    <w:rsid w:val="00547091"/>
    <w:rsid w:val="00547705"/>
    <w:rsid w:val="005479B7"/>
    <w:rsid w:val="00547C45"/>
    <w:rsid w:val="00547D9A"/>
    <w:rsid w:val="00550057"/>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8B3"/>
    <w:rsid w:val="00551A38"/>
    <w:rsid w:val="00551A68"/>
    <w:rsid w:val="00551C9C"/>
    <w:rsid w:val="00551DC7"/>
    <w:rsid w:val="00551F18"/>
    <w:rsid w:val="00552107"/>
    <w:rsid w:val="005524A1"/>
    <w:rsid w:val="005524B7"/>
    <w:rsid w:val="005527E5"/>
    <w:rsid w:val="0055280C"/>
    <w:rsid w:val="005529B6"/>
    <w:rsid w:val="00552B7C"/>
    <w:rsid w:val="00552DAE"/>
    <w:rsid w:val="00552DD5"/>
    <w:rsid w:val="00553333"/>
    <w:rsid w:val="005533DB"/>
    <w:rsid w:val="00553493"/>
    <w:rsid w:val="005534BB"/>
    <w:rsid w:val="005534CB"/>
    <w:rsid w:val="00553560"/>
    <w:rsid w:val="00553597"/>
    <w:rsid w:val="00553675"/>
    <w:rsid w:val="005536DC"/>
    <w:rsid w:val="005537D7"/>
    <w:rsid w:val="005537E5"/>
    <w:rsid w:val="00553E26"/>
    <w:rsid w:val="00553F03"/>
    <w:rsid w:val="005540AA"/>
    <w:rsid w:val="0055427F"/>
    <w:rsid w:val="00554520"/>
    <w:rsid w:val="0055469A"/>
    <w:rsid w:val="005546C0"/>
    <w:rsid w:val="005549E5"/>
    <w:rsid w:val="00554A01"/>
    <w:rsid w:val="00554DFB"/>
    <w:rsid w:val="00554E4C"/>
    <w:rsid w:val="00554ECC"/>
    <w:rsid w:val="00554F1D"/>
    <w:rsid w:val="00555650"/>
    <w:rsid w:val="00555709"/>
    <w:rsid w:val="00555ABC"/>
    <w:rsid w:val="00555EA9"/>
    <w:rsid w:val="0055639C"/>
    <w:rsid w:val="00556731"/>
    <w:rsid w:val="005568F9"/>
    <w:rsid w:val="00556B14"/>
    <w:rsid w:val="00556B64"/>
    <w:rsid w:val="00556C3B"/>
    <w:rsid w:val="00556C56"/>
    <w:rsid w:val="00556DA7"/>
    <w:rsid w:val="005573B8"/>
    <w:rsid w:val="00557608"/>
    <w:rsid w:val="005577E4"/>
    <w:rsid w:val="00557A16"/>
    <w:rsid w:val="00557A3B"/>
    <w:rsid w:val="00557C2F"/>
    <w:rsid w:val="00560022"/>
    <w:rsid w:val="0056019A"/>
    <w:rsid w:val="00560617"/>
    <w:rsid w:val="00560639"/>
    <w:rsid w:val="00560790"/>
    <w:rsid w:val="00560CC1"/>
    <w:rsid w:val="0056119A"/>
    <w:rsid w:val="00561257"/>
    <w:rsid w:val="005616FE"/>
    <w:rsid w:val="0056184A"/>
    <w:rsid w:val="005618D2"/>
    <w:rsid w:val="00561D1B"/>
    <w:rsid w:val="00561D2A"/>
    <w:rsid w:val="005623C9"/>
    <w:rsid w:val="0056261E"/>
    <w:rsid w:val="005627AA"/>
    <w:rsid w:val="0056285F"/>
    <w:rsid w:val="00562B48"/>
    <w:rsid w:val="00562D97"/>
    <w:rsid w:val="00562EED"/>
    <w:rsid w:val="00563009"/>
    <w:rsid w:val="005636D9"/>
    <w:rsid w:val="005637E8"/>
    <w:rsid w:val="005638EF"/>
    <w:rsid w:val="00563C25"/>
    <w:rsid w:val="00563D40"/>
    <w:rsid w:val="00563DC2"/>
    <w:rsid w:val="00564217"/>
    <w:rsid w:val="00564291"/>
    <w:rsid w:val="0056438D"/>
    <w:rsid w:val="005643CC"/>
    <w:rsid w:val="005646BD"/>
    <w:rsid w:val="00564832"/>
    <w:rsid w:val="005649AF"/>
    <w:rsid w:val="00564CB1"/>
    <w:rsid w:val="0056514B"/>
    <w:rsid w:val="005651CA"/>
    <w:rsid w:val="005651F5"/>
    <w:rsid w:val="005653A4"/>
    <w:rsid w:val="00565463"/>
    <w:rsid w:val="0056554A"/>
    <w:rsid w:val="00565695"/>
    <w:rsid w:val="005657AD"/>
    <w:rsid w:val="005657B7"/>
    <w:rsid w:val="00565A46"/>
    <w:rsid w:val="005661A7"/>
    <w:rsid w:val="005663C9"/>
    <w:rsid w:val="00566542"/>
    <w:rsid w:val="00566747"/>
    <w:rsid w:val="0056675E"/>
    <w:rsid w:val="005668EC"/>
    <w:rsid w:val="005673AF"/>
    <w:rsid w:val="00567442"/>
    <w:rsid w:val="00567496"/>
    <w:rsid w:val="00567676"/>
    <w:rsid w:val="0057037A"/>
    <w:rsid w:val="00570387"/>
    <w:rsid w:val="005704E4"/>
    <w:rsid w:val="00570535"/>
    <w:rsid w:val="0057074F"/>
    <w:rsid w:val="005707AE"/>
    <w:rsid w:val="00570858"/>
    <w:rsid w:val="00570BF9"/>
    <w:rsid w:val="00570FA2"/>
    <w:rsid w:val="005714B6"/>
    <w:rsid w:val="005714D0"/>
    <w:rsid w:val="0057150E"/>
    <w:rsid w:val="0057174C"/>
    <w:rsid w:val="00571909"/>
    <w:rsid w:val="00571A8D"/>
    <w:rsid w:val="00571C50"/>
    <w:rsid w:val="00572085"/>
    <w:rsid w:val="00572177"/>
    <w:rsid w:val="005721AA"/>
    <w:rsid w:val="005721B3"/>
    <w:rsid w:val="00572349"/>
    <w:rsid w:val="005726C6"/>
    <w:rsid w:val="0057272F"/>
    <w:rsid w:val="00572810"/>
    <w:rsid w:val="00572AC3"/>
    <w:rsid w:val="00572D17"/>
    <w:rsid w:val="00572D88"/>
    <w:rsid w:val="00572DF4"/>
    <w:rsid w:val="00573067"/>
    <w:rsid w:val="0057325D"/>
    <w:rsid w:val="00573324"/>
    <w:rsid w:val="005733CF"/>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B67"/>
    <w:rsid w:val="00574B9B"/>
    <w:rsid w:val="00574D5A"/>
    <w:rsid w:val="00574F76"/>
    <w:rsid w:val="005752E5"/>
    <w:rsid w:val="005752EF"/>
    <w:rsid w:val="005753DF"/>
    <w:rsid w:val="00575477"/>
    <w:rsid w:val="0057557A"/>
    <w:rsid w:val="005755A8"/>
    <w:rsid w:val="0057566E"/>
    <w:rsid w:val="00575818"/>
    <w:rsid w:val="00575BC5"/>
    <w:rsid w:val="00575E81"/>
    <w:rsid w:val="00575FFC"/>
    <w:rsid w:val="00576040"/>
    <w:rsid w:val="005760B6"/>
    <w:rsid w:val="00576B37"/>
    <w:rsid w:val="00576CE5"/>
    <w:rsid w:val="00576D7E"/>
    <w:rsid w:val="00576DD3"/>
    <w:rsid w:val="00576FB6"/>
    <w:rsid w:val="00577017"/>
    <w:rsid w:val="00577036"/>
    <w:rsid w:val="00577330"/>
    <w:rsid w:val="005776AE"/>
    <w:rsid w:val="005776F5"/>
    <w:rsid w:val="005777F8"/>
    <w:rsid w:val="00577930"/>
    <w:rsid w:val="00577946"/>
    <w:rsid w:val="00577C19"/>
    <w:rsid w:val="00580272"/>
    <w:rsid w:val="005802B9"/>
    <w:rsid w:val="0058037F"/>
    <w:rsid w:val="00580582"/>
    <w:rsid w:val="0058091E"/>
    <w:rsid w:val="0058099D"/>
    <w:rsid w:val="00580B86"/>
    <w:rsid w:val="00580D28"/>
    <w:rsid w:val="00580D38"/>
    <w:rsid w:val="00580E5D"/>
    <w:rsid w:val="00580EA8"/>
    <w:rsid w:val="005812C2"/>
    <w:rsid w:val="00581364"/>
    <w:rsid w:val="005813B3"/>
    <w:rsid w:val="0058144C"/>
    <w:rsid w:val="005814C0"/>
    <w:rsid w:val="00581508"/>
    <w:rsid w:val="00581EB5"/>
    <w:rsid w:val="005826C0"/>
    <w:rsid w:val="005827B9"/>
    <w:rsid w:val="00582817"/>
    <w:rsid w:val="00582905"/>
    <w:rsid w:val="00582A07"/>
    <w:rsid w:val="005832E6"/>
    <w:rsid w:val="005835DE"/>
    <w:rsid w:val="005836CE"/>
    <w:rsid w:val="0058373B"/>
    <w:rsid w:val="00583F20"/>
    <w:rsid w:val="00583F2D"/>
    <w:rsid w:val="00584222"/>
    <w:rsid w:val="005847E9"/>
    <w:rsid w:val="005848A5"/>
    <w:rsid w:val="00584C84"/>
    <w:rsid w:val="00584FC2"/>
    <w:rsid w:val="005855A8"/>
    <w:rsid w:val="00585650"/>
    <w:rsid w:val="0058572F"/>
    <w:rsid w:val="005857D6"/>
    <w:rsid w:val="005859E5"/>
    <w:rsid w:val="00585B6B"/>
    <w:rsid w:val="00585D8A"/>
    <w:rsid w:val="00585E09"/>
    <w:rsid w:val="005861CF"/>
    <w:rsid w:val="0058637B"/>
    <w:rsid w:val="005863C0"/>
    <w:rsid w:val="005864DA"/>
    <w:rsid w:val="00586BE4"/>
    <w:rsid w:val="00586CAF"/>
    <w:rsid w:val="00586EC9"/>
    <w:rsid w:val="00586FFC"/>
    <w:rsid w:val="0058718C"/>
    <w:rsid w:val="00587214"/>
    <w:rsid w:val="005872D3"/>
    <w:rsid w:val="005877F8"/>
    <w:rsid w:val="0058787B"/>
    <w:rsid w:val="00587A85"/>
    <w:rsid w:val="00587A9B"/>
    <w:rsid w:val="00587BAD"/>
    <w:rsid w:val="00587BF7"/>
    <w:rsid w:val="00587D22"/>
    <w:rsid w:val="00587E47"/>
    <w:rsid w:val="00587EFE"/>
    <w:rsid w:val="00587FAF"/>
    <w:rsid w:val="0059002A"/>
    <w:rsid w:val="005900A3"/>
    <w:rsid w:val="00590392"/>
    <w:rsid w:val="00590419"/>
    <w:rsid w:val="00590512"/>
    <w:rsid w:val="005906CC"/>
    <w:rsid w:val="00590B10"/>
    <w:rsid w:val="00590BF6"/>
    <w:rsid w:val="00590CBE"/>
    <w:rsid w:val="00590D9C"/>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48D"/>
    <w:rsid w:val="005934EF"/>
    <w:rsid w:val="005935E4"/>
    <w:rsid w:val="0059368D"/>
    <w:rsid w:val="00593D37"/>
    <w:rsid w:val="00593DB2"/>
    <w:rsid w:val="005942EF"/>
    <w:rsid w:val="00594432"/>
    <w:rsid w:val="00594500"/>
    <w:rsid w:val="00594608"/>
    <w:rsid w:val="00594662"/>
    <w:rsid w:val="005949AF"/>
    <w:rsid w:val="00594A89"/>
    <w:rsid w:val="00594A9A"/>
    <w:rsid w:val="00594B13"/>
    <w:rsid w:val="00594C28"/>
    <w:rsid w:val="00594EAB"/>
    <w:rsid w:val="00595877"/>
    <w:rsid w:val="00595E2D"/>
    <w:rsid w:val="00595E43"/>
    <w:rsid w:val="00596014"/>
    <w:rsid w:val="00596069"/>
    <w:rsid w:val="005961E4"/>
    <w:rsid w:val="005967C0"/>
    <w:rsid w:val="00596991"/>
    <w:rsid w:val="00596B16"/>
    <w:rsid w:val="00596BAB"/>
    <w:rsid w:val="00596C41"/>
    <w:rsid w:val="00596E16"/>
    <w:rsid w:val="00596E94"/>
    <w:rsid w:val="00597245"/>
    <w:rsid w:val="005978FD"/>
    <w:rsid w:val="005A0060"/>
    <w:rsid w:val="005A03B8"/>
    <w:rsid w:val="005A0618"/>
    <w:rsid w:val="005A0633"/>
    <w:rsid w:val="005A07FB"/>
    <w:rsid w:val="005A0D82"/>
    <w:rsid w:val="005A1110"/>
    <w:rsid w:val="005A1166"/>
    <w:rsid w:val="005A1251"/>
    <w:rsid w:val="005A1302"/>
    <w:rsid w:val="005A1479"/>
    <w:rsid w:val="005A1757"/>
    <w:rsid w:val="005A18EE"/>
    <w:rsid w:val="005A193D"/>
    <w:rsid w:val="005A196A"/>
    <w:rsid w:val="005A19D0"/>
    <w:rsid w:val="005A1A31"/>
    <w:rsid w:val="005A1DA7"/>
    <w:rsid w:val="005A1F35"/>
    <w:rsid w:val="005A1F71"/>
    <w:rsid w:val="005A1FB3"/>
    <w:rsid w:val="005A2770"/>
    <w:rsid w:val="005A28E2"/>
    <w:rsid w:val="005A29A1"/>
    <w:rsid w:val="005A29A5"/>
    <w:rsid w:val="005A2B88"/>
    <w:rsid w:val="005A2E9C"/>
    <w:rsid w:val="005A31DD"/>
    <w:rsid w:val="005A3203"/>
    <w:rsid w:val="005A3556"/>
    <w:rsid w:val="005A359B"/>
    <w:rsid w:val="005A36AD"/>
    <w:rsid w:val="005A3952"/>
    <w:rsid w:val="005A3A37"/>
    <w:rsid w:val="005A3B56"/>
    <w:rsid w:val="005A3B8C"/>
    <w:rsid w:val="005A3E3A"/>
    <w:rsid w:val="005A4121"/>
    <w:rsid w:val="005A42C6"/>
    <w:rsid w:val="005A47D2"/>
    <w:rsid w:val="005A4A93"/>
    <w:rsid w:val="005A4BDC"/>
    <w:rsid w:val="005A4C1B"/>
    <w:rsid w:val="005A531E"/>
    <w:rsid w:val="005A5501"/>
    <w:rsid w:val="005A586F"/>
    <w:rsid w:val="005A5DB7"/>
    <w:rsid w:val="005A62B9"/>
    <w:rsid w:val="005A646D"/>
    <w:rsid w:val="005A663E"/>
    <w:rsid w:val="005A6732"/>
    <w:rsid w:val="005A6B10"/>
    <w:rsid w:val="005A6DEB"/>
    <w:rsid w:val="005A6E6A"/>
    <w:rsid w:val="005A6EB5"/>
    <w:rsid w:val="005A719B"/>
    <w:rsid w:val="005A75C1"/>
    <w:rsid w:val="005A7642"/>
    <w:rsid w:val="005A7759"/>
    <w:rsid w:val="005A7BD6"/>
    <w:rsid w:val="005A7BF0"/>
    <w:rsid w:val="005A7DDC"/>
    <w:rsid w:val="005B00C4"/>
    <w:rsid w:val="005B01AB"/>
    <w:rsid w:val="005B01B0"/>
    <w:rsid w:val="005B02FF"/>
    <w:rsid w:val="005B06A8"/>
    <w:rsid w:val="005B06CE"/>
    <w:rsid w:val="005B086E"/>
    <w:rsid w:val="005B0A9F"/>
    <w:rsid w:val="005B0BA5"/>
    <w:rsid w:val="005B0E80"/>
    <w:rsid w:val="005B0FAB"/>
    <w:rsid w:val="005B0FE9"/>
    <w:rsid w:val="005B1096"/>
    <w:rsid w:val="005B134B"/>
    <w:rsid w:val="005B168C"/>
    <w:rsid w:val="005B1B97"/>
    <w:rsid w:val="005B1C2B"/>
    <w:rsid w:val="005B1C2C"/>
    <w:rsid w:val="005B1E62"/>
    <w:rsid w:val="005B1FCB"/>
    <w:rsid w:val="005B2229"/>
    <w:rsid w:val="005B22BC"/>
    <w:rsid w:val="005B24CC"/>
    <w:rsid w:val="005B2608"/>
    <w:rsid w:val="005B2838"/>
    <w:rsid w:val="005B2AF2"/>
    <w:rsid w:val="005B2C59"/>
    <w:rsid w:val="005B2C7F"/>
    <w:rsid w:val="005B2FF6"/>
    <w:rsid w:val="005B300A"/>
    <w:rsid w:val="005B3268"/>
    <w:rsid w:val="005B35B5"/>
    <w:rsid w:val="005B3E02"/>
    <w:rsid w:val="005B4027"/>
    <w:rsid w:val="005B40F1"/>
    <w:rsid w:val="005B4133"/>
    <w:rsid w:val="005B4372"/>
    <w:rsid w:val="005B4482"/>
    <w:rsid w:val="005B46BC"/>
    <w:rsid w:val="005B4730"/>
    <w:rsid w:val="005B479D"/>
    <w:rsid w:val="005B4BC5"/>
    <w:rsid w:val="005B4EA2"/>
    <w:rsid w:val="005B503E"/>
    <w:rsid w:val="005B50C6"/>
    <w:rsid w:val="005B51ED"/>
    <w:rsid w:val="005B52C2"/>
    <w:rsid w:val="005B5361"/>
    <w:rsid w:val="005B53C0"/>
    <w:rsid w:val="005B54E6"/>
    <w:rsid w:val="005B59DC"/>
    <w:rsid w:val="005B5B14"/>
    <w:rsid w:val="005B5F28"/>
    <w:rsid w:val="005B60C4"/>
    <w:rsid w:val="005B634B"/>
    <w:rsid w:val="005B65DC"/>
    <w:rsid w:val="005B6648"/>
    <w:rsid w:val="005B682A"/>
    <w:rsid w:val="005B68DE"/>
    <w:rsid w:val="005B6A5D"/>
    <w:rsid w:val="005B6AB5"/>
    <w:rsid w:val="005B6ED8"/>
    <w:rsid w:val="005B773A"/>
    <w:rsid w:val="005B7864"/>
    <w:rsid w:val="005B79BC"/>
    <w:rsid w:val="005B7AD6"/>
    <w:rsid w:val="005B7AE3"/>
    <w:rsid w:val="005B7CF8"/>
    <w:rsid w:val="005C00B9"/>
    <w:rsid w:val="005C00BC"/>
    <w:rsid w:val="005C00FB"/>
    <w:rsid w:val="005C01D3"/>
    <w:rsid w:val="005C01EC"/>
    <w:rsid w:val="005C0595"/>
    <w:rsid w:val="005C0C87"/>
    <w:rsid w:val="005C0E7D"/>
    <w:rsid w:val="005C0F40"/>
    <w:rsid w:val="005C1106"/>
    <w:rsid w:val="005C1732"/>
    <w:rsid w:val="005C183C"/>
    <w:rsid w:val="005C1DB1"/>
    <w:rsid w:val="005C1EBE"/>
    <w:rsid w:val="005C2066"/>
    <w:rsid w:val="005C2154"/>
    <w:rsid w:val="005C26F5"/>
    <w:rsid w:val="005C2906"/>
    <w:rsid w:val="005C294B"/>
    <w:rsid w:val="005C2974"/>
    <w:rsid w:val="005C2B6E"/>
    <w:rsid w:val="005C2C30"/>
    <w:rsid w:val="005C2C5D"/>
    <w:rsid w:val="005C2E41"/>
    <w:rsid w:val="005C304E"/>
    <w:rsid w:val="005C3345"/>
    <w:rsid w:val="005C3379"/>
    <w:rsid w:val="005C34DB"/>
    <w:rsid w:val="005C37D3"/>
    <w:rsid w:val="005C3986"/>
    <w:rsid w:val="005C3B10"/>
    <w:rsid w:val="005C3BA5"/>
    <w:rsid w:val="005C3EA7"/>
    <w:rsid w:val="005C41FB"/>
    <w:rsid w:val="005C4391"/>
    <w:rsid w:val="005C4640"/>
    <w:rsid w:val="005C46B1"/>
    <w:rsid w:val="005C4B74"/>
    <w:rsid w:val="005C4BDC"/>
    <w:rsid w:val="005C4DEE"/>
    <w:rsid w:val="005C51F7"/>
    <w:rsid w:val="005C530C"/>
    <w:rsid w:val="005C5476"/>
    <w:rsid w:val="005C5BA2"/>
    <w:rsid w:val="005C5D21"/>
    <w:rsid w:val="005C5D82"/>
    <w:rsid w:val="005C6553"/>
    <w:rsid w:val="005C67F3"/>
    <w:rsid w:val="005C69D8"/>
    <w:rsid w:val="005C6A46"/>
    <w:rsid w:val="005C6BDB"/>
    <w:rsid w:val="005C6E01"/>
    <w:rsid w:val="005C6FF1"/>
    <w:rsid w:val="005C706B"/>
    <w:rsid w:val="005C73A3"/>
    <w:rsid w:val="005C744C"/>
    <w:rsid w:val="005C76CC"/>
    <w:rsid w:val="005C78F2"/>
    <w:rsid w:val="005C7BA5"/>
    <w:rsid w:val="005C7DAA"/>
    <w:rsid w:val="005D02BA"/>
    <w:rsid w:val="005D0357"/>
    <w:rsid w:val="005D0897"/>
    <w:rsid w:val="005D0D16"/>
    <w:rsid w:val="005D0DA0"/>
    <w:rsid w:val="005D0E69"/>
    <w:rsid w:val="005D0F5D"/>
    <w:rsid w:val="005D1044"/>
    <w:rsid w:val="005D1458"/>
    <w:rsid w:val="005D16AB"/>
    <w:rsid w:val="005D16C3"/>
    <w:rsid w:val="005D1756"/>
    <w:rsid w:val="005D1C00"/>
    <w:rsid w:val="005D1D63"/>
    <w:rsid w:val="005D1D9C"/>
    <w:rsid w:val="005D1E4D"/>
    <w:rsid w:val="005D2050"/>
    <w:rsid w:val="005D20DE"/>
    <w:rsid w:val="005D20FA"/>
    <w:rsid w:val="005D2158"/>
    <w:rsid w:val="005D21DE"/>
    <w:rsid w:val="005D2329"/>
    <w:rsid w:val="005D258D"/>
    <w:rsid w:val="005D268F"/>
    <w:rsid w:val="005D27AC"/>
    <w:rsid w:val="005D2DE2"/>
    <w:rsid w:val="005D2FAC"/>
    <w:rsid w:val="005D31EA"/>
    <w:rsid w:val="005D33B0"/>
    <w:rsid w:val="005D3742"/>
    <w:rsid w:val="005D40A5"/>
    <w:rsid w:val="005D41F6"/>
    <w:rsid w:val="005D44AC"/>
    <w:rsid w:val="005D4525"/>
    <w:rsid w:val="005D484C"/>
    <w:rsid w:val="005D4947"/>
    <w:rsid w:val="005D497B"/>
    <w:rsid w:val="005D4B3E"/>
    <w:rsid w:val="005D4DD1"/>
    <w:rsid w:val="005D4DF1"/>
    <w:rsid w:val="005D4F16"/>
    <w:rsid w:val="005D4FAE"/>
    <w:rsid w:val="005D56FF"/>
    <w:rsid w:val="005D5730"/>
    <w:rsid w:val="005D5995"/>
    <w:rsid w:val="005D5E15"/>
    <w:rsid w:val="005D5E68"/>
    <w:rsid w:val="005D602F"/>
    <w:rsid w:val="005D60B2"/>
    <w:rsid w:val="005D60FF"/>
    <w:rsid w:val="005D63B1"/>
    <w:rsid w:val="005D642C"/>
    <w:rsid w:val="005D6742"/>
    <w:rsid w:val="005D69B0"/>
    <w:rsid w:val="005D6A52"/>
    <w:rsid w:val="005D6FAD"/>
    <w:rsid w:val="005D7234"/>
    <w:rsid w:val="005D73C8"/>
    <w:rsid w:val="005D74F7"/>
    <w:rsid w:val="005D766B"/>
    <w:rsid w:val="005D775D"/>
    <w:rsid w:val="005D78AC"/>
    <w:rsid w:val="005D7B7F"/>
    <w:rsid w:val="005D7BE9"/>
    <w:rsid w:val="005D7CDC"/>
    <w:rsid w:val="005D7D4F"/>
    <w:rsid w:val="005E0103"/>
    <w:rsid w:val="005E012C"/>
    <w:rsid w:val="005E05A8"/>
    <w:rsid w:val="005E0F1C"/>
    <w:rsid w:val="005E106D"/>
    <w:rsid w:val="005E11E9"/>
    <w:rsid w:val="005E136D"/>
    <w:rsid w:val="005E1467"/>
    <w:rsid w:val="005E157A"/>
    <w:rsid w:val="005E1C49"/>
    <w:rsid w:val="005E2180"/>
    <w:rsid w:val="005E2610"/>
    <w:rsid w:val="005E27A5"/>
    <w:rsid w:val="005E285E"/>
    <w:rsid w:val="005E298A"/>
    <w:rsid w:val="005E2ACD"/>
    <w:rsid w:val="005E2EC5"/>
    <w:rsid w:val="005E3159"/>
    <w:rsid w:val="005E32E7"/>
    <w:rsid w:val="005E32EC"/>
    <w:rsid w:val="005E32EE"/>
    <w:rsid w:val="005E3344"/>
    <w:rsid w:val="005E3505"/>
    <w:rsid w:val="005E35A9"/>
    <w:rsid w:val="005E35BD"/>
    <w:rsid w:val="005E3817"/>
    <w:rsid w:val="005E38E8"/>
    <w:rsid w:val="005E3A6A"/>
    <w:rsid w:val="005E3C4C"/>
    <w:rsid w:val="005E42C7"/>
    <w:rsid w:val="005E4706"/>
    <w:rsid w:val="005E4856"/>
    <w:rsid w:val="005E497D"/>
    <w:rsid w:val="005E4BCD"/>
    <w:rsid w:val="005E4CFE"/>
    <w:rsid w:val="005E5036"/>
    <w:rsid w:val="005E53A0"/>
    <w:rsid w:val="005E5424"/>
    <w:rsid w:val="005E577A"/>
    <w:rsid w:val="005E59FE"/>
    <w:rsid w:val="005E5D38"/>
    <w:rsid w:val="005E5D7E"/>
    <w:rsid w:val="005E5DDE"/>
    <w:rsid w:val="005E6272"/>
    <w:rsid w:val="005E63EC"/>
    <w:rsid w:val="005E6724"/>
    <w:rsid w:val="005E682D"/>
    <w:rsid w:val="005E6919"/>
    <w:rsid w:val="005E6A0E"/>
    <w:rsid w:val="005E6A68"/>
    <w:rsid w:val="005E6AEB"/>
    <w:rsid w:val="005E6DE7"/>
    <w:rsid w:val="005E7994"/>
    <w:rsid w:val="005E7B2F"/>
    <w:rsid w:val="005E7C62"/>
    <w:rsid w:val="005E7D22"/>
    <w:rsid w:val="005E7F22"/>
    <w:rsid w:val="005F09AB"/>
    <w:rsid w:val="005F0C11"/>
    <w:rsid w:val="005F0C42"/>
    <w:rsid w:val="005F0DB4"/>
    <w:rsid w:val="005F149B"/>
    <w:rsid w:val="005F158D"/>
    <w:rsid w:val="005F16F5"/>
    <w:rsid w:val="005F17A2"/>
    <w:rsid w:val="005F18A3"/>
    <w:rsid w:val="005F1EF4"/>
    <w:rsid w:val="005F1F3A"/>
    <w:rsid w:val="005F1FE8"/>
    <w:rsid w:val="005F2201"/>
    <w:rsid w:val="005F273C"/>
    <w:rsid w:val="005F28E1"/>
    <w:rsid w:val="005F2A10"/>
    <w:rsid w:val="005F2C71"/>
    <w:rsid w:val="005F2E8A"/>
    <w:rsid w:val="005F2EA6"/>
    <w:rsid w:val="005F2EE9"/>
    <w:rsid w:val="005F306F"/>
    <w:rsid w:val="005F314A"/>
    <w:rsid w:val="005F35FA"/>
    <w:rsid w:val="005F3C08"/>
    <w:rsid w:val="005F3FC9"/>
    <w:rsid w:val="005F403C"/>
    <w:rsid w:val="005F4241"/>
    <w:rsid w:val="005F43BF"/>
    <w:rsid w:val="005F4514"/>
    <w:rsid w:val="005F4724"/>
    <w:rsid w:val="005F48E2"/>
    <w:rsid w:val="005F4A53"/>
    <w:rsid w:val="005F4C24"/>
    <w:rsid w:val="005F4CBD"/>
    <w:rsid w:val="005F4F72"/>
    <w:rsid w:val="005F5083"/>
    <w:rsid w:val="005F50C4"/>
    <w:rsid w:val="005F5A6C"/>
    <w:rsid w:val="005F5B0F"/>
    <w:rsid w:val="005F61D8"/>
    <w:rsid w:val="005F6A3F"/>
    <w:rsid w:val="005F6BE1"/>
    <w:rsid w:val="005F6E75"/>
    <w:rsid w:val="005F6FA2"/>
    <w:rsid w:val="005F7105"/>
    <w:rsid w:val="005F7328"/>
    <w:rsid w:val="005F77E7"/>
    <w:rsid w:val="005F77F4"/>
    <w:rsid w:val="005F7A9E"/>
    <w:rsid w:val="005F7AE2"/>
    <w:rsid w:val="005F7C6F"/>
    <w:rsid w:val="005F7E75"/>
    <w:rsid w:val="0060007B"/>
    <w:rsid w:val="00600241"/>
    <w:rsid w:val="006002CC"/>
    <w:rsid w:val="006003ED"/>
    <w:rsid w:val="006004B9"/>
    <w:rsid w:val="00600505"/>
    <w:rsid w:val="006006FD"/>
    <w:rsid w:val="00600784"/>
    <w:rsid w:val="00600B8D"/>
    <w:rsid w:val="00600F8E"/>
    <w:rsid w:val="0060123F"/>
    <w:rsid w:val="00601358"/>
    <w:rsid w:val="006015EF"/>
    <w:rsid w:val="00601603"/>
    <w:rsid w:val="0060178A"/>
    <w:rsid w:val="00601BAA"/>
    <w:rsid w:val="00601D5E"/>
    <w:rsid w:val="00602518"/>
    <w:rsid w:val="00602724"/>
    <w:rsid w:val="00602781"/>
    <w:rsid w:val="00602BEA"/>
    <w:rsid w:val="00602F1B"/>
    <w:rsid w:val="0060305C"/>
    <w:rsid w:val="00603565"/>
    <w:rsid w:val="00603571"/>
    <w:rsid w:val="00603852"/>
    <w:rsid w:val="0060390C"/>
    <w:rsid w:val="00603D75"/>
    <w:rsid w:val="00604042"/>
    <w:rsid w:val="006041B9"/>
    <w:rsid w:val="006042C3"/>
    <w:rsid w:val="0060484A"/>
    <w:rsid w:val="00604BAD"/>
    <w:rsid w:val="00604C2E"/>
    <w:rsid w:val="00605B2F"/>
    <w:rsid w:val="00605CDE"/>
    <w:rsid w:val="00605D10"/>
    <w:rsid w:val="00605D6A"/>
    <w:rsid w:val="00606122"/>
    <w:rsid w:val="006063EC"/>
    <w:rsid w:val="0060693F"/>
    <w:rsid w:val="00606976"/>
    <w:rsid w:val="00606A59"/>
    <w:rsid w:val="00606AE0"/>
    <w:rsid w:val="00606B3D"/>
    <w:rsid w:val="00606C69"/>
    <w:rsid w:val="00606F3A"/>
    <w:rsid w:val="006070C0"/>
    <w:rsid w:val="006071CB"/>
    <w:rsid w:val="00607250"/>
    <w:rsid w:val="00607425"/>
    <w:rsid w:val="006074F3"/>
    <w:rsid w:val="00607596"/>
    <w:rsid w:val="006076A6"/>
    <w:rsid w:val="00607928"/>
    <w:rsid w:val="0060798B"/>
    <w:rsid w:val="00607C26"/>
    <w:rsid w:val="00607C86"/>
    <w:rsid w:val="00610073"/>
    <w:rsid w:val="006104BA"/>
    <w:rsid w:val="006105E5"/>
    <w:rsid w:val="0061066C"/>
    <w:rsid w:val="0061079F"/>
    <w:rsid w:val="0061084A"/>
    <w:rsid w:val="00610F65"/>
    <w:rsid w:val="00610FA8"/>
    <w:rsid w:val="006112A6"/>
    <w:rsid w:val="006113A6"/>
    <w:rsid w:val="00611756"/>
    <w:rsid w:val="006118C2"/>
    <w:rsid w:val="00611B46"/>
    <w:rsid w:val="00611CEE"/>
    <w:rsid w:val="00611E89"/>
    <w:rsid w:val="00611EAD"/>
    <w:rsid w:val="00611FBB"/>
    <w:rsid w:val="006123F3"/>
    <w:rsid w:val="006124E5"/>
    <w:rsid w:val="00612687"/>
    <w:rsid w:val="00612A83"/>
    <w:rsid w:val="00612E69"/>
    <w:rsid w:val="006134AA"/>
    <w:rsid w:val="00613B11"/>
    <w:rsid w:val="00613DAC"/>
    <w:rsid w:val="006140AC"/>
    <w:rsid w:val="00614170"/>
    <w:rsid w:val="00614271"/>
    <w:rsid w:val="00614525"/>
    <w:rsid w:val="00614FD4"/>
    <w:rsid w:val="006155A1"/>
    <w:rsid w:val="006155AB"/>
    <w:rsid w:val="006159EF"/>
    <w:rsid w:val="00615B34"/>
    <w:rsid w:val="00615BC1"/>
    <w:rsid w:val="00615EC6"/>
    <w:rsid w:val="00615F8A"/>
    <w:rsid w:val="006162CF"/>
    <w:rsid w:val="0061650C"/>
    <w:rsid w:val="006167E1"/>
    <w:rsid w:val="006168F7"/>
    <w:rsid w:val="0061696E"/>
    <w:rsid w:val="00616C9E"/>
    <w:rsid w:val="00616CB4"/>
    <w:rsid w:val="00616E81"/>
    <w:rsid w:val="00617645"/>
    <w:rsid w:val="00617DEE"/>
    <w:rsid w:val="00617DF3"/>
    <w:rsid w:val="00617E75"/>
    <w:rsid w:val="00620090"/>
    <w:rsid w:val="006202BF"/>
    <w:rsid w:val="006202DA"/>
    <w:rsid w:val="00620509"/>
    <w:rsid w:val="006205B8"/>
    <w:rsid w:val="00620A82"/>
    <w:rsid w:val="00620C49"/>
    <w:rsid w:val="00620DF9"/>
    <w:rsid w:val="00620E59"/>
    <w:rsid w:val="00620E7C"/>
    <w:rsid w:val="00620F0B"/>
    <w:rsid w:val="00620F66"/>
    <w:rsid w:val="006211C5"/>
    <w:rsid w:val="006217B3"/>
    <w:rsid w:val="006218EA"/>
    <w:rsid w:val="00621CA5"/>
    <w:rsid w:val="00621DBB"/>
    <w:rsid w:val="00621F2A"/>
    <w:rsid w:val="00622CA9"/>
    <w:rsid w:val="00622CD2"/>
    <w:rsid w:val="00622E14"/>
    <w:rsid w:val="00622EDB"/>
    <w:rsid w:val="006231A8"/>
    <w:rsid w:val="00623571"/>
    <w:rsid w:val="00623865"/>
    <w:rsid w:val="00623EC0"/>
    <w:rsid w:val="00624203"/>
    <w:rsid w:val="0062433B"/>
    <w:rsid w:val="00624368"/>
    <w:rsid w:val="0062510E"/>
    <w:rsid w:val="006252C9"/>
    <w:rsid w:val="006252E1"/>
    <w:rsid w:val="006253F1"/>
    <w:rsid w:val="00625A37"/>
    <w:rsid w:val="00625B80"/>
    <w:rsid w:val="00625C41"/>
    <w:rsid w:val="00625DFD"/>
    <w:rsid w:val="00625EF3"/>
    <w:rsid w:val="006260B3"/>
    <w:rsid w:val="006262FB"/>
    <w:rsid w:val="006265F4"/>
    <w:rsid w:val="0062677B"/>
    <w:rsid w:val="00626A35"/>
    <w:rsid w:val="00626A8F"/>
    <w:rsid w:val="00626C36"/>
    <w:rsid w:val="00626C68"/>
    <w:rsid w:val="006272E4"/>
    <w:rsid w:val="006273BB"/>
    <w:rsid w:val="0062752D"/>
    <w:rsid w:val="00627867"/>
    <w:rsid w:val="006278E0"/>
    <w:rsid w:val="006279DA"/>
    <w:rsid w:val="00627AFF"/>
    <w:rsid w:val="00627B66"/>
    <w:rsid w:val="00627CB9"/>
    <w:rsid w:val="00627ED8"/>
    <w:rsid w:val="00627F7B"/>
    <w:rsid w:val="00627FF5"/>
    <w:rsid w:val="00630047"/>
    <w:rsid w:val="00630187"/>
    <w:rsid w:val="006301EF"/>
    <w:rsid w:val="00630553"/>
    <w:rsid w:val="00630571"/>
    <w:rsid w:val="00630742"/>
    <w:rsid w:val="006308F3"/>
    <w:rsid w:val="00630AB9"/>
    <w:rsid w:val="00630B61"/>
    <w:rsid w:val="00630BA9"/>
    <w:rsid w:val="00630BB2"/>
    <w:rsid w:val="00630BE3"/>
    <w:rsid w:val="00630CA8"/>
    <w:rsid w:val="00630D99"/>
    <w:rsid w:val="00630DF8"/>
    <w:rsid w:val="00630FE2"/>
    <w:rsid w:val="00631150"/>
    <w:rsid w:val="006316E4"/>
    <w:rsid w:val="0063174D"/>
    <w:rsid w:val="00631751"/>
    <w:rsid w:val="00631800"/>
    <w:rsid w:val="0063195D"/>
    <w:rsid w:val="00631C50"/>
    <w:rsid w:val="00632150"/>
    <w:rsid w:val="006321C3"/>
    <w:rsid w:val="00632327"/>
    <w:rsid w:val="00632562"/>
    <w:rsid w:val="00632617"/>
    <w:rsid w:val="0063267E"/>
    <w:rsid w:val="006327B9"/>
    <w:rsid w:val="00632A94"/>
    <w:rsid w:val="00632FD5"/>
    <w:rsid w:val="00633A82"/>
    <w:rsid w:val="00633AF3"/>
    <w:rsid w:val="00633D00"/>
    <w:rsid w:val="00634191"/>
    <w:rsid w:val="00634755"/>
    <w:rsid w:val="0063487B"/>
    <w:rsid w:val="00634EE5"/>
    <w:rsid w:val="006353E5"/>
    <w:rsid w:val="0063544D"/>
    <w:rsid w:val="006355E2"/>
    <w:rsid w:val="006355F4"/>
    <w:rsid w:val="0063589E"/>
    <w:rsid w:val="006358CA"/>
    <w:rsid w:val="006361C7"/>
    <w:rsid w:val="0063625C"/>
    <w:rsid w:val="006363AB"/>
    <w:rsid w:val="006363BA"/>
    <w:rsid w:val="0063665C"/>
    <w:rsid w:val="00636A83"/>
    <w:rsid w:val="00636B0B"/>
    <w:rsid w:val="00636C0B"/>
    <w:rsid w:val="00636D78"/>
    <w:rsid w:val="006371FD"/>
    <w:rsid w:val="0063747D"/>
    <w:rsid w:val="006379A2"/>
    <w:rsid w:val="00637A0A"/>
    <w:rsid w:val="00637BA9"/>
    <w:rsid w:val="006400CF"/>
    <w:rsid w:val="006400FC"/>
    <w:rsid w:val="0064012E"/>
    <w:rsid w:val="00640228"/>
    <w:rsid w:val="0064030C"/>
    <w:rsid w:val="00640C47"/>
    <w:rsid w:val="00640CC0"/>
    <w:rsid w:val="00640E40"/>
    <w:rsid w:val="00641152"/>
    <w:rsid w:val="00641181"/>
    <w:rsid w:val="006412CF"/>
    <w:rsid w:val="006414C4"/>
    <w:rsid w:val="006417E2"/>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C9E"/>
    <w:rsid w:val="00642E28"/>
    <w:rsid w:val="00642E65"/>
    <w:rsid w:val="0064305D"/>
    <w:rsid w:val="006431F6"/>
    <w:rsid w:val="00643ADF"/>
    <w:rsid w:val="00643C54"/>
    <w:rsid w:val="00643CC3"/>
    <w:rsid w:val="00643F98"/>
    <w:rsid w:val="006440C8"/>
    <w:rsid w:val="00644236"/>
    <w:rsid w:val="00644595"/>
    <w:rsid w:val="006447AD"/>
    <w:rsid w:val="00644A19"/>
    <w:rsid w:val="00644D09"/>
    <w:rsid w:val="00644E84"/>
    <w:rsid w:val="00644F16"/>
    <w:rsid w:val="0064506E"/>
    <w:rsid w:val="00645266"/>
    <w:rsid w:val="006454BC"/>
    <w:rsid w:val="0064563A"/>
    <w:rsid w:val="00645655"/>
    <w:rsid w:val="00645805"/>
    <w:rsid w:val="0064589E"/>
    <w:rsid w:val="00645B8E"/>
    <w:rsid w:val="00645DCE"/>
    <w:rsid w:val="00645FE4"/>
    <w:rsid w:val="006460D4"/>
    <w:rsid w:val="00646182"/>
    <w:rsid w:val="0064620C"/>
    <w:rsid w:val="0064633B"/>
    <w:rsid w:val="0064638A"/>
    <w:rsid w:val="0064650C"/>
    <w:rsid w:val="00646613"/>
    <w:rsid w:val="00646F27"/>
    <w:rsid w:val="00646FE6"/>
    <w:rsid w:val="0064709D"/>
    <w:rsid w:val="0064710A"/>
    <w:rsid w:val="006475AA"/>
    <w:rsid w:val="00647785"/>
    <w:rsid w:val="006477CF"/>
    <w:rsid w:val="006477FA"/>
    <w:rsid w:val="0064783E"/>
    <w:rsid w:val="006478B9"/>
    <w:rsid w:val="006478D0"/>
    <w:rsid w:val="006478EF"/>
    <w:rsid w:val="00647C07"/>
    <w:rsid w:val="00650301"/>
    <w:rsid w:val="006504F4"/>
    <w:rsid w:val="00650585"/>
    <w:rsid w:val="006505CA"/>
    <w:rsid w:val="00650A9A"/>
    <w:rsid w:val="00650AB1"/>
    <w:rsid w:val="00650B0F"/>
    <w:rsid w:val="00650BF4"/>
    <w:rsid w:val="0065115F"/>
    <w:rsid w:val="00651327"/>
    <w:rsid w:val="00651619"/>
    <w:rsid w:val="00651BA1"/>
    <w:rsid w:val="00651DA6"/>
    <w:rsid w:val="00651F55"/>
    <w:rsid w:val="0065234A"/>
    <w:rsid w:val="00652B25"/>
    <w:rsid w:val="00652F62"/>
    <w:rsid w:val="00652F87"/>
    <w:rsid w:val="00652FE0"/>
    <w:rsid w:val="00653073"/>
    <w:rsid w:val="00653363"/>
    <w:rsid w:val="006535E1"/>
    <w:rsid w:val="00653AEF"/>
    <w:rsid w:val="00653CCF"/>
    <w:rsid w:val="00653D56"/>
    <w:rsid w:val="00653E7B"/>
    <w:rsid w:val="00654036"/>
    <w:rsid w:val="00654079"/>
    <w:rsid w:val="006540A2"/>
    <w:rsid w:val="0065438B"/>
    <w:rsid w:val="006544AB"/>
    <w:rsid w:val="00654519"/>
    <w:rsid w:val="00654658"/>
    <w:rsid w:val="006548B4"/>
    <w:rsid w:val="00654984"/>
    <w:rsid w:val="006549EA"/>
    <w:rsid w:val="00654A31"/>
    <w:rsid w:val="00654E86"/>
    <w:rsid w:val="00654FE3"/>
    <w:rsid w:val="00655306"/>
    <w:rsid w:val="00655359"/>
    <w:rsid w:val="00655697"/>
    <w:rsid w:val="006556A3"/>
    <w:rsid w:val="00655848"/>
    <w:rsid w:val="0065598A"/>
    <w:rsid w:val="00655D05"/>
    <w:rsid w:val="00655D25"/>
    <w:rsid w:val="00656040"/>
    <w:rsid w:val="00656140"/>
    <w:rsid w:val="00656248"/>
    <w:rsid w:val="00656590"/>
    <w:rsid w:val="006566CB"/>
    <w:rsid w:val="00656781"/>
    <w:rsid w:val="00656BAA"/>
    <w:rsid w:val="00656E4A"/>
    <w:rsid w:val="00656F95"/>
    <w:rsid w:val="00656FC6"/>
    <w:rsid w:val="00657046"/>
    <w:rsid w:val="006573F6"/>
    <w:rsid w:val="00657494"/>
    <w:rsid w:val="006576F3"/>
    <w:rsid w:val="00657AEC"/>
    <w:rsid w:val="00657DC3"/>
    <w:rsid w:val="00657F25"/>
    <w:rsid w:val="00657FE5"/>
    <w:rsid w:val="0066011B"/>
    <w:rsid w:val="006603C9"/>
    <w:rsid w:val="00660465"/>
    <w:rsid w:val="0066059D"/>
    <w:rsid w:val="0066070D"/>
    <w:rsid w:val="00660BE3"/>
    <w:rsid w:val="00660C1A"/>
    <w:rsid w:val="00660CC5"/>
    <w:rsid w:val="00660F0D"/>
    <w:rsid w:val="006610AC"/>
    <w:rsid w:val="006610F3"/>
    <w:rsid w:val="0066119F"/>
    <w:rsid w:val="006613CC"/>
    <w:rsid w:val="00661437"/>
    <w:rsid w:val="006614D3"/>
    <w:rsid w:val="006617E7"/>
    <w:rsid w:val="006617F9"/>
    <w:rsid w:val="00661FD4"/>
    <w:rsid w:val="0066201A"/>
    <w:rsid w:val="006622FD"/>
    <w:rsid w:val="00662400"/>
    <w:rsid w:val="00662422"/>
    <w:rsid w:val="00662A0E"/>
    <w:rsid w:val="00662FD4"/>
    <w:rsid w:val="00663231"/>
    <w:rsid w:val="006633A4"/>
    <w:rsid w:val="0066377B"/>
    <w:rsid w:val="00663958"/>
    <w:rsid w:val="006639A5"/>
    <w:rsid w:val="006639C5"/>
    <w:rsid w:val="00663BD9"/>
    <w:rsid w:val="00663FEA"/>
    <w:rsid w:val="006640F1"/>
    <w:rsid w:val="006641C3"/>
    <w:rsid w:val="00664229"/>
    <w:rsid w:val="00664840"/>
    <w:rsid w:val="006649FD"/>
    <w:rsid w:val="00664BED"/>
    <w:rsid w:val="00664D7B"/>
    <w:rsid w:val="00664FF1"/>
    <w:rsid w:val="00665061"/>
    <w:rsid w:val="0066513F"/>
    <w:rsid w:val="00665512"/>
    <w:rsid w:val="006659BB"/>
    <w:rsid w:val="00665CED"/>
    <w:rsid w:val="0066624B"/>
    <w:rsid w:val="006664F5"/>
    <w:rsid w:val="006664F8"/>
    <w:rsid w:val="006665D2"/>
    <w:rsid w:val="006666FD"/>
    <w:rsid w:val="00666792"/>
    <w:rsid w:val="0066699A"/>
    <w:rsid w:val="00666BF0"/>
    <w:rsid w:val="00666C73"/>
    <w:rsid w:val="00666DBF"/>
    <w:rsid w:val="00666E50"/>
    <w:rsid w:val="00666F9B"/>
    <w:rsid w:val="006674F6"/>
    <w:rsid w:val="00667559"/>
    <w:rsid w:val="006678C9"/>
    <w:rsid w:val="00667AE6"/>
    <w:rsid w:val="00667D6A"/>
    <w:rsid w:val="00667DEF"/>
    <w:rsid w:val="006701A9"/>
    <w:rsid w:val="006701DB"/>
    <w:rsid w:val="006704C1"/>
    <w:rsid w:val="006706F7"/>
    <w:rsid w:val="006709E2"/>
    <w:rsid w:val="00670BB5"/>
    <w:rsid w:val="0067127D"/>
    <w:rsid w:val="0067144A"/>
    <w:rsid w:val="00671458"/>
    <w:rsid w:val="00671557"/>
    <w:rsid w:val="00671575"/>
    <w:rsid w:val="0067162D"/>
    <w:rsid w:val="00671AFA"/>
    <w:rsid w:val="00671B64"/>
    <w:rsid w:val="00672369"/>
    <w:rsid w:val="0067299F"/>
    <w:rsid w:val="00672F3E"/>
    <w:rsid w:val="006731E1"/>
    <w:rsid w:val="0067365F"/>
    <w:rsid w:val="006737FB"/>
    <w:rsid w:val="006738FD"/>
    <w:rsid w:val="00673BCA"/>
    <w:rsid w:val="00673CC5"/>
    <w:rsid w:val="006742D2"/>
    <w:rsid w:val="006745E4"/>
    <w:rsid w:val="00674676"/>
    <w:rsid w:val="0067473C"/>
    <w:rsid w:val="00674945"/>
    <w:rsid w:val="00674DCE"/>
    <w:rsid w:val="00674DFA"/>
    <w:rsid w:val="0067510A"/>
    <w:rsid w:val="00675462"/>
    <w:rsid w:val="00675479"/>
    <w:rsid w:val="00675612"/>
    <w:rsid w:val="00675652"/>
    <w:rsid w:val="00675861"/>
    <w:rsid w:val="00675FA2"/>
    <w:rsid w:val="006761C5"/>
    <w:rsid w:val="00676411"/>
    <w:rsid w:val="006764AD"/>
    <w:rsid w:val="00676651"/>
    <w:rsid w:val="00676961"/>
    <w:rsid w:val="00676AF0"/>
    <w:rsid w:val="0067719D"/>
    <w:rsid w:val="0067727D"/>
    <w:rsid w:val="0067771B"/>
    <w:rsid w:val="006777E2"/>
    <w:rsid w:val="00677FE7"/>
    <w:rsid w:val="006800BF"/>
    <w:rsid w:val="00680436"/>
    <w:rsid w:val="006804FF"/>
    <w:rsid w:val="0068062E"/>
    <w:rsid w:val="00680710"/>
    <w:rsid w:val="00680BE8"/>
    <w:rsid w:val="00680C4A"/>
    <w:rsid w:val="00680C9A"/>
    <w:rsid w:val="00680F05"/>
    <w:rsid w:val="0068106C"/>
    <w:rsid w:val="0068107E"/>
    <w:rsid w:val="0068123A"/>
    <w:rsid w:val="00681267"/>
    <w:rsid w:val="0068136F"/>
    <w:rsid w:val="00681409"/>
    <w:rsid w:val="00681732"/>
    <w:rsid w:val="00681A60"/>
    <w:rsid w:val="00681BEF"/>
    <w:rsid w:val="00681CDF"/>
    <w:rsid w:val="00681EF7"/>
    <w:rsid w:val="006820F6"/>
    <w:rsid w:val="00682597"/>
    <w:rsid w:val="00682619"/>
    <w:rsid w:val="00682919"/>
    <w:rsid w:val="0068299E"/>
    <w:rsid w:val="00682A1D"/>
    <w:rsid w:val="00682A74"/>
    <w:rsid w:val="00682ACE"/>
    <w:rsid w:val="00682C53"/>
    <w:rsid w:val="00682D27"/>
    <w:rsid w:val="00682F5C"/>
    <w:rsid w:val="00683347"/>
    <w:rsid w:val="006837FB"/>
    <w:rsid w:val="00683861"/>
    <w:rsid w:val="00683A59"/>
    <w:rsid w:val="00683C7B"/>
    <w:rsid w:val="00683F9B"/>
    <w:rsid w:val="0068407F"/>
    <w:rsid w:val="00684095"/>
    <w:rsid w:val="00684098"/>
    <w:rsid w:val="0068410F"/>
    <w:rsid w:val="006841EF"/>
    <w:rsid w:val="006841FE"/>
    <w:rsid w:val="006841FF"/>
    <w:rsid w:val="00684410"/>
    <w:rsid w:val="00684642"/>
    <w:rsid w:val="00684A4D"/>
    <w:rsid w:val="00684BDF"/>
    <w:rsid w:val="00684D82"/>
    <w:rsid w:val="00684EB7"/>
    <w:rsid w:val="00684F6B"/>
    <w:rsid w:val="006850FE"/>
    <w:rsid w:val="0068518B"/>
    <w:rsid w:val="00685382"/>
    <w:rsid w:val="006859A8"/>
    <w:rsid w:val="00685A11"/>
    <w:rsid w:val="00685B60"/>
    <w:rsid w:val="00685BD3"/>
    <w:rsid w:val="006863CB"/>
    <w:rsid w:val="006863DB"/>
    <w:rsid w:val="00686503"/>
    <w:rsid w:val="006865ED"/>
    <w:rsid w:val="006866AA"/>
    <w:rsid w:val="00686A1D"/>
    <w:rsid w:val="00686AF1"/>
    <w:rsid w:val="00686B09"/>
    <w:rsid w:val="00686C34"/>
    <w:rsid w:val="00686EA9"/>
    <w:rsid w:val="00687173"/>
    <w:rsid w:val="006871D3"/>
    <w:rsid w:val="006873AC"/>
    <w:rsid w:val="00687426"/>
    <w:rsid w:val="006879B9"/>
    <w:rsid w:val="00687C06"/>
    <w:rsid w:val="00687DCB"/>
    <w:rsid w:val="00687F19"/>
    <w:rsid w:val="006901BB"/>
    <w:rsid w:val="006902B8"/>
    <w:rsid w:val="006904B8"/>
    <w:rsid w:val="006905A4"/>
    <w:rsid w:val="00690849"/>
    <w:rsid w:val="00690E12"/>
    <w:rsid w:val="00691512"/>
    <w:rsid w:val="006915B6"/>
    <w:rsid w:val="00691745"/>
    <w:rsid w:val="00691813"/>
    <w:rsid w:val="0069188F"/>
    <w:rsid w:val="00691C91"/>
    <w:rsid w:val="00691DB0"/>
    <w:rsid w:val="00692057"/>
    <w:rsid w:val="006921E9"/>
    <w:rsid w:val="00692296"/>
    <w:rsid w:val="00692643"/>
    <w:rsid w:val="006926F1"/>
    <w:rsid w:val="006927F3"/>
    <w:rsid w:val="00692886"/>
    <w:rsid w:val="00692A16"/>
    <w:rsid w:val="00692A9E"/>
    <w:rsid w:val="00692D70"/>
    <w:rsid w:val="00692E8E"/>
    <w:rsid w:val="00692FD1"/>
    <w:rsid w:val="006930EB"/>
    <w:rsid w:val="006939E2"/>
    <w:rsid w:val="006939E7"/>
    <w:rsid w:val="00693A2E"/>
    <w:rsid w:val="00693DA3"/>
    <w:rsid w:val="006944D4"/>
    <w:rsid w:val="006944F8"/>
    <w:rsid w:val="006945FA"/>
    <w:rsid w:val="00694601"/>
    <w:rsid w:val="00694728"/>
    <w:rsid w:val="006947ED"/>
    <w:rsid w:val="0069483E"/>
    <w:rsid w:val="00694890"/>
    <w:rsid w:val="006948B7"/>
    <w:rsid w:val="00694E06"/>
    <w:rsid w:val="00694F30"/>
    <w:rsid w:val="0069500F"/>
    <w:rsid w:val="00695124"/>
    <w:rsid w:val="00695255"/>
    <w:rsid w:val="00695546"/>
    <w:rsid w:val="006958EB"/>
    <w:rsid w:val="00695999"/>
    <w:rsid w:val="00695C47"/>
    <w:rsid w:val="00695D86"/>
    <w:rsid w:val="00695EEF"/>
    <w:rsid w:val="00695FF0"/>
    <w:rsid w:val="00696116"/>
    <w:rsid w:val="0069624A"/>
    <w:rsid w:val="00696264"/>
    <w:rsid w:val="00696276"/>
    <w:rsid w:val="006969D8"/>
    <w:rsid w:val="00696A3C"/>
    <w:rsid w:val="00696A6A"/>
    <w:rsid w:val="00696E11"/>
    <w:rsid w:val="0069729D"/>
    <w:rsid w:val="006972BD"/>
    <w:rsid w:val="006972EF"/>
    <w:rsid w:val="0069759E"/>
    <w:rsid w:val="00697681"/>
    <w:rsid w:val="006979B5"/>
    <w:rsid w:val="00697DCF"/>
    <w:rsid w:val="006A03CE"/>
    <w:rsid w:val="006A06A9"/>
    <w:rsid w:val="006A08C8"/>
    <w:rsid w:val="006A0CC3"/>
    <w:rsid w:val="006A0FB7"/>
    <w:rsid w:val="006A0FF3"/>
    <w:rsid w:val="006A1035"/>
    <w:rsid w:val="006A10F3"/>
    <w:rsid w:val="006A1396"/>
    <w:rsid w:val="006A13A8"/>
    <w:rsid w:val="006A13CF"/>
    <w:rsid w:val="006A14E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DCE"/>
    <w:rsid w:val="006A3E40"/>
    <w:rsid w:val="006A3EB7"/>
    <w:rsid w:val="006A44D8"/>
    <w:rsid w:val="006A4695"/>
    <w:rsid w:val="006A47B7"/>
    <w:rsid w:val="006A48C3"/>
    <w:rsid w:val="006A5121"/>
    <w:rsid w:val="006A53E0"/>
    <w:rsid w:val="006A5503"/>
    <w:rsid w:val="006A5591"/>
    <w:rsid w:val="006A55EA"/>
    <w:rsid w:val="006A574C"/>
    <w:rsid w:val="006A5B85"/>
    <w:rsid w:val="006A5E37"/>
    <w:rsid w:val="006A5EAA"/>
    <w:rsid w:val="006A5FB9"/>
    <w:rsid w:val="006A60FC"/>
    <w:rsid w:val="006A6157"/>
    <w:rsid w:val="006A62BD"/>
    <w:rsid w:val="006A64BD"/>
    <w:rsid w:val="006A64DB"/>
    <w:rsid w:val="006A69A5"/>
    <w:rsid w:val="006A6FA1"/>
    <w:rsid w:val="006A700E"/>
    <w:rsid w:val="006A701C"/>
    <w:rsid w:val="006A70AC"/>
    <w:rsid w:val="006A71F9"/>
    <w:rsid w:val="006A72AB"/>
    <w:rsid w:val="006A7334"/>
    <w:rsid w:val="006A76E2"/>
    <w:rsid w:val="006A781B"/>
    <w:rsid w:val="006A796C"/>
    <w:rsid w:val="006A7FDF"/>
    <w:rsid w:val="006B0126"/>
    <w:rsid w:val="006B0464"/>
    <w:rsid w:val="006B05C6"/>
    <w:rsid w:val="006B0746"/>
    <w:rsid w:val="006B0BBA"/>
    <w:rsid w:val="006B0D6C"/>
    <w:rsid w:val="006B11F5"/>
    <w:rsid w:val="006B129B"/>
    <w:rsid w:val="006B1ACB"/>
    <w:rsid w:val="006B1BA4"/>
    <w:rsid w:val="006B1BBD"/>
    <w:rsid w:val="006B1C2F"/>
    <w:rsid w:val="006B1C50"/>
    <w:rsid w:val="006B1D57"/>
    <w:rsid w:val="006B1E27"/>
    <w:rsid w:val="006B1E71"/>
    <w:rsid w:val="006B1EA8"/>
    <w:rsid w:val="006B258E"/>
    <w:rsid w:val="006B27EC"/>
    <w:rsid w:val="006B284D"/>
    <w:rsid w:val="006B2D55"/>
    <w:rsid w:val="006B35C7"/>
    <w:rsid w:val="006B3618"/>
    <w:rsid w:val="006B38AD"/>
    <w:rsid w:val="006B3C22"/>
    <w:rsid w:val="006B3D89"/>
    <w:rsid w:val="006B3DAD"/>
    <w:rsid w:val="006B3F46"/>
    <w:rsid w:val="006B412E"/>
    <w:rsid w:val="006B41A3"/>
    <w:rsid w:val="006B4323"/>
    <w:rsid w:val="006B4361"/>
    <w:rsid w:val="006B453E"/>
    <w:rsid w:val="006B4C3A"/>
    <w:rsid w:val="006B5030"/>
    <w:rsid w:val="006B5366"/>
    <w:rsid w:val="006B5399"/>
    <w:rsid w:val="006B54BE"/>
    <w:rsid w:val="006B5A90"/>
    <w:rsid w:val="006B5C28"/>
    <w:rsid w:val="006B6204"/>
    <w:rsid w:val="006B646C"/>
    <w:rsid w:val="006B6487"/>
    <w:rsid w:val="006B649C"/>
    <w:rsid w:val="006B6656"/>
    <w:rsid w:val="006B6759"/>
    <w:rsid w:val="006B67F4"/>
    <w:rsid w:val="006B688A"/>
    <w:rsid w:val="006B6986"/>
    <w:rsid w:val="006B6B7A"/>
    <w:rsid w:val="006B6C9B"/>
    <w:rsid w:val="006B6DAB"/>
    <w:rsid w:val="006B71E1"/>
    <w:rsid w:val="006B7396"/>
    <w:rsid w:val="006B7578"/>
    <w:rsid w:val="006B7B66"/>
    <w:rsid w:val="006B7D13"/>
    <w:rsid w:val="006B7D78"/>
    <w:rsid w:val="006B7DE6"/>
    <w:rsid w:val="006C00C6"/>
    <w:rsid w:val="006C0133"/>
    <w:rsid w:val="006C052B"/>
    <w:rsid w:val="006C0668"/>
    <w:rsid w:val="006C067D"/>
    <w:rsid w:val="006C0774"/>
    <w:rsid w:val="006C099D"/>
    <w:rsid w:val="006C0AD4"/>
    <w:rsid w:val="006C0CF9"/>
    <w:rsid w:val="006C0E88"/>
    <w:rsid w:val="006C0F42"/>
    <w:rsid w:val="006C1051"/>
    <w:rsid w:val="006C113B"/>
    <w:rsid w:val="006C1177"/>
    <w:rsid w:val="006C11BF"/>
    <w:rsid w:val="006C1602"/>
    <w:rsid w:val="006C1742"/>
    <w:rsid w:val="006C17A2"/>
    <w:rsid w:val="006C17AB"/>
    <w:rsid w:val="006C18CF"/>
    <w:rsid w:val="006C1936"/>
    <w:rsid w:val="006C1A68"/>
    <w:rsid w:val="006C1A77"/>
    <w:rsid w:val="006C1ABB"/>
    <w:rsid w:val="006C1B67"/>
    <w:rsid w:val="006C1DF7"/>
    <w:rsid w:val="006C1EDD"/>
    <w:rsid w:val="006C1F55"/>
    <w:rsid w:val="006C1FC0"/>
    <w:rsid w:val="006C1FEA"/>
    <w:rsid w:val="006C210B"/>
    <w:rsid w:val="006C21A3"/>
    <w:rsid w:val="006C2372"/>
    <w:rsid w:val="006C247F"/>
    <w:rsid w:val="006C258A"/>
    <w:rsid w:val="006C261D"/>
    <w:rsid w:val="006C2653"/>
    <w:rsid w:val="006C26BF"/>
    <w:rsid w:val="006C27C7"/>
    <w:rsid w:val="006C2925"/>
    <w:rsid w:val="006C3098"/>
    <w:rsid w:val="006C3579"/>
    <w:rsid w:val="006C35A0"/>
    <w:rsid w:val="006C36A5"/>
    <w:rsid w:val="006C3A77"/>
    <w:rsid w:val="006C3B8D"/>
    <w:rsid w:val="006C3E27"/>
    <w:rsid w:val="006C3ECF"/>
    <w:rsid w:val="006C4028"/>
    <w:rsid w:val="006C440E"/>
    <w:rsid w:val="006C494C"/>
    <w:rsid w:val="006C4A08"/>
    <w:rsid w:val="006C4A28"/>
    <w:rsid w:val="006C4C4E"/>
    <w:rsid w:val="006C4D76"/>
    <w:rsid w:val="006C4EC6"/>
    <w:rsid w:val="006C5226"/>
    <w:rsid w:val="006C574F"/>
    <w:rsid w:val="006C5AE0"/>
    <w:rsid w:val="006C5F7D"/>
    <w:rsid w:val="006C61E4"/>
    <w:rsid w:val="006C62D1"/>
    <w:rsid w:val="006C630C"/>
    <w:rsid w:val="006C6380"/>
    <w:rsid w:val="006C6876"/>
    <w:rsid w:val="006C6AD1"/>
    <w:rsid w:val="006C7138"/>
    <w:rsid w:val="006C7335"/>
    <w:rsid w:val="006C77B8"/>
    <w:rsid w:val="006C77C8"/>
    <w:rsid w:val="006C7805"/>
    <w:rsid w:val="006C79ED"/>
    <w:rsid w:val="006C7C21"/>
    <w:rsid w:val="006D017E"/>
    <w:rsid w:val="006D0238"/>
    <w:rsid w:val="006D02F5"/>
    <w:rsid w:val="006D0541"/>
    <w:rsid w:val="006D0679"/>
    <w:rsid w:val="006D0974"/>
    <w:rsid w:val="006D0DD3"/>
    <w:rsid w:val="006D1023"/>
    <w:rsid w:val="006D13C1"/>
    <w:rsid w:val="006D181B"/>
    <w:rsid w:val="006D1DB9"/>
    <w:rsid w:val="006D1FA3"/>
    <w:rsid w:val="006D1FC8"/>
    <w:rsid w:val="006D2202"/>
    <w:rsid w:val="006D2351"/>
    <w:rsid w:val="006D2358"/>
    <w:rsid w:val="006D23F6"/>
    <w:rsid w:val="006D2794"/>
    <w:rsid w:val="006D285C"/>
    <w:rsid w:val="006D33E7"/>
    <w:rsid w:val="006D35A2"/>
    <w:rsid w:val="006D397B"/>
    <w:rsid w:val="006D399F"/>
    <w:rsid w:val="006D3A04"/>
    <w:rsid w:val="006D3AD0"/>
    <w:rsid w:val="006D3F11"/>
    <w:rsid w:val="006D3F7F"/>
    <w:rsid w:val="006D403E"/>
    <w:rsid w:val="006D40B2"/>
    <w:rsid w:val="006D416B"/>
    <w:rsid w:val="006D4231"/>
    <w:rsid w:val="006D4353"/>
    <w:rsid w:val="006D491A"/>
    <w:rsid w:val="006D4A06"/>
    <w:rsid w:val="006D5336"/>
    <w:rsid w:val="006D54A4"/>
    <w:rsid w:val="006D552C"/>
    <w:rsid w:val="006D5533"/>
    <w:rsid w:val="006D5CE2"/>
    <w:rsid w:val="006D6173"/>
    <w:rsid w:val="006D61DA"/>
    <w:rsid w:val="006D661C"/>
    <w:rsid w:val="006D6653"/>
    <w:rsid w:val="006D6905"/>
    <w:rsid w:val="006D6A01"/>
    <w:rsid w:val="006D6BA3"/>
    <w:rsid w:val="006D6D34"/>
    <w:rsid w:val="006D6DC6"/>
    <w:rsid w:val="006D7534"/>
    <w:rsid w:val="006D758A"/>
    <w:rsid w:val="006D78A7"/>
    <w:rsid w:val="006D7F2D"/>
    <w:rsid w:val="006D7F9A"/>
    <w:rsid w:val="006E0122"/>
    <w:rsid w:val="006E01AC"/>
    <w:rsid w:val="006E01C7"/>
    <w:rsid w:val="006E0216"/>
    <w:rsid w:val="006E0273"/>
    <w:rsid w:val="006E0356"/>
    <w:rsid w:val="006E07CB"/>
    <w:rsid w:val="006E0A21"/>
    <w:rsid w:val="006E0E45"/>
    <w:rsid w:val="006E0E53"/>
    <w:rsid w:val="006E174C"/>
    <w:rsid w:val="006E17C8"/>
    <w:rsid w:val="006E1883"/>
    <w:rsid w:val="006E1CB5"/>
    <w:rsid w:val="006E215D"/>
    <w:rsid w:val="006E2336"/>
    <w:rsid w:val="006E2541"/>
    <w:rsid w:val="006E2B76"/>
    <w:rsid w:val="006E2BE8"/>
    <w:rsid w:val="006E2CBF"/>
    <w:rsid w:val="006E3031"/>
    <w:rsid w:val="006E3250"/>
    <w:rsid w:val="006E3300"/>
    <w:rsid w:val="006E3405"/>
    <w:rsid w:val="006E34B8"/>
    <w:rsid w:val="006E3A83"/>
    <w:rsid w:val="006E3C9A"/>
    <w:rsid w:val="006E41D9"/>
    <w:rsid w:val="006E4337"/>
    <w:rsid w:val="006E49D3"/>
    <w:rsid w:val="006E4E47"/>
    <w:rsid w:val="006E51B8"/>
    <w:rsid w:val="006E52C7"/>
    <w:rsid w:val="006E5B52"/>
    <w:rsid w:val="006E6C61"/>
    <w:rsid w:val="006E6F1B"/>
    <w:rsid w:val="006E6F73"/>
    <w:rsid w:val="006E70AD"/>
    <w:rsid w:val="006E70AF"/>
    <w:rsid w:val="006E7183"/>
    <w:rsid w:val="006E7217"/>
    <w:rsid w:val="006E7373"/>
    <w:rsid w:val="006E751F"/>
    <w:rsid w:val="006E7616"/>
    <w:rsid w:val="006E79FA"/>
    <w:rsid w:val="006E7A69"/>
    <w:rsid w:val="006E7A85"/>
    <w:rsid w:val="006E7AA1"/>
    <w:rsid w:val="006E7CBA"/>
    <w:rsid w:val="006E7D2B"/>
    <w:rsid w:val="006E7EFC"/>
    <w:rsid w:val="006F00C2"/>
    <w:rsid w:val="006F00FC"/>
    <w:rsid w:val="006F025B"/>
    <w:rsid w:val="006F0867"/>
    <w:rsid w:val="006F0909"/>
    <w:rsid w:val="006F0A32"/>
    <w:rsid w:val="006F0C08"/>
    <w:rsid w:val="006F0C9E"/>
    <w:rsid w:val="006F0E6D"/>
    <w:rsid w:val="006F0EB1"/>
    <w:rsid w:val="006F13E2"/>
    <w:rsid w:val="006F13F5"/>
    <w:rsid w:val="006F14AC"/>
    <w:rsid w:val="006F1557"/>
    <w:rsid w:val="006F1945"/>
    <w:rsid w:val="006F1B02"/>
    <w:rsid w:val="006F1C1F"/>
    <w:rsid w:val="006F1C7A"/>
    <w:rsid w:val="006F1E8E"/>
    <w:rsid w:val="006F2138"/>
    <w:rsid w:val="006F2497"/>
    <w:rsid w:val="006F261A"/>
    <w:rsid w:val="006F273F"/>
    <w:rsid w:val="006F2B43"/>
    <w:rsid w:val="006F2D68"/>
    <w:rsid w:val="006F2E32"/>
    <w:rsid w:val="006F2FF5"/>
    <w:rsid w:val="006F336C"/>
    <w:rsid w:val="006F3558"/>
    <w:rsid w:val="006F3741"/>
    <w:rsid w:val="006F3BE3"/>
    <w:rsid w:val="006F3C9C"/>
    <w:rsid w:val="006F3E2B"/>
    <w:rsid w:val="006F3F1D"/>
    <w:rsid w:val="006F4194"/>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699"/>
    <w:rsid w:val="006F5B62"/>
    <w:rsid w:val="006F5E00"/>
    <w:rsid w:val="006F5FEB"/>
    <w:rsid w:val="006F605E"/>
    <w:rsid w:val="006F6178"/>
    <w:rsid w:val="006F64D9"/>
    <w:rsid w:val="006F65D4"/>
    <w:rsid w:val="006F6704"/>
    <w:rsid w:val="006F6926"/>
    <w:rsid w:val="006F69DB"/>
    <w:rsid w:val="006F6CC5"/>
    <w:rsid w:val="006F7261"/>
    <w:rsid w:val="006F7369"/>
    <w:rsid w:val="006F75E2"/>
    <w:rsid w:val="006F76D8"/>
    <w:rsid w:val="006F77AF"/>
    <w:rsid w:val="006F7904"/>
    <w:rsid w:val="006F7938"/>
    <w:rsid w:val="006F7BF5"/>
    <w:rsid w:val="006FC327"/>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C2"/>
    <w:rsid w:val="007023F5"/>
    <w:rsid w:val="007024EC"/>
    <w:rsid w:val="007025B4"/>
    <w:rsid w:val="007027D2"/>
    <w:rsid w:val="007028A2"/>
    <w:rsid w:val="007028BC"/>
    <w:rsid w:val="00702A93"/>
    <w:rsid w:val="00702C8E"/>
    <w:rsid w:val="00702E34"/>
    <w:rsid w:val="00702F85"/>
    <w:rsid w:val="00703301"/>
    <w:rsid w:val="0070340A"/>
    <w:rsid w:val="0070349C"/>
    <w:rsid w:val="00703690"/>
    <w:rsid w:val="007036E5"/>
    <w:rsid w:val="00703ACC"/>
    <w:rsid w:val="00703C00"/>
    <w:rsid w:val="00703CB9"/>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604"/>
    <w:rsid w:val="00706909"/>
    <w:rsid w:val="00706B0A"/>
    <w:rsid w:val="00706C4D"/>
    <w:rsid w:val="00706F76"/>
    <w:rsid w:val="0070727E"/>
    <w:rsid w:val="00707431"/>
    <w:rsid w:val="007074E2"/>
    <w:rsid w:val="00707533"/>
    <w:rsid w:val="00707594"/>
    <w:rsid w:val="0070792F"/>
    <w:rsid w:val="007079B8"/>
    <w:rsid w:val="00707DA5"/>
    <w:rsid w:val="00710029"/>
    <w:rsid w:val="007100E8"/>
    <w:rsid w:val="007101F9"/>
    <w:rsid w:val="007106A3"/>
    <w:rsid w:val="0071088B"/>
    <w:rsid w:val="0071092A"/>
    <w:rsid w:val="00710A5A"/>
    <w:rsid w:val="00710B68"/>
    <w:rsid w:val="00710BEE"/>
    <w:rsid w:val="00710C21"/>
    <w:rsid w:val="00710E0E"/>
    <w:rsid w:val="00711088"/>
    <w:rsid w:val="00711721"/>
    <w:rsid w:val="0071181D"/>
    <w:rsid w:val="00711917"/>
    <w:rsid w:val="007119F9"/>
    <w:rsid w:val="00711A2C"/>
    <w:rsid w:val="00711AC9"/>
    <w:rsid w:val="0071213D"/>
    <w:rsid w:val="00712174"/>
    <w:rsid w:val="007122CF"/>
    <w:rsid w:val="00712454"/>
    <w:rsid w:val="0071293F"/>
    <w:rsid w:val="00712951"/>
    <w:rsid w:val="00712AE9"/>
    <w:rsid w:val="00712E94"/>
    <w:rsid w:val="00712F8D"/>
    <w:rsid w:val="00713084"/>
    <w:rsid w:val="007130BE"/>
    <w:rsid w:val="0071337E"/>
    <w:rsid w:val="007133D8"/>
    <w:rsid w:val="00713581"/>
    <w:rsid w:val="00713722"/>
    <w:rsid w:val="007139C7"/>
    <w:rsid w:val="00713A3A"/>
    <w:rsid w:val="00713A4E"/>
    <w:rsid w:val="00713B8C"/>
    <w:rsid w:val="00713BA8"/>
    <w:rsid w:val="00713D44"/>
    <w:rsid w:val="00713E11"/>
    <w:rsid w:val="00713E18"/>
    <w:rsid w:val="00713FB0"/>
    <w:rsid w:val="007142AD"/>
    <w:rsid w:val="0071458C"/>
    <w:rsid w:val="007146EA"/>
    <w:rsid w:val="00714751"/>
    <w:rsid w:val="00714B55"/>
    <w:rsid w:val="00714BB1"/>
    <w:rsid w:val="00714CD4"/>
    <w:rsid w:val="00715283"/>
    <w:rsid w:val="007154C9"/>
    <w:rsid w:val="007157E3"/>
    <w:rsid w:val="00715806"/>
    <w:rsid w:val="00716305"/>
    <w:rsid w:val="007164A3"/>
    <w:rsid w:val="007166BB"/>
    <w:rsid w:val="007166C0"/>
    <w:rsid w:val="007166E0"/>
    <w:rsid w:val="007167CA"/>
    <w:rsid w:val="00716B31"/>
    <w:rsid w:val="00716D4B"/>
    <w:rsid w:val="00716E36"/>
    <w:rsid w:val="00716F76"/>
    <w:rsid w:val="00716FDD"/>
    <w:rsid w:val="007173BF"/>
    <w:rsid w:val="007175FB"/>
    <w:rsid w:val="00717815"/>
    <w:rsid w:val="00717BEA"/>
    <w:rsid w:val="00717C18"/>
    <w:rsid w:val="00717C39"/>
    <w:rsid w:val="00717CA0"/>
    <w:rsid w:val="00717F9A"/>
    <w:rsid w:val="0072011E"/>
    <w:rsid w:val="007202DA"/>
    <w:rsid w:val="00720BFB"/>
    <w:rsid w:val="00720C0F"/>
    <w:rsid w:val="00720FD9"/>
    <w:rsid w:val="00721236"/>
    <w:rsid w:val="0072124D"/>
    <w:rsid w:val="007212E7"/>
    <w:rsid w:val="00721393"/>
    <w:rsid w:val="007213A8"/>
    <w:rsid w:val="0072165C"/>
    <w:rsid w:val="007216F2"/>
    <w:rsid w:val="00721832"/>
    <w:rsid w:val="00721B0E"/>
    <w:rsid w:val="00721E7B"/>
    <w:rsid w:val="007220B2"/>
    <w:rsid w:val="007223E8"/>
    <w:rsid w:val="0072253F"/>
    <w:rsid w:val="0072270A"/>
    <w:rsid w:val="00722BD0"/>
    <w:rsid w:val="00722C9B"/>
    <w:rsid w:val="00722CF5"/>
    <w:rsid w:val="00722F2F"/>
    <w:rsid w:val="0072368E"/>
    <w:rsid w:val="007236DA"/>
    <w:rsid w:val="007238F6"/>
    <w:rsid w:val="007239B3"/>
    <w:rsid w:val="00723BDC"/>
    <w:rsid w:val="00723C77"/>
    <w:rsid w:val="00723E4B"/>
    <w:rsid w:val="00723E5D"/>
    <w:rsid w:val="00723F48"/>
    <w:rsid w:val="00724125"/>
    <w:rsid w:val="007248D2"/>
    <w:rsid w:val="007249C9"/>
    <w:rsid w:val="00724C3A"/>
    <w:rsid w:val="00725462"/>
    <w:rsid w:val="00725848"/>
    <w:rsid w:val="00725912"/>
    <w:rsid w:val="00725B2E"/>
    <w:rsid w:val="00725CD1"/>
    <w:rsid w:val="00725F6E"/>
    <w:rsid w:val="00725FF8"/>
    <w:rsid w:val="0072614A"/>
    <w:rsid w:val="007261E6"/>
    <w:rsid w:val="00726268"/>
    <w:rsid w:val="0072650F"/>
    <w:rsid w:val="00726610"/>
    <w:rsid w:val="007266BC"/>
    <w:rsid w:val="0072672B"/>
    <w:rsid w:val="00726976"/>
    <w:rsid w:val="00726AC0"/>
    <w:rsid w:val="00726B49"/>
    <w:rsid w:val="00727163"/>
    <w:rsid w:val="0072725E"/>
    <w:rsid w:val="007272BB"/>
    <w:rsid w:val="00727404"/>
    <w:rsid w:val="00727738"/>
    <w:rsid w:val="0073021E"/>
    <w:rsid w:val="007302D9"/>
    <w:rsid w:val="0073036A"/>
    <w:rsid w:val="0073074B"/>
    <w:rsid w:val="00730963"/>
    <w:rsid w:val="00730C99"/>
    <w:rsid w:val="00730D84"/>
    <w:rsid w:val="00730E2B"/>
    <w:rsid w:val="00730E6F"/>
    <w:rsid w:val="00730F80"/>
    <w:rsid w:val="007312D3"/>
    <w:rsid w:val="007312D4"/>
    <w:rsid w:val="007314F5"/>
    <w:rsid w:val="007318C8"/>
    <w:rsid w:val="00731A7A"/>
    <w:rsid w:val="00731B17"/>
    <w:rsid w:val="00731B43"/>
    <w:rsid w:val="00731BF0"/>
    <w:rsid w:val="00731CBF"/>
    <w:rsid w:val="00731CC4"/>
    <w:rsid w:val="00731E77"/>
    <w:rsid w:val="00731FE1"/>
    <w:rsid w:val="007323F8"/>
    <w:rsid w:val="00732968"/>
    <w:rsid w:val="00732AE8"/>
    <w:rsid w:val="00732B1D"/>
    <w:rsid w:val="00732F45"/>
    <w:rsid w:val="0073300C"/>
    <w:rsid w:val="00733254"/>
    <w:rsid w:val="00733446"/>
    <w:rsid w:val="00733984"/>
    <w:rsid w:val="00733D19"/>
    <w:rsid w:val="00733D44"/>
    <w:rsid w:val="00733D69"/>
    <w:rsid w:val="00733E46"/>
    <w:rsid w:val="00733E66"/>
    <w:rsid w:val="00733F18"/>
    <w:rsid w:val="007340D6"/>
    <w:rsid w:val="0073426A"/>
    <w:rsid w:val="00734278"/>
    <w:rsid w:val="0073438B"/>
    <w:rsid w:val="0073457C"/>
    <w:rsid w:val="007348CE"/>
    <w:rsid w:val="00734FDC"/>
    <w:rsid w:val="0073513D"/>
    <w:rsid w:val="0073524E"/>
    <w:rsid w:val="0073531D"/>
    <w:rsid w:val="007353E7"/>
    <w:rsid w:val="0073545E"/>
    <w:rsid w:val="007355A3"/>
    <w:rsid w:val="00735654"/>
    <w:rsid w:val="007356D5"/>
    <w:rsid w:val="007356D9"/>
    <w:rsid w:val="00735734"/>
    <w:rsid w:val="007357A0"/>
    <w:rsid w:val="00735803"/>
    <w:rsid w:val="007359BF"/>
    <w:rsid w:val="00735D33"/>
    <w:rsid w:val="00735E44"/>
    <w:rsid w:val="007360D4"/>
    <w:rsid w:val="007362AA"/>
    <w:rsid w:val="007363A1"/>
    <w:rsid w:val="007363FE"/>
    <w:rsid w:val="00736549"/>
    <w:rsid w:val="007367B4"/>
    <w:rsid w:val="00736ABF"/>
    <w:rsid w:val="00736B47"/>
    <w:rsid w:val="00736FD8"/>
    <w:rsid w:val="00736FF3"/>
    <w:rsid w:val="00737323"/>
    <w:rsid w:val="00737739"/>
    <w:rsid w:val="007377C8"/>
    <w:rsid w:val="00737919"/>
    <w:rsid w:val="00737939"/>
    <w:rsid w:val="00737B38"/>
    <w:rsid w:val="00737C5B"/>
    <w:rsid w:val="00737D61"/>
    <w:rsid w:val="00740137"/>
    <w:rsid w:val="00740713"/>
    <w:rsid w:val="00740800"/>
    <w:rsid w:val="00740B51"/>
    <w:rsid w:val="00740EBD"/>
    <w:rsid w:val="007410A4"/>
    <w:rsid w:val="007410B4"/>
    <w:rsid w:val="00741190"/>
    <w:rsid w:val="007411C9"/>
    <w:rsid w:val="0074137A"/>
    <w:rsid w:val="00741439"/>
    <w:rsid w:val="0074167B"/>
    <w:rsid w:val="007416E8"/>
    <w:rsid w:val="0074193E"/>
    <w:rsid w:val="007419F6"/>
    <w:rsid w:val="00741AF9"/>
    <w:rsid w:val="00741B83"/>
    <w:rsid w:val="00741D13"/>
    <w:rsid w:val="00741D6E"/>
    <w:rsid w:val="00741D76"/>
    <w:rsid w:val="00741D9A"/>
    <w:rsid w:val="00741FF3"/>
    <w:rsid w:val="007420A6"/>
    <w:rsid w:val="007421F3"/>
    <w:rsid w:val="007424A6"/>
    <w:rsid w:val="0074273B"/>
    <w:rsid w:val="007428E4"/>
    <w:rsid w:val="00742C4C"/>
    <w:rsid w:val="00742FFF"/>
    <w:rsid w:val="007437D8"/>
    <w:rsid w:val="00743BB2"/>
    <w:rsid w:val="00743C36"/>
    <w:rsid w:val="007440B8"/>
    <w:rsid w:val="00744205"/>
    <w:rsid w:val="007443CB"/>
    <w:rsid w:val="00744432"/>
    <w:rsid w:val="007444C2"/>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3A5"/>
    <w:rsid w:val="00746835"/>
    <w:rsid w:val="00746C15"/>
    <w:rsid w:val="00746DA6"/>
    <w:rsid w:val="00746E90"/>
    <w:rsid w:val="00746EEF"/>
    <w:rsid w:val="0074727A"/>
    <w:rsid w:val="00747868"/>
    <w:rsid w:val="007479F9"/>
    <w:rsid w:val="00747C3F"/>
    <w:rsid w:val="00747C7F"/>
    <w:rsid w:val="00747D43"/>
    <w:rsid w:val="00747F0E"/>
    <w:rsid w:val="0075027E"/>
    <w:rsid w:val="007503B9"/>
    <w:rsid w:val="00750592"/>
    <w:rsid w:val="00750613"/>
    <w:rsid w:val="0075070B"/>
    <w:rsid w:val="00750A41"/>
    <w:rsid w:val="00750BAA"/>
    <w:rsid w:val="007513A8"/>
    <w:rsid w:val="0075148A"/>
    <w:rsid w:val="00751705"/>
    <w:rsid w:val="00751832"/>
    <w:rsid w:val="00751D9C"/>
    <w:rsid w:val="00751FFC"/>
    <w:rsid w:val="00752213"/>
    <w:rsid w:val="00752298"/>
    <w:rsid w:val="007522A3"/>
    <w:rsid w:val="00752501"/>
    <w:rsid w:val="0075266D"/>
    <w:rsid w:val="00752705"/>
    <w:rsid w:val="0075277E"/>
    <w:rsid w:val="00752C10"/>
    <w:rsid w:val="00752CAB"/>
    <w:rsid w:val="00752DCD"/>
    <w:rsid w:val="00752E55"/>
    <w:rsid w:val="00753176"/>
    <w:rsid w:val="00753736"/>
    <w:rsid w:val="007538D7"/>
    <w:rsid w:val="00753BD6"/>
    <w:rsid w:val="00753D3E"/>
    <w:rsid w:val="007540AD"/>
    <w:rsid w:val="0075426C"/>
    <w:rsid w:val="0075427D"/>
    <w:rsid w:val="00754305"/>
    <w:rsid w:val="007544F7"/>
    <w:rsid w:val="007545E4"/>
    <w:rsid w:val="0075464C"/>
    <w:rsid w:val="007548E8"/>
    <w:rsid w:val="007549DA"/>
    <w:rsid w:val="007549EB"/>
    <w:rsid w:val="00754B43"/>
    <w:rsid w:val="00754B99"/>
    <w:rsid w:val="00754BEC"/>
    <w:rsid w:val="00754C0F"/>
    <w:rsid w:val="00754C3A"/>
    <w:rsid w:val="00754CC5"/>
    <w:rsid w:val="00754EE5"/>
    <w:rsid w:val="00755158"/>
    <w:rsid w:val="00755288"/>
    <w:rsid w:val="00755609"/>
    <w:rsid w:val="007556A9"/>
    <w:rsid w:val="00755DEC"/>
    <w:rsid w:val="00755E2D"/>
    <w:rsid w:val="007560C2"/>
    <w:rsid w:val="00756572"/>
    <w:rsid w:val="00756779"/>
    <w:rsid w:val="00756CBC"/>
    <w:rsid w:val="00757348"/>
    <w:rsid w:val="00757738"/>
    <w:rsid w:val="00757750"/>
    <w:rsid w:val="00757920"/>
    <w:rsid w:val="00757A2D"/>
    <w:rsid w:val="00757BF6"/>
    <w:rsid w:val="00757C51"/>
    <w:rsid w:val="00757EE5"/>
    <w:rsid w:val="007600E2"/>
    <w:rsid w:val="00760681"/>
    <w:rsid w:val="007608B6"/>
    <w:rsid w:val="007608CA"/>
    <w:rsid w:val="007609D4"/>
    <w:rsid w:val="00760A44"/>
    <w:rsid w:val="00760B14"/>
    <w:rsid w:val="00760F56"/>
    <w:rsid w:val="00760F68"/>
    <w:rsid w:val="0076119F"/>
    <w:rsid w:val="007612A7"/>
    <w:rsid w:val="007612E5"/>
    <w:rsid w:val="007614F6"/>
    <w:rsid w:val="0076163B"/>
    <w:rsid w:val="007616BA"/>
    <w:rsid w:val="007617CC"/>
    <w:rsid w:val="00761C0E"/>
    <w:rsid w:val="00761E4B"/>
    <w:rsid w:val="00761F13"/>
    <w:rsid w:val="00761F3D"/>
    <w:rsid w:val="0076213C"/>
    <w:rsid w:val="00762261"/>
    <w:rsid w:val="007624DE"/>
    <w:rsid w:val="0076286C"/>
    <w:rsid w:val="00762AC5"/>
    <w:rsid w:val="00762C2C"/>
    <w:rsid w:val="00763015"/>
    <w:rsid w:val="00763166"/>
    <w:rsid w:val="00763172"/>
    <w:rsid w:val="007635FD"/>
    <w:rsid w:val="007637AC"/>
    <w:rsid w:val="00763A36"/>
    <w:rsid w:val="00763AF1"/>
    <w:rsid w:val="00763B9F"/>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798"/>
    <w:rsid w:val="0076689A"/>
    <w:rsid w:val="00766B96"/>
    <w:rsid w:val="00766BFE"/>
    <w:rsid w:val="00766C39"/>
    <w:rsid w:val="0076711A"/>
    <w:rsid w:val="0076721D"/>
    <w:rsid w:val="007675E0"/>
    <w:rsid w:val="007677B0"/>
    <w:rsid w:val="007677BD"/>
    <w:rsid w:val="00767903"/>
    <w:rsid w:val="00767B1F"/>
    <w:rsid w:val="00767B38"/>
    <w:rsid w:val="00767B6A"/>
    <w:rsid w:val="00767EE4"/>
    <w:rsid w:val="00770275"/>
    <w:rsid w:val="007702A2"/>
    <w:rsid w:val="00770642"/>
    <w:rsid w:val="00770AC6"/>
    <w:rsid w:val="00770B00"/>
    <w:rsid w:val="00770BB6"/>
    <w:rsid w:val="00770DF5"/>
    <w:rsid w:val="00770E1A"/>
    <w:rsid w:val="00770F70"/>
    <w:rsid w:val="00770FF7"/>
    <w:rsid w:val="00771017"/>
    <w:rsid w:val="00771214"/>
    <w:rsid w:val="0077129D"/>
    <w:rsid w:val="00771332"/>
    <w:rsid w:val="007715A7"/>
    <w:rsid w:val="0077167E"/>
    <w:rsid w:val="00771691"/>
    <w:rsid w:val="00771BEA"/>
    <w:rsid w:val="00771D29"/>
    <w:rsid w:val="00771E95"/>
    <w:rsid w:val="00771EB8"/>
    <w:rsid w:val="007725DE"/>
    <w:rsid w:val="00772727"/>
    <w:rsid w:val="007728EE"/>
    <w:rsid w:val="0077299A"/>
    <w:rsid w:val="00772CED"/>
    <w:rsid w:val="00772E76"/>
    <w:rsid w:val="00772F82"/>
    <w:rsid w:val="00773345"/>
    <w:rsid w:val="0077349C"/>
    <w:rsid w:val="00773520"/>
    <w:rsid w:val="007735ED"/>
    <w:rsid w:val="007739C1"/>
    <w:rsid w:val="007739C9"/>
    <w:rsid w:val="00774169"/>
    <w:rsid w:val="007742C3"/>
    <w:rsid w:val="007745DF"/>
    <w:rsid w:val="007748EB"/>
    <w:rsid w:val="00774D68"/>
    <w:rsid w:val="00774EDC"/>
    <w:rsid w:val="00774F44"/>
    <w:rsid w:val="00774FCC"/>
    <w:rsid w:val="00775411"/>
    <w:rsid w:val="00775D5D"/>
    <w:rsid w:val="0077605E"/>
    <w:rsid w:val="007762F8"/>
    <w:rsid w:val="0077640E"/>
    <w:rsid w:val="007765A6"/>
    <w:rsid w:val="00776759"/>
    <w:rsid w:val="00776AEB"/>
    <w:rsid w:val="00776B08"/>
    <w:rsid w:val="00776BFE"/>
    <w:rsid w:val="00776EB0"/>
    <w:rsid w:val="00777059"/>
    <w:rsid w:val="00777198"/>
    <w:rsid w:val="007771A1"/>
    <w:rsid w:val="007773E7"/>
    <w:rsid w:val="00777771"/>
    <w:rsid w:val="00777A2B"/>
    <w:rsid w:val="007803F6"/>
    <w:rsid w:val="007807A0"/>
    <w:rsid w:val="007807D4"/>
    <w:rsid w:val="0078089C"/>
    <w:rsid w:val="007808BF"/>
    <w:rsid w:val="00780932"/>
    <w:rsid w:val="00780DFD"/>
    <w:rsid w:val="00780EFC"/>
    <w:rsid w:val="007811A0"/>
    <w:rsid w:val="007813AC"/>
    <w:rsid w:val="00781504"/>
    <w:rsid w:val="007816AB"/>
    <w:rsid w:val="00781B4A"/>
    <w:rsid w:val="00781F2D"/>
    <w:rsid w:val="00782194"/>
    <w:rsid w:val="00782248"/>
    <w:rsid w:val="00782348"/>
    <w:rsid w:val="00782445"/>
    <w:rsid w:val="0078279B"/>
    <w:rsid w:val="00782950"/>
    <w:rsid w:val="00782BCA"/>
    <w:rsid w:val="00782DCC"/>
    <w:rsid w:val="00782E48"/>
    <w:rsid w:val="007830C5"/>
    <w:rsid w:val="00783268"/>
    <w:rsid w:val="00783330"/>
    <w:rsid w:val="007833D3"/>
    <w:rsid w:val="00783674"/>
    <w:rsid w:val="0078382D"/>
    <w:rsid w:val="00783938"/>
    <w:rsid w:val="0078393B"/>
    <w:rsid w:val="00783B84"/>
    <w:rsid w:val="00783FE4"/>
    <w:rsid w:val="00784017"/>
    <w:rsid w:val="0078409B"/>
    <w:rsid w:val="007844C6"/>
    <w:rsid w:val="00784528"/>
    <w:rsid w:val="0078481F"/>
    <w:rsid w:val="007849B8"/>
    <w:rsid w:val="00784B86"/>
    <w:rsid w:val="00784F6C"/>
    <w:rsid w:val="00784F9B"/>
    <w:rsid w:val="00784FA2"/>
    <w:rsid w:val="007850B1"/>
    <w:rsid w:val="00785324"/>
    <w:rsid w:val="007854C2"/>
    <w:rsid w:val="007855A8"/>
    <w:rsid w:val="0078562C"/>
    <w:rsid w:val="00785B49"/>
    <w:rsid w:val="00785E44"/>
    <w:rsid w:val="00785FB4"/>
    <w:rsid w:val="007861F8"/>
    <w:rsid w:val="007862F4"/>
    <w:rsid w:val="0078666D"/>
    <w:rsid w:val="007866EA"/>
    <w:rsid w:val="00786796"/>
    <w:rsid w:val="00786880"/>
    <w:rsid w:val="00786B48"/>
    <w:rsid w:val="00786C46"/>
    <w:rsid w:val="00786C75"/>
    <w:rsid w:val="00786D45"/>
    <w:rsid w:val="00786D50"/>
    <w:rsid w:val="00786F05"/>
    <w:rsid w:val="00787006"/>
    <w:rsid w:val="007870C2"/>
    <w:rsid w:val="00787374"/>
    <w:rsid w:val="007873A4"/>
    <w:rsid w:val="007873F6"/>
    <w:rsid w:val="007876F8"/>
    <w:rsid w:val="007879C6"/>
    <w:rsid w:val="00787D40"/>
    <w:rsid w:val="00787DAC"/>
    <w:rsid w:val="00787F25"/>
    <w:rsid w:val="007901B4"/>
    <w:rsid w:val="0079044C"/>
    <w:rsid w:val="00790567"/>
    <w:rsid w:val="00790C93"/>
    <w:rsid w:val="00790E38"/>
    <w:rsid w:val="0079110E"/>
    <w:rsid w:val="00791527"/>
    <w:rsid w:val="00791717"/>
    <w:rsid w:val="007917AD"/>
    <w:rsid w:val="007919B2"/>
    <w:rsid w:val="00791E2E"/>
    <w:rsid w:val="00791EC9"/>
    <w:rsid w:val="00791F25"/>
    <w:rsid w:val="00791F4D"/>
    <w:rsid w:val="007920E1"/>
    <w:rsid w:val="0079292E"/>
    <w:rsid w:val="00792C8D"/>
    <w:rsid w:val="00792D56"/>
    <w:rsid w:val="00792F90"/>
    <w:rsid w:val="00793020"/>
    <w:rsid w:val="0079324A"/>
    <w:rsid w:val="007934C4"/>
    <w:rsid w:val="0079386E"/>
    <w:rsid w:val="00793884"/>
    <w:rsid w:val="00793C5B"/>
    <w:rsid w:val="00793E60"/>
    <w:rsid w:val="0079415B"/>
    <w:rsid w:val="00794269"/>
    <w:rsid w:val="0079433F"/>
    <w:rsid w:val="007943CA"/>
    <w:rsid w:val="007946DA"/>
    <w:rsid w:val="007947EA"/>
    <w:rsid w:val="007948A8"/>
    <w:rsid w:val="00794B5A"/>
    <w:rsid w:val="00795302"/>
    <w:rsid w:val="007955FB"/>
    <w:rsid w:val="00795A52"/>
    <w:rsid w:val="00795B0D"/>
    <w:rsid w:val="007960E7"/>
    <w:rsid w:val="00796A6D"/>
    <w:rsid w:val="00796A87"/>
    <w:rsid w:val="00796B5F"/>
    <w:rsid w:val="00796F22"/>
    <w:rsid w:val="00797055"/>
    <w:rsid w:val="007971CF"/>
    <w:rsid w:val="00797361"/>
    <w:rsid w:val="0079761A"/>
    <w:rsid w:val="00797956"/>
    <w:rsid w:val="00797A4B"/>
    <w:rsid w:val="00797C1C"/>
    <w:rsid w:val="00797C8A"/>
    <w:rsid w:val="007A00EE"/>
    <w:rsid w:val="007A0504"/>
    <w:rsid w:val="007A0623"/>
    <w:rsid w:val="007A062F"/>
    <w:rsid w:val="007A082E"/>
    <w:rsid w:val="007A09D5"/>
    <w:rsid w:val="007A0AED"/>
    <w:rsid w:val="007A0C32"/>
    <w:rsid w:val="007A0F21"/>
    <w:rsid w:val="007A119A"/>
    <w:rsid w:val="007A11DC"/>
    <w:rsid w:val="007A1430"/>
    <w:rsid w:val="007A157F"/>
    <w:rsid w:val="007A1AAC"/>
    <w:rsid w:val="007A1FB8"/>
    <w:rsid w:val="007A2098"/>
    <w:rsid w:val="007A21A5"/>
    <w:rsid w:val="007A2342"/>
    <w:rsid w:val="007A2858"/>
    <w:rsid w:val="007A2A47"/>
    <w:rsid w:val="007A2EC4"/>
    <w:rsid w:val="007A30F1"/>
    <w:rsid w:val="007A320B"/>
    <w:rsid w:val="007A332E"/>
    <w:rsid w:val="007A3569"/>
    <w:rsid w:val="007A3720"/>
    <w:rsid w:val="007A3833"/>
    <w:rsid w:val="007A38FD"/>
    <w:rsid w:val="007A3916"/>
    <w:rsid w:val="007A3A9B"/>
    <w:rsid w:val="007A3EFC"/>
    <w:rsid w:val="007A42E8"/>
    <w:rsid w:val="007A45C4"/>
    <w:rsid w:val="007A46E5"/>
    <w:rsid w:val="007A4812"/>
    <w:rsid w:val="007A4881"/>
    <w:rsid w:val="007A4D3C"/>
    <w:rsid w:val="007A4D60"/>
    <w:rsid w:val="007A4EF3"/>
    <w:rsid w:val="007A4F49"/>
    <w:rsid w:val="007A50AC"/>
    <w:rsid w:val="007A51F8"/>
    <w:rsid w:val="007A52D0"/>
    <w:rsid w:val="007A54B2"/>
    <w:rsid w:val="007A55D5"/>
    <w:rsid w:val="007A593A"/>
    <w:rsid w:val="007A5994"/>
    <w:rsid w:val="007A5A73"/>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E3D"/>
    <w:rsid w:val="007B0FFE"/>
    <w:rsid w:val="007B108E"/>
    <w:rsid w:val="007B1AB6"/>
    <w:rsid w:val="007B1ACB"/>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40A"/>
    <w:rsid w:val="007B3435"/>
    <w:rsid w:val="007B36E4"/>
    <w:rsid w:val="007B3716"/>
    <w:rsid w:val="007B37E2"/>
    <w:rsid w:val="007B3AEB"/>
    <w:rsid w:val="007B3EE1"/>
    <w:rsid w:val="007B3F50"/>
    <w:rsid w:val="007B4011"/>
    <w:rsid w:val="007B40A1"/>
    <w:rsid w:val="007B40F6"/>
    <w:rsid w:val="007B44ED"/>
    <w:rsid w:val="007B47AF"/>
    <w:rsid w:val="007B4873"/>
    <w:rsid w:val="007B4AA8"/>
    <w:rsid w:val="007B4CE8"/>
    <w:rsid w:val="007B4CEE"/>
    <w:rsid w:val="007B50AA"/>
    <w:rsid w:val="007B5187"/>
    <w:rsid w:val="007B54D0"/>
    <w:rsid w:val="007B561F"/>
    <w:rsid w:val="007B5622"/>
    <w:rsid w:val="007B58C1"/>
    <w:rsid w:val="007B5F31"/>
    <w:rsid w:val="007B5F39"/>
    <w:rsid w:val="007B5F87"/>
    <w:rsid w:val="007B632A"/>
    <w:rsid w:val="007B633D"/>
    <w:rsid w:val="007B6783"/>
    <w:rsid w:val="007B6A53"/>
    <w:rsid w:val="007B6FFA"/>
    <w:rsid w:val="007B6FFE"/>
    <w:rsid w:val="007B73C2"/>
    <w:rsid w:val="007B74EF"/>
    <w:rsid w:val="007B75AB"/>
    <w:rsid w:val="007B7BE0"/>
    <w:rsid w:val="007C02EB"/>
    <w:rsid w:val="007C0BE4"/>
    <w:rsid w:val="007C1212"/>
    <w:rsid w:val="007C1239"/>
    <w:rsid w:val="007C1464"/>
    <w:rsid w:val="007C1631"/>
    <w:rsid w:val="007C1C84"/>
    <w:rsid w:val="007C1D9C"/>
    <w:rsid w:val="007C1F79"/>
    <w:rsid w:val="007C216D"/>
    <w:rsid w:val="007C2872"/>
    <w:rsid w:val="007C2EF2"/>
    <w:rsid w:val="007C2F5C"/>
    <w:rsid w:val="007C3082"/>
    <w:rsid w:val="007C3870"/>
    <w:rsid w:val="007C40FE"/>
    <w:rsid w:val="007C41BF"/>
    <w:rsid w:val="007C4211"/>
    <w:rsid w:val="007C4475"/>
    <w:rsid w:val="007C46DA"/>
    <w:rsid w:val="007C4989"/>
    <w:rsid w:val="007C538A"/>
    <w:rsid w:val="007C5414"/>
    <w:rsid w:val="007C54C6"/>
    <w:rsid w:val="007C5568"/>
    <w:rsid w:val="007C5771"/>
    <w:rsid w:val="007C5789"/>
    <w:rsid w:val="007C5C7F"/>
    <w:rsid w:val="007C613F"/>
    <w:rsid w:val="007C62A5"/>
    <w:rsid w:val="007C6588"/>
    <w:rsid w:val="007C66B7"/>
    <w:rsid w:val="007C6904"/>
    <w:rsid w:val="007C6950"/>
    <w:rsid w:val="007C6B41"/>
    <w:rsid w:val="007C6B61"/>
    <w:rsid w:val="007C6C04"/>
    <w:rsid w:val="007C6D2B"/>
    <w:rsid w:val="007C6F41"/>
    <w:rsid w:val="007C7122"/>
    <w:rsid w:val="007C747E"/>
    <w:rsid w:val="007C75C7"/>
    <w:rsid w:val="007C798A"/>
    <w:rsid w:val="007C7B46"/>
    <w:rsid w:val="007C7D20"/>
    <w:rsid w:val="007C7DA9"/>
    <w:rsid w:val="007C7E8C"/>
    <w:rsid w:val="007D0289"/>
    <w:rsid w:val="007D03C5"/>
    <w:rsid w:val="007D057F"/>
    <w:rsid w:val="007D05A8"/>
    <w:rsid w:val="007D05B0"/>
    <w:rsid w:val="007D05B2"/>
    <w:rsid w:val="007D1013"/>
    <w:rsid w:val="007D106E"/>
    <w:rsid w:val="007D10B2"/>
    <w:rsid w:val="007D1497"/>
    <w:rsid w:val="007D1675"/>
    <w:rsid w:val="007D1772"/>
    <w:rsid w:val="007D1864"/>
    <w:rsid w:val="007D188D"/>
    <w:rsid w:val="007D1AC0"/>
    <w:rsid w:val="007D1B11"/>
    <w:rsid w:val="007D1D7A"/>
    <w:rsid w:val="007D2732"/>
    <w:rsid w:val="007D28F4"/>
    <w:rsid w:val="007D2F46"/>
    <w:rsid w:val="007D3177"/>
    <w:rsid w:val="007D354E"/>
    <w:rsid w:val="007D361E"/>
    <w:rsid w:val="007D37DA"/>
    <w:rsid w:val="007D3849"/>
    <w:rsid w:val="007D3A34"/>
    <w:rsid w:val="007D3A46"/>
    <w:rsid w:val="007D4D3D"/>
    <w:rsid w:val="007D4D91"/>
    <w:rsid w:val="007D547B"/>
    <w:rsid w:val="007D548C"/>
    <w:rsid w:val="007D5985"/>
    <w:rsid w:val="007D59A9"/>
    <w:rsid w:val="007D59BB"/>
    <w:rsid w:val="007D5C98"/>
    <w:rsid w:val="007D5DCE"/>
    <w:rsid w:val="007D6142"/>
    <w:rsid w:val="007D61D4"/>
    <w:rsid w:val="007D6716"/>
    <w:rsid w:val="007D686B"/>
    <w:rsid w:val="007D6A27"/>
    <w:rsid w:val="007D6A94"/>
    <w:rsid w:val="007D6AAC"/>
    <w:rsid w:val="007D6C22"/>
    <w:rsid w:val="007D6D7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1F"/>
    <w:rsid w:val="007D7E5C"/>
    <w:rsid w:val="007D7F21"/>
    <w:rsid w:val="007E04D6"/>
    <w:rsid w:val="007E07E5"/>
    <w:rsid w:val="007E1564"/>
    <w:rsid w:val="007E1666"/>
    <w:rsid w:val="007E1997"/>
    <w:rsid w:val="007E1B69"/>
    <w:rsid w:val="007E21CA"/>
    <w:rsid w:val="007E21D9"/>
    <w:rsid w:val="007E27F3"/>
    <w:rsid w:val="007E2BD9"/>
    <w:rsid w:val="007E2DB7"/>
    <w:rsid w:val="007E3420"/>
    <w:rsid w:val="007E3C01"/>
    <w:rsid w:val="007E3C8F"/>
    <w:rsid w:val="007E3EAE"/>
    <w:rsid w:val="007E42FD"/>
    <w:rsid w:val="007E4399"/>
    <w:rsid w:val="007E4569"/>
    <w:rsid w:val="007E47A4"/>
    <w:rsid w:val="007E4A9E"/>
    <w:rsid w:val="007E4B10"/>
    <w:rsid w:val="007E4BC7"/>
    <w:rsid w:val="007E4C41"/>
    <w:rsid w:val="007E4D87"/>
    <w:rsid w:val="007E4F5D"/>
    <w:rsid w:val="007E500B"/>
    <w:rsid w:val="007E529D"/>
    <w:rsid w:val="007E5429"/>
    <w:rsid w:val="007E555D"/>
    <w:rsid w:val="007E5A94"/>
    <w:rsid w:val="007E5B0A"/>
    <w:rsid w:val="007E5F7C"/>
    <w:rsid w:val="007E63D6"/>
    <w:rsid w:val="007E6A54"/>
    <w:rsid w:val="007E6F25"/>
    <w:rsid w:val="007E7186"/>
    <w:rsid w:val="007E74BA"/>
    <w:rsid w:val="007E75B1"/>
    <w:rsid w:val="007E789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BCF"/>
    <w:rsid w:val="007F1FBD"/>
    <w:rsid w:val="007F1FCE"/>
    <w:rsid w:val="007F24B5"/>
    <w:rsid w:val="007F25B2"/>
    <w:rsid w:val="007F26BF"/>
    <w:rsid w:val="007F2717"/>
    <w:rsid w:val="007F28EB"/>
    <w:rsid w:val="007F2966"/>
    <w:rsid w:val="007F29C9"/>
    <w:rsid w:val="007F29DF"/>
    <w:rsid w:val="007F2D1B"/>
    <w:rsid w:val="007F2D52"/>
    <w:rsid w:val="007F2E52"/>
    <w:rsid w:val="007F2EFD"/>
    <w:rsid w:val="007F2F35"/>
    <w:rsid w:val="007F32C8"/>
    <w:rsid w:val="007F388C"/>
    <w:rsid w:val="007F3AEB"/>
    <w:rsid w:val="007F3B06"/>
    <w:rsid w:val="007F3B36"/>
    <w:rsid w:val="007F3E26"/>
    <w:rsid w:val="007F4004"/>
    <w:rsid w:val="007F4008"/>
    <w:rsid w:val="007F40CF"/>
    <w:rsid w:val="007F40F2"/>
    <w:rsid w:val="007F4643"/>
    <w:rsid w:val="007F4922"/>
    <w:rsid w:val="007F4AB2"/>
    <w:rsid w:val="007F4C7D"/>
    <w:rsid w:val="007F5064"/>
    <w:rsid w:val="007F5295"/>
    <w:rsid w:val="007F583A"/>
    <w:rsid w:val="007F5B55"/>
    <w:rsid w:val="007F5BC4"/>
    <w:rsid w:val="007F6301"/>
    <w:rsid w:val="007F64E3"/>
    <w:rsid w:val="007F6804"/>
    <w:rsid w:val="007F6B61"/>
    <w:rsid w:val="007F6D98"/>
    <w:rsid w:val="007F6F39"/>
    <w:rsid w:val="007F6F6A"/>
    <w:rsid w:val="007F7266"/>
    <w:rsid w:val="007F79EE"/>
    <w:rsid w:val="007F79FE"/>
    <w:rsid w:val="007F7ADB"/>
    <w:rsid w:val="007F7CDD"/>
    <w:rsid w:val="008003F0"/>
    <w:rsid w:val="00800A0D"/>
    <w:rsid w:val="00800A8B"/>
    <w:rsid w:val="00800E81"/>
    <w:rsid w:val="00800FF3"/>
    <w:rsid w:val="00801372"/>
    <w:rsid w:val="00801456"/>
    <w:rsid w:val="008015A3"/>
    <w:rsid w:val="008015FB"/>
    <w:rsid w:val="00801612"/>
    <w:rsid w:val="00801925"/>
    <w:rsid w:val="0080197A"/>
    <w:rsid w:val="00801AC9"/>
    <w:rsid w:val="00801BB8"/>
    <w:rsid w:val="00801E63"/>
    <w:rsid w:val="00801E8A"/>
    <w:rsid w:val="0080210E"/>
    <w:rsid w:val="008021A0"/>
    <w:rsid w:val="008021B0"/>
    <w:rsid w:val="0080230A"/>
    <w:rsid w:val="00802407"/>
    <w:rsid w:val="008024B4"/>
    <w:rsid w:val="00802718"/>
    <w:rsid w:val="008027C0"/>
    <w:rsid w:val="0080297E"/>
    <w:rsid w:val="00802C02"/>
    <w:rsid w:val="00802C59"/>
    <w:rsid w:val="00802DB4"/>
    <w:rsid w:val="00802FC9"/>
    <w:rsid w:val="0080344E"/>
    <w:rsid w:val="00803735"/>
    <w:rsid w:val="00803790"/>
    <w:rsid w:val="00803A2C"/>
    <w:rsid w:val="00803B2E"/>
    <w:rsid w:val="00803B6C"/>
    <w:rsid w:val="00803C76"/>
    <w:rsid w:val="00803D5A"/>
    <w:rsid w:val="00803DC9"/>
    <w:rsid w:val="00803EF1"/>
    <w:rsid w:val="00804009"/>
    <w:rsid w:val="00804232"/>
    <w:rsid w:val="008043E5"/>
    <w:rsid w:val="00804664"/>
    <w:rsid w:val="00804D73"/>
    <w:rsid w:val="00804E84"/>
    <w:rsid w:val="00804FFB"/>
    <w:rsid w:val="00805163"/>
    <w:rsid w:val="00805371"/>
    <w:rsid w:val="00805618"/>
    <w:rsid w:val="00805951"/>
    <w:rsid w:val="008059CA"/>
    <w:rsid w:val="008059DF"/>
    <w:rsid w:val="00805CCD"/>
    <w:rsid w:val="00805D1A"/>
    <w:rsid w:val="00805D47"/>
    <w:rsid w:val="00806262"/>
    <w:rsid w:val="0080658A"/>
    <w:rsid w:val="00806AE8"/>
    <w:rsid w:val="00806BB5"/>
    <w:rsid w:val="00806CFB"/>
    <w:rsid w:val="00806F5D"/>
    <w:rsid w:val="0080737A"/>
    <w:rsid w:val="00807433"/>
    <w:rsid w:val="008075F3"/>
    <w:rsid w:val="00807BBC"/>
    <w:rsid w:val="00807CDF"/>
    <w:rsid w:val="00807D27"/>
    <w:rsid w:val="008106DC"/>
    <w:rsid w:val="00810A98"/>
    <w:rsid w:val="00810DD4"/>
    <w:rsid w:val="008112E9"/>
    <w:rsid w:val="008113FD"/>
    <w:rsid w:val="0081198B"/>
    <w:rsid w:val="00811C90"/>
    <w:rsid w:val="00811EED"/>
    <w:rsid w:val="00812227"/>
    <w:rsid w:val="00812234"/>
    <w:rsid w:val="00812291"/>
    <w:rsid w:val="008126B7"/>
    <w:rsid w:val="0081290C"/>
    <w:rsid w:val="00812A41"/>
    <w:rsid w:val="00812A6D"/>
    <w:rsid w:val="00812ACE"/>
    <w:rsid w:val="00812E61"/>
    <w:rsid w:val="00812EC5"/>
    <w:rsid w:val="00812F0B"/>
    <w:rsid w:val="0081378E"/>
    <w:rsid w:val="00813B8F"/>
    <w:rsid w:val="00813E2A"/>
    <w:rsid w:val="00813E4D"/>
    <w:rsid w:val="00813EE8"/>
    <w:rsid w:val="00813F40"/>
    <w:rsid w:val="008142B4"/>
    <w:rsid w:val="00814371"/>
    <w:rsid w:val="0081440D"/>
    <w:rsid w:val="008144AD"/>
    <w:rsid w:val="00814734"/>
    <w:rsid w:val="008148A4"/>
    <w:rsid w:val="00814C79"/>
    <w:rsid w:val="00815295"/>
    <w:rsid w:val="0081578E"/>
    <w:rsid w:val="008157CE"/>
    <w:rsid w:val="00815803"/>
    <w:rsid w:val="0081584D"/>
    <w:rsid w:val="00815959"/>
    <w:rsid w:val="00815CB9"/>
    <w:rsid w:val="00815CE8"/>
    <w:rsid w:val="008163FB"/>
    <w:rsid w:val="00816765"/>
    <w:rsid w:val="00816B98"/>
    <w:rsid w:val="00816DF6"/>
    <w:rsid w:val="00817294"/>
    <w:rsid w:val="0081731A"/>
    <w:rsid w:val="0081745E"/>
    <w:rsid w:val="0081748E"/>
    <w:rsid w:val="008174CE"/>
    <w:rsid w:val="008175B6"/>
    <w:rsid w:val="00817A86"/>
    <w:rsid w:val="00817EE1"/>
    <w:rsid w:val="00817F8E"/>
    <w:rsid w:val="008202AF"/>
    <w:rsid w:val="0082061D"/>
    <w:rsid w:val="0082082C"/>
    <w:rsid w:val="00820A9C"/>
    <w:rsid w:val="00820C9E"/>
    <w:rsid w:val="00820D05"/>
    <w:rsid w:val="00820D85"/>
    <w:rsid w:val="00820F3B"/>
    <w:rsid w:val="00820F77"/>
    <w:rsid w:val="00821471"/>
    <w:rsid w:val="008215FF"/>
    <w:rsid w:val="008216F7"/>
    <w:rsid w:val="0082177D"/>
    <w:rsid w:val="008217B7"/>
    <w:rsid w:val="00821BA1"/>
    <w:rsid w:val="00821C53"/>
    <w:rsid w:val="00821E49"/>
    <w:rsid w:val="0082216E"/>
    <w:rsid w:val="0082217B"/>
    <w:rsid w:val="00822262"/>
    <w:rsid w:val="00822828"/>
    <w:rsid w:val="00822C6D"/>
    <w:rsid w:val="00822FB1"/>
    <w:rsid w:val="00823533"/>
    <w:rsid w:val="00823614"/>
    <w:rsid w:val="008238D5"/>
    <w:rsid w:val="00823AEA"/>
    <w:rsid w:val="00823D4B"/>
    <w:rsid w:val="00823E22"/>
    <w:rsid w:val="00824067"/>
    <w:rsid w:val="00824413"/>
    <w:rsid w:val="0082473F"/>
    <w:rsid w:val="00824792"/>
    <w:rsid w:val="008249C3"/>
    <w:rsid w:val="00824AE1"/>
    <w:rsid w:val="0082501D"/>
    <w:rsid w:val="0082519C"/>
    <w:rsid w:val="008251F3"/>
    <w:rsid w:val="008253A2"/>
    <w:rsid w:val="0082574D"/>
    <w:rsid w:val="00825B27"/>
    <w:rsid w:val="0082603F"/>
    <w:rsid w:val="00826125"/>
    <w:rsid w:val="008261A3"/>
    <w:rsid w:val="00826312"/>
    <w:rsid w:val="008263AF"/>
    <w:rsid w:val="008265E0"/>
    <w:rsid w:val="00826671"/>
    <w:rsid w:val="00826755"/>
    <w:rsid w:val="00826838"/>
    <w:rsid w:val="00826A73"/>
    <w:rsid w:val="00826BC6"/>
    <w:rsid w:val="00826C04"/>
    <w:rsid w:val="00826DA2"/>
    <w:rsid w:val="008271D6"/>
    <w:rsid w:val="008276D2"/>
    <w:rsid w:val="00827998"/>
    <w:rsid w:val="00827BB0"/>
    <w:rsid w:val="00827CED"/>
    <w:rsid w:val="00830027"/>
    <w:rsid w:val="00830292"/>
    <w:rsid w:val="00830531"/>
    <w:rsid w:val="00830560"/>
    <w:rsid w:val="0083056A"/>
    <w:rsid w:val="008307EB"/>
    <w:rsid w:val="00830AC9"/>
    <w:rsid w:val="00830B37"/>
    <w:rsid w:val="00830B5E"/>
    <w:rsid w:val="00831017"/>
    <w:rsid w:val="00831588"/>
    <w:rsid w:val="008319EC"/>
    <w:rsid w:val="00831D7B"/>
    <w:rsid w:val="00831E94"/>
    <w:rsid w:val="008320E4"/>
    <w:rsid w:val="00832297"/>
    <w:rsid w:val="00832952"/>
    <w:rsid w:val="00832A10"/>
    <w:rsid w:val="00832F67"/>
    <w:rsid w:val="00833139"/>
    <w:rsid w:val="00833157"/>
    <w:rsid w:val="008333D3"/>
    <w:rsid w:val="0083394E"/>
    <w:rsid w:val="00833A55"/>
    <w:rsid w:val="00833A66"/>
    <w:rsid w:val="00833D26"/>
    <w:rsid w:val="00833E8F"/>
    <w:rsid w:val="00834152"/>
    <w:rsid w:val="00834193"/>
    <w:rsid w:val="0083425F"/>
    <w:rsid w:val="00834640"/>
    <w:rsid w:val="0083480B"/>
    <w:rsid w:val="00834B5A"/>
    <w:rsid w:val="0083532F"/>
    <w:rsid w:val="00835387"/>
    <w:rsid w:val="00835426"/>
    <w:rsid w:val="008356DB"/>
    <w:rsid w:val="008358A8"/>
    <w:rsid w:val="00835AE6"/>
    <w:rsid w:val="00835E8A"/>
    <w:rsid w:val="008360B0"/>
    <w:rsid w:val="008361DB"/>
    <w:rsid w:val="00836300"/>
    <w:rsid w:val="00836506"/>
    <w:rsid w:val="0083662A"/>
    <w:rsid w:val="00836C2A"/>
    <w:rsid w:val="00836C43"/>
    <w:rsid w:val="00836CE1"/>
    <w:rsid w:val="00836D26"/>
    <w:rsid w:val="00836DE4"/>
    <w:rsid w:val="00837332"/>
    <w:rsid w:val="00837505"/>
    <w:rsid w:val="008376F1"/>
    <w:rsid w:val="008377EB"/>
    <w:rsid w:val="008378D0"/>
    <w:rsid w:val="00837AA0"/>
    <w:rsid w:val="00840056"/>
    <w:rsid w:val="008404E9"/>
    <w:rsid w:val="0084089E"/>
    <w:rsid w:val="008409CB"/>
    <w:rsid w:val="008409D9"/>
    <w:rsid w:val="00840D13"/>
    <w:rsid w:val="00840F5E"/>
    <w:rsid w:val="00840FD4"/>
    <w:rsid w:val="008410A5"/>
    <w:rsid w:val="008413C5"/>
    <w:rsid w:val="0084149F"/>
    <w:rsid w:val="00841D81"/>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A4A"/>
    <w:rsid w:val="00843D58"/>
    <w:rsid w:val="0084408B"/>
    <w:rsid w:val="008440CE"/>
    <w:rsid w:val="00844350"/>
    <w:rsid w:val="008443CD"/>
    <w:rsid w:val="00844643"/>
    <w:rsid w:val="008448EE"/>
    <w:rsid w:val="00844C8B"/>
    <w:rsid w:val="00844F5A"/>
    <w:rsid w:val="00845345"/>
    <w:rsid w:val="00845623"/>
    <w:rsid w:val="0084578A"/>
    <w:rsid w:val="00845A8F"/>
    <w:rsid w:val="00845FBF"/>
    <w:rsid w:val="008460AF"/>
    <w:rsid w:val="008465F8"/>
    <w:rsid w:val="00846752"/>
    <w:rsid w:val="008467AB"/>
    <w:rsid w:val="00846C31"/>
    <w:rsid w:val="00846D31"/>
    <w:rsid w:val="00846ED7"/>
    <w:rsid w:val="00846F84"/>
    <w:rsid w:val="00847277"/>
    <w:rsid w:val="008473F4"/>
    <w:rsid w:val="008475FC"/>
    <w:rsid w:val="00847997"/>
    <w:rsid w:val="00847BEE"/>
    <w:rsid w:val="00847DD0"/>
    <w:rsid w:val="00847ECE"/>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37D"/>
    <w:rsid w:val="00853670"/>
    <w:rsid w:val="00853819"/>
    <w:rsid w:val="00853878"/>
    <w:rsid w:val="008538BC"/>
    <w:rsid w:val="00853E07"/>
    <w:rsid w:val="008540F7"/>
    <w:rsid w:val="00854772"/>
    <w:rsid w:val="008547B2"/>
    <w:rsid w:val="00854A10"/>
    <w:rsid w:val="0085503B"/>
    <w:rsid w:val="0085523E"/>
    <w:rsid w:val="0085524B"/>
    <w:rsid w:val="008553EB"/>
    <w:rsid w:val="008554B2"/>
    <w:rsid w:val="0085590A"/>
    <w:rsid w:val="00855A7C"/>
    <w:rsid w:val="00855A7D"/>
    <w:rsid w:val="008560A0"/>
    <w:rsid w:val="0085627D"/>
    <w:rsid w:val="00856480"/>
    <w:rsid w:val="008565AA"/>
    <w:rsid w:val="008565F6"/>
    <w:rsid w:val="0085669E"/>
    <w:rsid w:val="00856A5E"/>
    <w:rsid w:val="00856BE5"/>
    <w:rsid w:val="00857136"/>
    <w:rsid w:val="00857853"/>
    <w:rsid w:val="00857874"/>
    <w:rsid w:val="00857896"/>
    <w:rsid w:val="00857A19"/>
    <w:rsid w:val="00857CE8"/>
    <w:rsid w:val="00857F14"/>
    <w:rsid w:val="00860A17"/>
    <w:rsid w:val="00860B15"/>
    <w:rsid w:val="00860B72"/>
    <w:rsid w:val="00861011"/>
    <w:rsid w:val="008610FF"/>
    <w:rsid w:val="0086116D"/>
    <w:rsid w:val="00861580"/>
    <w:rsid w:val="0086198E"/>
    <w:rsid w:val="00861FCE"/>
    <w:rsid w:val="008624D0"/>
    <w:rsid w:val="00862576"/>
    <w:rsid w:val="008625FA"/>
    <w:rsid w:val="008627BA"/>
    <w:rsid w:val="00862ADB"/>
    <w:rsid w:val="008630E5"/>
    <w:rsid w:val="008631B9"/>
    <w:rsid w:val="008632A0"/>
    <w:rsid w:val="00863697"/>
    <w:rsid w:val="00863823"/>
    <w:rsid w:val="00863A4E"/>
    <w:rsid w:val="00863C38"/>
    <w:rsid w:val="00863D76"/>
    <w:rsid w:val="00863EFD"/>
    <w:rsid w:val="00863FD7"/>
    <w:rsid w:val="008649B3"/>
    <w:rsid w:val="008650DE"/>
    <w:rsid w:val="00865222"/>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939"/>
    <w:rsid w:val="00867B14"/>
    <w:rsid w:val="00867BD0"/>
    <w:rsid w:val="00867E50"/>
    <w:rsid w:val="008700D8"/>
    <w:rsid w:val="00870A2D"/>
    <w:rsid w:val="00870A51"/>
    <w:rsid w:val="00870AE8"/>
    <w:rsid w:val="00870BFA"/>
    <w:rsid w:val="00870D58"/>
    <w:rsid w:val="008710AE"/>
    <w:rsid w:val="0087125C"/>
    <w:rsid w:val="0087161A"/>
    <w:rsid w:val="00871652"/>
    <w:rsid w:val="0087183B"/>
    <w:rsid w:val="00871886"/>
    <w:rsid w:val="00871A51"/>
    <w:rsid w:val="00872140"/>
    <w:rsid w:val="00872378"/>
    <w:rsid w:val="0087247E"/>
    <w:rsid w:val="008725DB"/>
    <w:rsid w:val="008730D0"/>
    <w:rsid w:val="00873347"/>
    <w:rsid w:val="00873353"/>
    <w:rsid w:val="008735F8"/>
    <w:rsid w:val="00873632"/>
    <w:rsid w:val="00873A14"/>
    <w:rsid w:val="00873ABA"/>
    <w:rsid w:val="00873DE7"/>
    <w:rsid w:val="00873E54"/>
    <w:rsid w:val="0087452E"/>
    <w:rsid w:val="00874653"/>
    <w:rsid w:val="008746E6"/>
    <w:rsid w:val="00874718"/>
    <w:rsid w:val="0087472C"/>
    <w:rsid w:val="00874847"/>
    <w:rsid w:val="00874896"/>
    <w:rsid w:val="00874A6A"/>
    <w:rsid w:val="00874C83"/>
    <w:rsid w:val="00874E0A"/>
    <w:rsid w:val="00874FFB"/>
    <w:rsid w:val="00875065"/>
    <w:rsid w:val="008750E7"/>
    <w:rsid w:val="00875CC0"/>
    <w:rsid w:val="00875DEF"/>
    <w:rsid w:val="00875E27"/>
    <w:rsid w:val="00875FF6"/>
    <w:rsid w:val="0087694B"/>
    <w:rsid w:val="00876C07"/>
    <w:rsid w:val="00877019"/>
    <w:rsid w:val="008770BF"/>
    <w:rsid w:val="00877366"/>
    <w:rsid w:val="0087736E"/>
    <w:rsid w:val="00877429"/>
    <w:rsid w:val="0087798F"/>
    <w:rsid w:val="00877DA2"/>
    <w:rsid w:val="00877E90"/>
    <w:rsid w:val="00880062"/>
    <w:rsid w:val="008800BB"/>
    <w:rsid w:val="008800EB"/>
    <w:rsid w:val="0088065A"/>
    <w:rsid w:val="0088092A"/>
    <w:rsid w:val="0088098E"/>
    <w:rsid w:val="00880A24"/>
    <w:rsid w:val="00880B20"/>
    <w:rsid w:val="00880BCE"/>
    <w:rsid w:val="00880CD2"/>
    <w:rsid w:val="00880DA3"/>
    <w:rsid w:val="0088143F"/>
    <w:rsid w:val="00881508"/>
    <w:rsid w:val="008816F0"/>
    <w:rsid w:val="0088176C"/>
    <w:rsid w:val="00881A98"/>
    <w:rsid w:val="00881C38"/>
    <w:rsid w:val="0088223B"/>
    <w:rsid w:val="0088243F"/>
    <w:rsid w:val="00882550"/>
    <w:rsid w:val="008826B1"/>
    <w:rsid w:val="0088273D"/>
    <w:rsid w:val="0088289F"/>
    <w:rsid w:val="00882AD8"/>
    <w:rsid w:val="00882C84"/>
    <w:rsid w:val="00882D89"/>
    <w:rsid w:val="00882E31"/>
    <w:rsid w:val="00883236"/>
    <w:rsid w:val="008833BC"/>
    <w:rsid w:val="00883402"/>
    <w:rsid w:val="008835B9"/>
    <w:rsid w:val="0088394A"/>
    <w:rsid w:val="00883B25"/>
    <w:rsid w:val="00883DB6"/>
    <w:rsid w:val="00883ECF"/>
    <w:rsid w:val="00883F48"/>
    <w:rsid w:val="00884008"/>
    <w:rsid w:val="0088418C"/>
    <w:rsid w:val="00884505"/>
    <w:rsid w:val="00884752"/>
    <w:rsid w:val="008848AD"/>
    <w:rsid w:val="008848D9"/>
    <w:rsid w:val="00884908"/>
    <w:rsid w:val="00884A1C"/>
    <w:rsid w:val="00884A5A"/>
    <w:rsid w:val="00884B91"/>
    <w:rsid w:val="00884CF0"/>
    <w:rsid w:val="00884D7F"/>
    <w:rsid w:val="00884DBD"/>
    <w:rsid w:val="00884FFD"/>
    <w:rsid w:val="00885352"/>
    <w:rsid w:val="008853F9"/>
    <w:rsid w:val="008857A4"/>
    <w:rsid w:val="00885810"/>
    <w:rsid w:val="00885952"/>
    <w:rsid w:val="00885EE6"/>
    <w:rsid w:val="00885FD1"/>
    <w:rsid w:val="00885FF5"/>
    <w:rsid w:val="0088609E"/>
    <w:rsid w:val="008860EF"/>
    <w:rsid w:val="008863CE"/>
    <w:rsid w:val="008863E3"/>
    <w:rsid w:val="00886523"/>
    <w:rsid w:val="008866A0"/>
    <w:rsid w:val="00886755"/>
    <w:rsid w:val="00886C0C"/>
    <w:rsid w:val="0088700D"/>
    <w:rsid w:val="0088735C"/>
    <w:rsid w:val="00887633"/>
    <w:rsid w:val="00887979"/>
    <w:rsid w:val="00887AF1"/>
    <w:rsid w:val="00887D47"/>
    <w:rsid w:val="00890336"/>
    <w:rsid w:val="00890766"/>
    <w:rsid w:val="00890A09"/>
    <w:rsid w:val="00890A6C"/>
    <w:rsid w:val="00890ADD"/>
    <w:rsid w:val="00890CBF"/>
    <w:rsid w:val="00891503"/>
    <w:rsid w:val="00891763"/>
    <w:rsid w:val="00891A40"/>
    <w:rsid w:val="00892015"/>
    <w:rsid w:val="0089201D"/>
    <w:rsid w:val="008920BB"/>
    <w:rsid w:val="008922EC"/>
    <w:rsid w:val="0089239F"/>
    <w:rsid w:val="00892678"/>
    <w:rsid w:val="008926B7"/>
    <w:rsid w:val="008928C8"/>
    <w:rsid w:val="00892B9D"/>
    <w:rsid w:val="00892DD5"/>
    <w:rsid w:val="00892E4B"/>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820"/>
    <w:rsid w:val="008958BD"/>
    <w:rsid w:val="008960A7"/>
    <w:rsid w:val="008963A5"/>
    <w:rsid w:val="008963D6"/>
    <w:rsid w:val="00896731"/>
    <w:rsid w:val="00896792"/>
    <w:rsid w:val="008968B2"/>
    <w:rsid w:val="00896A9F"/>
    <w:rsid w:val="00897613"/>
    <w:rsid w:val="00897664"/>
    <w:rsid w:val="008976C4"/>
    <w:rsid w:val="00897765"/>
    <w:rsid w:val="00897C30"/>
    <w:rsid w:val="00897D22"/>
    <w:rsid w:val="00897D59"/>
    <w:rsid w:val="00897F65"/>
    <w:rsid w:val="008A02CF"/>
    <w:rsid w:val="008A0872"/>
    <w:rsid w:val="008A0BCA"/>
    <w:rsid w:val="008A0E3E"/>
    <w:rsid w:val="008A1287"/>
    <w:rsid w:val="008A12F0"/>
    <w:rsid w:val="008A14AA"/>
    <w:rsid w:val="008A1592"/>
    <w:rsid w:val="008A1965"/>
    <w:rsid w:val="008A19D8"/>
    <w:rsid w:val="008A1A51"/>
    <w:rsid w:val="008A1D01"/>
    <w:rsid w:val="008A2003"/>
    <w:rsid w:val="008A2665"/>
    <w:rsid w:val="008A29DE"/>
    <w:rsid w:val="008A2ACF"/>
    <w:rsid w:val="008A2C51"/>
    <w:rsid w:val="008A314C"/>
    <w:rsid w:val="008A3832"/>
    <w:rsid w:val="008A3F72"/>
    <w:rsid w:val="008A404F"/>
    <w:rsid w:val="008A4057"/>
    <w:rsid w:val="008A409B"/>
    <w:rsid w:val="008A4141"/>
    <w:rsid w:val="008A4143"/>
    <w:rsid w:val="008A41AE"/>
    <w:rsid w:val="008A450B"/>
    <w:rsid w:val="008A4868"/>
    <w:rsid w:val="008A4881"/>
    <w:rsid w:val="008A4991"/>
    <w:rsid w:val="008A4C5B"/>
    <w:rsid w:val="008A4F20"/>
    <w:rsid w:val="008A50B0"/>
    <w:rsid w:val="008A540C"/>
    <w:rsid w:val="008A5412"/>
    <w:rsid w:val="008A54F0"/>
    <w:rsid w:val="008A553D"/>
    <w:rsid w:val="008A561F"/>
    <w:rsid w:val="008A597B"/>
    <w:rsid w:val="008A59EC"/>
    <w:rsid w:val="008A5AAB"/>
    <w:rsid w:val="008A5C86"/>
    <w:rsid w:val="008A60CC"/>
    <w:rsid w:val="008A640F"/>
    <w:rsid w:val="008A6531"/>
    <w:rsid w:val="008A684B"/>
    <w:rsid w:val="008A6AF1"/>
    <w:rsid w:val="008A6BDB"/>
    <w:rsid w:val="008A6C81"/>
    <w:rsid w:val="008A7261"/>
    <w:rsid w:val="008A729C"/>
    <w:rsid w:val="008A7533"/>
    <w:rsid w:val="008A79DA"/>
    <w:rsid w:val="008A7C6A"/>
    <w:rsid w:val="008A7E40"/>
    <w:rsid w:val="008B046D"/>
    <w:rsid w:val="008B05AF"/>
    <w:rsid w:val="008B09DA"/>
    <w:rsid w:val="008B0B5D"/>
    <w:rsid w:val="008B11ED"/>
    <w:rsid w:val="008B11EE"/>
    <w:rsid w:val="008B1211"/>
    <w:rsid w:val="008B13C0"/>
    <w:rsid w:val="008B1614"/>
    <w:rsid w:val="008B1650"/>
    <w:rsid w:val="008B1838"/>
    <w:rsid w:val="008B18F8"/>
    <w:rsid w:val="008B1922"/>
    <w:rsid w:val="008B1C81"/>
    <w:rsid w:val="008B1D81"/>
    <w:rsid w:val="008B1F83"/>
    <w:rsid w:val="008B222A"/>
    <w:rsid w:val="008B243B"/>
    <w:rsid w:val="008B25BA"/>
    <w:rsid w:val="008B26EF"/>
    <w:rsid w:val="008B2754"/>
    <w:rsid w:val="008B27E5"/>
    <w:rsid w:val="008B2942"/>
    <w:rsid w:val="008B29E5"/>
    <w:rsid w:val="008B2A0B"/>
    <w:rsid w:val="008B2B2D"/>
    <w:rsid w:val="008B2F11"/>
    <w:rsid w:val="008B318D"/>
    <w:rsid w:val="008B3809"/>
    <w:rsid w:val="008B3843"/>
    <w:rsid w:val="008B38E9"/>
    <w:rsid w:val="008B3A9D"/>
    <w:rsid w:val="008B3B62"/>
    <w:rsid w:val="008B3B8B"/>
    <w:rsid w:val="008B3CE7"/>
    <w:rsid w:val="008B3CF7"/>
    <w:rsid w:val="008B3DFE"/>
    <w:rsid w:val="008B4061"/>
    <w:rsid w:val="008B4180"/>
    <w:rsid w:val="008B447F"/>
    <w:rsid w:val="008B44E8"/>
    <w:rsid w:val="008B4727"/>
    <w:rsid w:val="008B4749"/>
    <w:rsid w:val="008B488A"/>
    <w:rsid w:val="008B4C58"/>
    <w:rsid w:val="008B53B7"/>
    <w:rsid w:val="008B54DC"/>
    <w:rsid w:val="008B5793"/>
    <w:rsid w:val="008B5A38"/>
    <w:rsid w:val="008B5BC6"/>
    <w:rsid w:val="008B6012"/>
    <w:rsid w:val="008B63B9"/>
    <w:rsid w:val="008B649C"/>
    <w:rsid w:val="008B6603"/>
    <w:rsid w:val="008B679A"/>
    <w:rsid w:val="008B67A4"/>
    <w:rsid w:val="008B682A"/>
    <w:rsid w:val="008B690A"/>
    <w:rsid w:val="008B6937"/>
    <w:rsid w:val="008B6987"/>
    <w:rsid w:val="008B6A89"/>
    <w:rsid w:val="008B6B65"/>
    <w:rsid w:val="008B6D77"/>
    <w:rsid w:val="008B6E6A"/>
    <w:rsid w:val="008B7160"/>
    <w:rsid w:val="008B738E"/>
    <w:rsid w:val="008B7634"/>
    <w:rsid w:val="008B7B39"/>
    <w:rsid w:val="008B7B7C"/>
    <w:rsid w:val="008B7BCE"/>
    <w:rsid w:val="008B7E26"/>
    <w:rsid w:val="008B7FCE"/>
    <w:rsid w:val="008C04BF"/>
    <w:rsid w:val="008C057A"/>
    <w:rsid w:val="008C058F"/>
    <w:rsid w:val="008C05B2"/>
    <w:rsid w:val="008C0850"/>
    <w:rsid w:val="008C08CD"/>
    <w:rsid w:val="008C0917"/>
    <w:rsid w:val="008C0952"/>
    <w:rsid w:val="008C0AB0"/>
    <w:rsid w:val="008C104E"/>
    <w:rsid w:val="008C1128"/>
    <w:rsid w:val="008C1248"/>
    <w:rsid w:val="008C149F"/>
    <w:rsid w:val="008C1706"/>
    <w:rsid w:val="008C1865"/>
    <w:rsid w:val="008C1B24"/>
    <w:rsid w:val="008C1D08"/>
    <w:rsid w:val="008C1DF0"/>
    <w:rsid w:val="008C1E60"/>
    <w:rsid w:val="008C25B7"/>
    <w:rsid w:val="008C2665"/>
    <w:rsid w:val="008C28E0"/>
    <w:rsid w:val="008C29AF"/>
    <w:rsid w:val="008C29DF"/>
    <w:rsid w:val="008C3144"/>
    <w:rsid w:val="008C316E"/>
    <w:rsid w:val="008C339D"/>
    <w:rsid w:val="008C3556"/>
    <w:rsid w:val="008C35D9"/>
    <w:rsid w:val="008C3694"/>
    <w:rsid w:val="008C36B2"/>
    <w:rsid w:val="008C390C"/>
    <w:rsid w:val="008C3931"/>
    <w:rsid w:val="008C3B23"/>
    <w:rsid w:val="008C3DD3"/>
    <w:rsid w:val="008C4243"/>
    <w:rsid w:val="008C4272"/>
    <w:rsid w:val="008C42A3"/>
    <w:rsid w:val="008C42AB"/>
    <w:rsid w:val="008C4424"/>
    <w:rsid w:val="008C44AA"/>
    <w:rsid w:val="008C47A3"/>
    <w:rsid w:val="008C47E7"/>
    <w:rsid w:val="008C483D"/>
    <w:rsid w:val="008C486B"/>
    <w:rsid w:val="008C4B6D"/>
    <w:rsid w:val="008C4BC5"/>
    <w:rsid w:val="008C4E4F"/>
    <w:rsid w:val="008C5118"/>
    <w:rsid w:val="008C517A"/>
    <w:rsid w:val="008C518A"/>
    <w:rsid w:val="008C5359"/>
    <w:rsid w:val="008C5413"/>
    <w:rsid w:val="008C5505"/>
    <w:rsid w:val="008C57AF"/>
    <w:rsid w:val="008C5958"/>
    <w:rsid w:val="008C5AA2"/>
    <w:rsid w:val="008C5C0D"/>
    <w:rsid w:val="008C5CD1"/>
    <w:rsid w:val="008C60C6"/>
    <w:rsid w:val="008C617B"/>
    <w:rsid w:val="008C66FF"/>
    <w:rsid w:val="008C6CE8"/>
    <w:rsid w:val="008C6DA7"/>
    <w:rsid w:val="008C708A"/>
    <w:rsid w:val="008C711B"/>
    <w:rsid w:val="008C7295"/>
    <w:rsid w:val="008C736F"/>
    <w:rsid w:val="008C7607"/>
    <w:rsid w:val="008C7766"/>
    <w:rsid w:val="008C78FB"/>
    <w:rsid w:val="008C7909"/>
    <w:rsid w:val="008C7ADA"/>
    <w:rsid w:val="008C7C91"/>
    <w:rsid w:val="008C7EA1"/>
    <w:rsid w:val="008C7FEF"/>
    <w:rsid w:val="008D01A6"/>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0FF"/>
    <w:rsid w:val="008D2129"/>
    <w:rsid w:val="008D21BB"/>
    <w:rsid w:val="008D2549"/>
    <w:rsid w:val="008D284D"/>
    <w:rsid w:val="008D2A51"/>
    <w:rsid w:val="008D2B3A"/>
    <w:rsid w:val="008D3072"/>
    <w:rsid w:val="008D30E1"/>
    <w:rsid w:val="008D3667"/>
    <w:rsid w:val="008D3C37"/>
    <w:rsid w:val="008D3C8F"/>
    <w:rsid w:val="008D3EE9"/>
    <w:rsid w:val="008D4069"/>
    <w:rsid w:val="008D40BA"/>
    <w:rsid w:val="008D40FF"/>
    <w:rsid w:val="008D4450"/>
    <w:rsid w:val="008D4518"/>
    <w:rsid w:val="008D463E"/>
    <w:rsid w:val="008D4756"/>
    <w:rsid w:val="008D480D"/>
    <w:rsid w:val="008D492D"/>
    <w:rsid w:val="008D4A87"/>
    <w:rsid w:val="008D4F97"/>
    <w:rsid w:val="008D53A8"/>
    <w:rsid w:val="008D544F"/>
    <w:rsid w:val="008D589E"/>
    <w:rsid w:val="008D5BCC"/>
    <w:rsid w:val="008D5C3A"/>
    <w:rsid w:val="008D5CFC"/>
    <w:rsid w:val="008D5D70"/>
    <w:rsid w:val="008D5EC3"/>
    <w:rsid w:val="008D5F1A"/>
    <w:rsid w:val="008D633C"/>
    <w:rsid w:val="008D6379"/>
    <w:rsid w:val="008D66A2"/>
    <w:rsid w:val="008D69E6"/>
    <w:rsid w:val="008D6EFD"/>
    <w:rsid w:val="008D71BE"/>
    <w:rsid w:val="008D71C5"/>
    <w:rsid w:val="008D7840"/>
    <w:rsid w:val="008D7A2D"/>
    <w:rsid w:val="008D7B10"/>
    <w:rsid w:val="008D7DE1"/>
    <w:rsid w:val="008D7F88"/>
    <w:rsid w:val="008E005A"/>
    <w:rsid w:val="008E0370"/>
    <w:rsid w:val="008E03E6"/>
    <w:rsid w:val="008E0434"/>
    <w:rsid w:val="008E05AA"/>
    <w:rsid w:val="008E05FE"/>
    <w:rsid w:val="008E0681"/>
    <w:rsid w:val="008E092E"/>
    <w:rsid w:val="008E0963"/>
    <w:rsid w:val="008E0C2A"/>
    <w:rsid w:val="008E0F20"/>
    <w:rsid w:val="008E0FCD"/>
    <w:rsid w:val="008E164A"/>
    <w:rsid w:val="008E1716"/>
    <w:rsid w:val="008E19F1"/>
    <w:rsid w:val="008E1F6C"/>
    <w:rsid w:val="008E20A6"/>
    <w:rsid w:val="008E2329"/>
    <w:rsid w:val="008E2498"/>
    <w:rsid w:val="008E2547"/>
    <w:rsid w:val="008E27F9"/>
    <w:rsid w:val="008E2899"/>
    <w:rsid w:val="008E2A3F"/>
    <w:rsid w:val="008E2BFE"/>
    <w:rsid w:val="008E2F82"/>
    <w:rsid w:val="008E330C"/>
    <w:rsid w:val="008E332E"/>
    <w:rsid w:val="008E33BA"/>
    <w:rsid w:val="008E3764"/>
    <w:rsid w:val="008E3CB5"/>
    <w:rsid w:val="008E3EAA"/>
    <w:rsid w:val="008E4206"/>
    <w:rsid w:val="008E4463"/>
    <w:rsid w:val="008E455F"/>
    <w:rsid w:val="008E4979"/>
    <w:rsid w:val="008E4AAB"/>
    <w:rsid w:val="008E4B3B"/>
    <w:rsid w:val="008E4DA1"/>
    <w:rsid w:val="008E4F10"/>
    <w:rsid w:val="008E5346"/>
    <w:rsid w:val="008E54A3"/>
    <w:rsid w:val="008E5B0D"/>
    <w:rsid w:val="008E5B8B"/>
    <w:rsid w:val="008E5BA7"/>
    <w:rsid w:val="008E5D1D"/>
    <w:rsid w:val="008E5E6D"/>
    <w:rsid w:val="008E6025"/>
    <w:rsid w:val="008E64A7"/>
    <w:rsid w:val="008E6A0F"/>
    <w:rsid w:val="008E6AC0"/>
    <w:rsid w:val="008E7183"/>
    <w:rsid w:val="008E719C"/>
    <w:rsid w:val="008E724A"/>
    <w:rsid w:val="008E7518"/>
    <w:rsid w:val="008E767C"/>
    <w:rsid w:val="008E7717"/>
    <w:rsid w:val="008E780E"/>
    <w:rsid w:val="008E7839"/>
    <w:rsid w:val="008E78E0"/>
    <w:rsid w:val="008F00CC"/>
    <w:rsid w:val="008F0223"/>
    <w:rsid w:val="008F0341"/>
    <w:rsid w:val="008F04EF"/>
    <w:rsid w:val="008F091F"/>
    <w:rsid w:val="008F09C5"/>
    <w:rsid w:val="008F0DB8"/>
    <w:rsid w:val="008F109D"/>
    <w:rsid w:val="008F10EA"/>
    <w:rsid w:val="008F119E"/>
    <w:rsid w:val="008F12ED"/>
    <w:rsid w:val="008F18DA"/>
    <w:rsid w:val="008F190E"/>
    <w:rsid w:val="008F1DE8"/>
    <w:rsid w:val="008F2030"/>
    <w:rsid w:val="008F223D"/>
    <w:rsid w:val="008F278F"/>
    <w:rsid w:val="008F2822"/>
    <w:rsid w:val="008F29FD"/>
    <w:rsid w:val="008F2AF6"/>
    <w:rsid w:val="008F2F5C"/>
    <w:rsid w:val="008F328F"/>
    <w:rsid w:val="008F3464"/>
    <w:rsid w:val="008F374D"/>
    <w:rsid w:val="008F37E9"/>
    <w:rsid w:val="008F3998"/>
    <w:rsid w:val="008F3AD7"/>
    <w:rsid w:val="008F3F90"/>
    <w:rsid w:val="008F420A"/>
    <w:rsid w:val="008F4525"/>
    <w:rsid w:val="008F49C9"/>
    <w:rsid w:val="008F4AF6"/>
    <w:rsid w:val="008F4C57"/>
    <w:rsid w:val="008F4E71"/>
    <w:rsid w:val="008F4FA5"/>
    <w:rsid w:val="008F5197"/>
    <w:rsid w:val="008F51E7"/>
    <w:rsid w:val="008F5559"/>
    <w:rsid w:val="008F56D1"/>
    <w:rsid w:val="008F6709"/>
    <w:rsid w:val="008F681D"/>
    <w:rsid w:val="008F6821"/>
    <w:rsid w:val="008F6825"/>
    <w:rsid w:val="008F6829"/>
    <w:rsid w:val="008F68F5"/>
    <w:rsid w:val="008F6924"/>
    <w:rsid w:val="008F71C3"/>
    <w:rsid w:val="008F7236"/>
    <w:rsid w:val="008F7643"/>
    <w:rsid w:val="008F7882"/>
    <w:rsid w:val="008F7A92"/>
    <w:rsid w:val="008F7DA5"/>
    <w:rsid w:val="008F7DFF"/>
    <w:rsid w:val="008F7F4E"/>
    <w:rsid w:val="009001BC"/>
    <w:rsid w:val="009002F6"/>
    <w:rsid w:val="009009DD"/>
    <w:rsid w:val="00900AC3"/>
    <w:rsid w:val="00900BB0"/>
    <w:rsid w:val="00900C49"/>
    <w:rsid w:val="00900DD1"/>
    <w:rsid w:val="00901795"/>
    <w:rsid w:val="009018BB"/>
    <w:rsid w:val="00901901"/>
    <w:rsid w:val="00901B6B"/>
    <w:rsid w:val="00901CC4"/>
    <w:rsid w:val="00901CF5"/>
    <w:rsid w:val="00901D9D"/>
    <w:rsid w:val="009020C1"/>
    <w:rsid w:val="009022C7"/>
    <w:rsid w:val="0090285B"/>
    <w:rsid w:val="00902DF2"/>
    <w:rsid w:val="00903059"/>
    <w:rsid w:val="00903131"/>
    <w:rsid w:val="00903628"/>
    <w:rsid w:val="00903A0F"/>
    <w:rsid w:val="00903B33"/>
    <w:rsid w:val="009043C2"/>
    <w:rsid w:val="009044B4"/>
    <w:rsid w:val="0090488F"/>
    <w:rsid w:val="009048F4"/>
    <w:rsid w:val="0090490E"/>
    <w:rsid w:val="0090495A"/>
    <w:rsid w:val="00904B11"/>
    <w:rsid w:val="00904C68"/>
    <w:rsid w:val="00904D88"/>
    <w:rsid w:val="009057BE"/>
    <w:rsid w:val="009057C8"/>
    <w:rsid w:val="00905A71"/>
    <w:rsid w:val="00905B96"/>
    <w:rsid w:val="00905BE0"/>
    <w:rsid w:val="00905E28"/>
    <w:rsid w:val="00905FDD"/>
    <w:rsid w:val="00906013"/>
    <w:rsid w:val="009060F5"/>
    <w:rsid w:val="00906138"/>
    <w:rsid w:val="009061FB"/>
    <w:rsid w:val="009064E2"/>
    <w:rsid w:val="0090653E"/>
    <w:rsid w:val="009069B2"/>
    <w:rsid w:val="00906CE4"/>
    <w:rsid w:val="00906D30"/>
    <w:rsid w:val="00906ECE"/>
    <w:rsid w:val="00906F0C"/>
    <w:rsid w:val="009077AD"/>
    <w:rsid w:val="00907C0F"/>
    <w:rsid w:val="00907C61"/>
    <w:rsid w:val="0091048E"/>
    <w:rsid w:val="00910602"/>
    <w:rsid w:val="00910644"/>
    <w:rsid w:val="009108B2"/>
    <w:rsid w:val="0091090D"/>
    <w:rsid w:val="00910B1E"/>
    <w:rsid w:val="00910C60"/>
    <w:rsid w:val="00910CA2"/>
    <w:rsid w:val="00910CC1"/>
    <w:rsid w:val="00911073"/>
    <w:rsid w:val="009110F6"/>
    <w:rsid w:val="009111E0"/>
    <w:rsid w:val="0091168A"/>
    <w:rsid w:val="00911799"/>
    <w:rsid w:val="00911899"/>
    <w:rsid w:val="00911AC9"/>
    <w:rsid w:val="00911B2D"/>
    <w:rsid w:val="00911C8F"/>
    <w:rsid w:val="00911E82"/>
    <w:rsid w:val="00912129"/>
    <w:rsid w:val="009123C1"/>
    <w:rsid w:val="009126E0"/>
    <w:rsid w:val="00912725"/>
    <w:rsid w:val="00912888"/>
    <w:rsid w:val="009128E0"/>
    <w:rsid w:val="00912A62"/>
    <w:rsid w:val="00912D90"/>
    <w:rsid w:val="00913179"/>
    <w:rsid w:val="00913694"/>
    <w:rsid w:val="009136E3"/>
    <w:rsid w:val="00914A92"/>
    <w:rsid w:val="00914BA3"/>
    <w:rsid w:val="00914BF0"/>
    <w:rsid w:val="00914E89"/>
    <w:rsid w:val="00914EC7"/>
    <w:rsid w:val="009150FD"/>
    <w:rsid w:val="009156C3"/>
    <w:rsid w:val="009157D0"/>
    <w:rsid w:val="00915C06"/>
    <w:rsid w:val="00915F33"/>
    <w:rsid w:val="00915F4A"/>
    <w:rsid w:val="009162F6"/>
    <w:rsid w:val="009168C2"/>
    <w:rsid w:val="009168EB"/>
    <w:rsid w:val="0091698E"/>
    <w:rsid w:val="00916A12"/>
    <w:rsid w:val="00916AD2"/>
    <w:rsid w:val="00917960"/>
    <w:rsid w:val="00917963"/>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44E"/>
    <w:rsid w:val="009215D1"/>
    <w:rsid w:val="009217E1"/>
    <w:rsid w:val="009218C0"/>
    <w:rsid w:val="00921B80"/>
    <w:rsid w:val="00921EC2"/>
    <w:rsid w:val="0092206C"/>
    <w:rsid w:val="0092247C"/>
    <w:rsid w:val="009229C2"/>
    <w:rsid w:val="00922F7B"/>
    <w:rsid w:val="00922FF8"/>
    <w:rsid w:val="009232A8"/>
    <w:rsid w:val="00923763"/>
    <w:rsid w:val="00923E59"/>
    <w:rsid w:val="009240ED"/>
    <w:rsid w:val="00924144"/>
    <w:rsid w:val="0092424E"/>
    <w:rsid w:val="0092466D"/>
    <w:rsid w:val="00924B27"/>
    <w:rsid w:val="00924C7D"/>
    <w:rsid w:val="00924FB4"/>
    <w:rsid w:val="0092510E"/>
    <w:rsid w:val="0092528D"/>
    <w:rsid w:val="009253B3"/>
    <w:rsid w:val="009257F2"/>
    <w:rsid w:val="0092595F"/>
    <w:rsid w:val="00925AAF"/>
    <w:rsid w:val="00925C23"/>
    <w:rsid w:val="00925CDC"/>
    <w:rsid w:val="00925F47"/>
    <w:rsid w:val="009260D2"/>
    <w:rsid w:val="009261BF"/>
    <w:rsid w:val="00926300"/>
    <w:rsid w:val="0092632D"/>
    <w:rsid w:val="0092648E"/>
    <w:rsid w:val="009265BC"/>
    <w:rsid w:val="0092666E"/>
    <w:rsid w:val="00926971"/>
    <w:rsid w:val="009270CF"/>
    <w:rsid w:val="00927580"/>
    <w:rsid w:val="00927598"/>
    <w:rsid w:val="00927760"/>
    <w:rsid w:val="00927C15"/>
    <w:rsid w:val="00927C8A"/>
    <w:rsid w:val="00927EC4"/>
    <w:rsid w:val="00930152"/>
    <w:rsid w:val="009301DB"/>
    <w:rsid w:val="00930C0A"/>
    <w:rsid w:val="00930EBF"/>
    <w:rsid w:val="00930FA6"/>
    <w:rsid w:val="00930FDE"/>
    <w:rsid w:val="00931036"/>
    <w:rsid w:val="009310B2"/>
    <w:rsid w:val="0093111A"/>
    <w:rsid w:val="009315A2"/>
    <w:rsid w:val="00931628"/>
    <w:rsid w:val="00931845"/>
    <w:rsid w:val="00931DD3"/>
    <w:rsid w:val="00931F03"/>
    <w:rsid w:val="00931F27"/>
    <w:rsid w:val="0093213D"/>
    <w:rsid w:val="009324CF"/>
    <w:rsid w:val="009325E1"/>
    <w:rsid w:val="0093269B"/>
    <w:rsid w:val="0093276D"/>
    <w:rsid w:val="00932BDC"/>
    <w:rsid w:val="00932CAA"/>
    <w:rsid w:val="00932CE5"/>
    <w:rsid w:val="00932DD3"/>
    <w:rsid w:val="00932E51"/>
    <w:rsid w:val="00932F11"/>
    <w:rsid w:val="009330A6"/>
    <w:rsid w:val="00933474"/>
    <w:rsid w:val="0093354E"/>
    <w:rsid w:val="0093377F"/>
    <w:rsid w:val="009337FA"/>
    <w:rsid w:val="0093382D"/>
    <w:rsid w:val="00933A3C"/>
    <w:rsid w:val="00933C94"/>
    <w:rsid w:val="00933E42"/>
    <w:rsid w:val="00933E68"/>
    <w:rsid w:val="009340D0"/>
    <w:rsid w:val="0093447A"/>
    <w:rsid w:val="00934717"/>
    <w:rsid w:val="009347DD"/>
    <w:rsid w:val="009348C3"/>
    <w:rsid w:val="00934DCA"/>
    <w:rsid w:val="00934F2B"/>
    <w:rsid w:val="00935034"/>
    <w:rsid w:val="009351BE"/>
    <w:rsid w:val="009351C9"/>
    <w:rsid w:val="009352D2"/>
    <w:rsid w:val="009352F9"/>
    <w:rsid w:val="0093545F"/>
    <w:rsid w:val="009355AF"/>
    <w:rsid w:val="00935707"/>
    <w:rsid w:val="009358D7"/>
    <w:rsid w:val="00935A22"/>
    <w:rsid w:val="00935BA7"/>
    <w:rsid w:val="00935DB5"/>
    <w:rsid w:val="00935E8D"/>
    <w:rsid w:val="00935F32"/>
    <w:rsid w:val="0093643C"/>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B4E"/>
    <w:rsid w:val="00937E06"/>
    <w:rsid w:val="009402C9"/>
    <w:rsid w:val="009406EC"/>
    <w:rsid w:val="0094117D"/>
    <w:rsid w:val="0094133F"/>
    <w:rsid w:val="009413BE"/>
    <w:rsid w:val="0094172F"/>
    <w:rsid w:val="00941A63"/>
    <w:rsid w:val="00941C9D"/>
    <w:rsid w:val="009420DD"/>
    <w:rsid w:val="009421F7"/>
    <w:rsid w:val="0094222D"/>
    <w:rsid w:val="0094238E"/>
    <w:rsid w:val="00942812"/>
    <w:rsid w:val="0094293F"/>
    <w:rsid w:val="00942D12"/>
    <w:rsid w:val="00942E29"/>
    <w:rsid w:val="00942E77"/>
    <w:rsid w:val="00943366"/>
    <w:rsid w:val="0094343A"/>
    <w:rsid w:val="0094345A"/>
    <w:rsid w:val="009434E3"/>
    <w:rsid w:val="00943A7A"/>
    <w:rsid w:val="00943B54"/>
    <w:rsid w:val="00943DE9"/>
    <w:rsid w:val="0094403D"/>
    <w:rsid w:val="0094440E"/>
    <w:rsid w:val="00944467"/>
    <w:rsid w:val="00944DD4"/>
    <w:rsid w:val="00944E67"/>
    <w:rsid w:val="009450F8"/>
    <w:rsid w:val="00945264"/>
    <w:rsid w:val="00945506"/>
    <w:rsid w:val="00945602"/>
    <w:rsid w:val="00945B32"/>
    <w:rsid w:val="00945B58"/>
    <w:rsid w:val="00945DA6"/>
    <w:rsid w:val="00945E95"/>
    <w:rsid w:val="009460EA"/>
    <w:rsid w:val="0094610A"/>
    <w:rsid w:val="0094647A"/>
    <w:rsid w:val="009464F8"/>
    <w:rsid w:val="00946576"/>
    <w:rsid w:val="0094658A"/>
    <w:rsid w:val="00946911"/>
    <w:rsid w:val="0094693E"/>
    <w:rsid w:val="00946C1D"/>
    <w:rsid w:val="00946C6A"/>
    <w:rsid w:val="00946CAF"/>
    <w:rsid w:val="00946D7B"/>
    <w:rsid w:val="00946F1F"/>
    <w:rsid w:val="00947065"/>
    <w:rsid w:val="00947523"/>
    <w:rsid w:val="00947702"/>
    <w:rsid w:val="0094798B"/>
    <w:rsid w:val="00947C3D"/>
    <w:rsid w:val="00947C96"/>
    <w:rsid w:val="009508CF"/>
    <w:rsid w:val="009509D9"/>
    <w:rsid w:val="00950A15"/>
    <w:rsid w:val="00950A97"/>
    <w:rsid w:val="00950BD1"/>
    <w:rsid w:val="00951344"/>
    <w:rsid w:val="0095138A"/>
    <w:rsid w:val="00951742"/>
    <w:rsid w:val="00951A3E"/>
    <w:rsid w:val="00951B2C"/>
    <w:rsid w:val="00951BED"/>
    <w:rsid w:val="00951F17"/>
    <w:rsid w:val="00952133"/>
    <w:rsid w:val="00952167"/>
    <w:rsid w:val="009521E8"/>
    <w:rsid w:val="009521F8"/>
    <w:rsid w:val="0095247E"/>
    <w:rsid w:val="009529AB"/>
    <w:rsid w:val="00952ECF"/>
    <w:rsid w:val="009532FD"/>
    <w:rsid w:val="00953330"/>
    <w:rsid w:val="00953483"/>
    <w:rsid w:val="009536AE"/>
    <w:rsid w:val="00953EAA"/>
    <w:rsid w:val="00953F01"/>
    <w:rsid w:val="00953F93"/>
    <w:rsid w:val="00954168"/>
    <w:rsid w:val="00954311"/>
    <w:rsid w:val="00954481"/>
    <w:rsid w:val="009546B3"/>
    <w:rsid w:val="00954A19"/>
    <w:rsid w:val="00955259"/>
    <w:rsid w:val="00955506"/>
    <w:rsid w:val="00955A2E"/>
    <w:rsid w:val="00955D2B"/>
    <w:rsid w:val="00955D9B"/>
    <w:rsid w:val="00956032"/>
    <w:rsid w:val="00956123"/>
    <w:rsid w:val="0095615D"/>
    <w:rsid w:val="009562B4"/>
    <w:rsid w:val="0095638B"/>
    <w:rsid w:val="009563BA"/>
    <w:rsid w:val="00956668"/>
    <w:rsid w:val="00956911"/>
    <w:rsid w:val="00956D35"/>
    <w:rsid w:val="00956F2A"/>
    <w:rsid w:val="0095707D"/>
    <w:rsid w:val="009573D9"/>
    <w:rsid w:val="0095747E"/>
    <w:rsid w:val="00957551"/>
    <w:rsid w:val="009576CD"/>
    <w:rsid w:val="0095789F"/>
    <w:rsid w:val="00957A62"/>
    <w:rsid w:val="00957CFC"/>
    <w:rsid w:val="00960002"/>
    <w:rsid w:val="009600E5"/>
    <w:rsid w:val="00960157"/>
    <w:rsid w:val="009602AC"/>
    <w:rsid w:val="00960453"/>
    <w:rsid w:val="009604F7"/>
    <w:rsid w:val="0096056F"/>
    <w:rsid w:val="00960643"/>
    <w:rsid w:val="009606C8"/>
    <w:rsid w:val="009609FA"/>
    <w:rsid w:val="00960B6E"/>
    <w:rsid w:val="00960BE4"/>
    <w:rsid w:val="00960F36"/>
    <w:rsid w:val="00961371"/>
    <w:rsid w:val="00961460"/>
    <w:rsid w:val="009618EE"/>
    <w:rsid w:val="00961B73"/>
    <w:rsid w:val="00961BCF"/>
    <w:rsid w:val="00961D45"/>
    <w:rsid w:val="00961DF2"/>
    <w:rsid w:val="00962113"/>
    <w:rsid w:val="009621A2"/>
    <w:rsid w:val="0096248E"/>
    <w:rsid w:val="00962803"/>
    <w:rsid w:val="00962888"/>
    <w:rsid w:val="00962D0E"/>
    <w:rsid w:val="00962D53"/>
    <w:rsid w:val="00962E0C"/>
    <w:rsid w:val="00962ECF"/>
    <w:rsid w:val="00962FA5"/>
    <w:rsid w:val="00963309"/>
    <w:rsid w:val="00963335"/>
    <w:rsid w:val="009634F0"/>
    <w:rsid w:val="00963664"/>
    <w:rsid w:val="00963792"/>
    <w:rsid w:val="00963BD9"/>
    <w:rsid w:val="00963C00"/>
    <w:rsid w:val="00963CBC"/>
    <w:rsid w:val="00963E02"/>
    <w:rsid w:val="009642CE"/>
    <w:rsid w:val="00964759"/>
    <w:rsid w:val="00964A68"/>
    <w:rsid w:val="00964DC8"/>
    <w:rsid w:val="00964F75"/>
    <w:rsid w:val="0096511A"/>
    <w:rsid w:val="00965160"/>
    <w:rsid w:val="0096517C"/>
    <w:rsid w:val="00965390"/>
    <w:rsid w:val="00965681"/>
    <w:rsid w:val="0096594A"/>
    <w:rsid w:val="00965AC6"/>
    <w:rsid w:val="00965B5F"/>
    <w:rsid w:val="00965CFC"/>
    <w:rsid w:val="009661C1"/>
    <w:rsid w:val="00966AD7"/>
    <w:rsid w:val="00966C24"/>
    <w:rsid w:val="00966E00"/>
    <w:rsid w:val="00966E41"/>
    <w:rsid w:val="00966F97"/>
    <w:rsid w:val="009674D8"/>
    <w:rsid w:val="0096771B"/>
    <w:rsid w:val="009677CF"/>
    <w:rsid w:val="0096782B"/>
    <w:rsid w:val="00967902"/>
    <w:rsid w:val="009679F4"/>
    <w:rsid w:val="00967B67"/>
    <w:rsid w:val="00967CF5"/>
    <w:rsid w:val="00967D08"/>
    <w:rsid w:val="00967DC7"/>
    <w:rsid w:val="00970279"/>
    <w:rsid w:val="0097036D"/>
    <w:rsid w:val="0097044A"/>
    <w:rsid w:val="0097069C"/>
    <w:rsid w:val="00970A3A"/>
    <w:rsid w:val="00970B40"/>
    <w:rsid w:val="00970B87"/>
    <w:rsid w:val="00970DEB"/>
    <w:rsid w:val="00970EC8"/>
    <w:rsid w:val="00970FCE"/>
    <w:rsid w:val="00971021"/>
    <w:rsid w:val="00971237"/>
    <w:rsid w:val="00971315"/>
    <w:rsid w:val="00971E3F"/>
    <w:rsid w:val="00971EED"/>
    <w:rsid w:val="00971FF0"/>
    <w:rsid w:val="00972269"/>
    <w:rsid w:val="009722D0"/>
    <w:rsid w:val="00972315"/>
    <w:rsid w:val="00972365"/>
    <w:rsid w:val="009725C4"/>
    <w:rsid w:val="009726D1"/>
    <w:rsid w:val="00972890"/>
    <w:rsid w:val="0097298C"/>
    <w:rsid w:val="00972B1B"/>
    <w:rsid w:val="0097310C"/>
    <w:rsid w:val="0097317F"/>
    <w:rsid w:val="00973659"/>
    <w:rsid w:val="00973950"/>
    <w:rsid w:val="00973DFE"/>
    <w:rsid w:val="009740A8"/>
    <w:rsid w:val="009741E0"/>
    <w:rsid w:val="00974306"/>
    <w:rsid w:val="00974361"/>
    <w:rsid w:val="0097439F"/>
    <w:rsid w:val="009747DF"/>
    <w:rsid w:val="0097495E"/>
    <w:rsid w:val="00974F2E"/>
    <w:rsid w:val="00975640"/>
    <w:rsid w:val="009756E3"/>
    <w:rsid w:val="00975B96"/>
    <w:rsid w:val="00976224"/>
    <w:rsid w:val="0097624E"/>
    <w:rsid w:val="00976665"/>
    <w:rsid w:val="009769DC"/>
    <w:rsid w:val="0097700F"/>
    <w:rsid w:val="00977028"/>
    <w:rsid w:val="00977211"/>
    <w:rsid w:val="009772B6"/>
    <w:rsid w:val="009773E2"/>
    <w:rsid w:val="0097741D"/>
    <w:rsid w:val="0097786B"/>
    <w:rsid w:val="00977971"/>
    <w:rsid w:val="00977B7E"/>
    <w:rsid w:val="00977EB6"/>
    <w:rsid w:val="00977F72"/>
    <w:rsid w:val="00980079"/>
    <w:rsid w:val="00980142"/>
    <w:rsid w:val="009802C0"/>
    <w:rsid w:val="009803CD"/>
    <w:rsid w:val="0098066D"/>
    <w:rsid w:val="00980793"/>
    <w:rsid w:val="00980D43"/>
    <w:rsid w:val="00981369"/>
    <w:rsid w:val="0098151C"/>
    <w:rsid w:val="009815B6"/>
    <w:rsid w:val="00981B7D"/>
    <w:rsid w:val="00981E1D"/>
    <w:rsid w:val="00982158"/>
    <w:rsid w:val="00982232"/>
    <w:rsid w:val="00982284"/>
    <w:rsid w:val="00982937"/>
    <w:rsid w:val="009831C2"/>
    <w:rsid w:val="009831EE"/>
    <w:rsid w:val="009835B8"/>
    <w:rsid w:val="0098384C"/>
    <w:rsid w:val="00983912"/>
    <w:rsid w:val="00983DEC"/>
    <w:rsid w:val="00983E38"/>
    <w:rsid w:val="00983E44"/>
    <w:rsid w:val="00983F7E"/>
    <w:rsid w:val="00984085"/>
    <w:rsid w:val="009841A7"/>
    <w:rsid w:val="009841D1"/>
    <w:rsid w:val="00984365"/>
    <w:rsid w:val="009844F8"/>
    <w:rsid w:val="00984592"/>
    <w:rsid w:val="009849D0"/>
    <w:rsid w:val="00984BE7"/>
    <w:rsid w:val="00984C88"/>
    <w:rsid w:val="00984C94"/>
    <w:rsid w:val="00984D0B"/>
    <w:rsid w:val="00984DA4"/>
    <w:rsid w:val="00984E0F"/>
    <w:rsid w:val="00984E63"/>
    <w:rsid w:val="00984F57"/>
    <w:rsid w:val="0098506D"/>
    <w:rsid w:val="009850E4"/>
    <w:rsid w:val="00985251"/>
    <w:rsid w:val="009852C1"/>
    <w:rsid w:val="00985446"/>
    <w:rsid w:val="00985617"/>
    <w:rsid w:val="0098567E"/>
    <w:rsid w:val="00985DCF"/>
    <w:rsid w:val="00985DF6"/>
    <w:rsid w:val="0098602F"/>
    <w:rsid w:val="009861EC"/>
    <w:rsid w:val="009863D2"/>
    <w:rsid w:val="00986498"/>
    <w:rsid w:val="00986691"/>
    <w:rsid w:val="009867FC"/>
    <w:rsid w:val="009869CB"/>
    <w:rsid w:val="009869DD"/>
    <w:rsid w:val="00986ABD"/>
    <w:rsid w:val="00986C3E"/>
    <w:rsid w:val="009871F6"/>
    <w:rsid w:val="00987214"/>
    <w:rsid w:val="0098776C"/>
    <w:rsid w:val="0098776F"/>
    <w:rsid w:val="00987BE5"/>
    <w:rsid w:val="00987E82"/>
    <w:rsid w:val="00987F35"/>
    <w:rsid w:val="0099028B"/>
    <w:rsid w:val="00990572"/>
    <w:rsid w:val="009905A3"/>
    <w:rsid w:val="0099074A"/>
    <w:rsid w:val="0099075C"/>
    <w:rsid w:val="009909DA"/>
    <w:rsid w:val="009909F5"/>
    <w:rsid w:val="00990D9C"/>
    <w:rsid w:val="00990F26"/>
    <w:rsid w:val="00991124"/>
    <w:rsid w:val="009913D5"/>
    <w:rsid w:val="00991592"/>
    <w:rsid w:val="00991934"/>
    <w:rsid w:val="00991AA0"/>
    <w:rsid w:val="00991B0F"/>
    <w:rsid w:val="00991EC5"/>
    <w:rsid w:val="00991F5E"/>
    <w:rsid w:val="00992111"/>
    <w:rsid w:val="00992515"/>
    <w:rsid w:val="00992518"/>
    <w:rsid w:val="00992C01"/>
    <w:rsid w:val="00993330"/>
    <w:rsid w:val="00993338"/>
    <w:rsid w:val="00993359"/>
    <w:rsid w:val="00993501"/>
    <w:rsid w:val="00993626"/>
    <w:rsid w:val="009938E1"/>
    <w:rsid w:val="009939CF"/>
    <w:rsid w:val="009939D8"/>
    <w:rsid w:val="00993B8C"/>
    <w:rsid w:val="00993BC0"/>
    <w:rsid w:val="00993D24"/>
    <w:rsid w:val="00994108"/>
    <w:rsid w:val="00994352"/>
    <w:rsid w:val="0099463B"/>
    <w:rsid w:val="009947A9"/>
    <w:rsid w:val="00994B73"/>
    <w:rsid w:val="009952E7"/>
    <w:rsid w:val="00995409"/>
    <w:rsid w:val="0099542A"/>
    <w:rsid w:val="009955B6"/>
    <w:rsid w:val="00995A41"/>
    <w:rsid w:val="00995BA6"/>
    <w:rsid w:val="00995C4C"/>
    <w:rsid w:val="00995C8F"/>
    <w:rsid w:val="00995F19"/>
    <w:rsid w:val="009963D7"/>
    <w:rsid w:val="009963E4"/>
    <w:rsid w:val="00996771"/>
    <w:rsid w:val="0099688B"/>
    <w:rsid w:val="00996E12"/>
    <w:rsid w:val="00996E92"/>
    <w:rsid w:val="00996FD6"/>
    <w:rsid w:val="00997208"/>
    <w:rsid w:val="00997399"/>
    <w:rsid w:val="0099757A"/>
    <w:rsid w:val="0099759A"/>
    <w:rsid w:val="0099763A"/>
    <w:rsid w:val="00997834"/>
    <w:rsid w:val="00997922"/>
    <w:rsid w:val="00997BE4"/>
    <w:rsid w:val="00997D01"/>
    <w:rsid w:val="00997D46"/>
    <w:rsid w:val="009A0132"/>
    <w:rsid w:val="009A0155"/>
    <w:rsid w:val="009A02D0"/>
    <w:rsid w:val="009A0572"/>
    <w:rsid w:val="009A05CE"/>
    <w:rsid w:val="009A0733"/>
    <w:rsid w:val="009A0913"/>
    <w:rsid w:val="009A09DA"/>
    <w:rsid w:val="009A0D06"/>
    <w:rsid w:val="009A0DA5"/>
    <w:rsid w:val="009A0DA9"/>
    <w:rsid w:val="009A1E6D"/>
    <w:rsid w:val="009A1EC6"/>
    <w:rsid w:val="009A1FF8"/>
    <w:rsid w:val="009A235A"/>
    <w:rsid w:val="009A23EC"/>
    <w:rsid w:val="009A26E8"/>
    <w:rsid w:val="009A2952"/>
    <w:rsid w:val="009A2A31"/>
    <w:rsid w:val="009A2ADF"/>
    <w:rsid w:val="009A2FEA"/>
    <w:rsid w:val="009A39E0"/>
    <w:rsid w:val="009A3BE5"/>
    <w:rsid w:val="009A422C"/>
    <w:rsid w:val="009A424F"/>
    <w:rsid w:val="009A4278"/>
    <w:rsid w:val="009A42D4"/>
    <w:rsid w:val="009A43D1"/>
    <w:rsid w:val="009A4597"/>
    <w:rsid w:val="009A4840"/>
    <w:rsid w:val="009A4BFF"/>
    <w:rsid w:val="009A4E91"/>
    <w:rsid w:val="009A4F95"/>
    <w:rsid w:val="009A4FEB"/>
    <w:rsid w:val="009A517A"/>
    <w:rsid w:val="009A51C2"/>
    <w:rsid w:val="009A52F6"/>
    <w:rsid w:val="009A56C2"/>
    <w:rsid w:val="009A5779"/>
    <w:rsid w:val="009A5A14"/>
    <w:rsid w:val="009A5B2D"/>
    <w:rsid w:val="009A5C30"/>
    <w:rsid w:val="009A5DF8"/>
    <w:rsid w:val="009A5EFD"/>
    <w:rsid w:val="009A6102"/>
    <w:rsid w:val="009A663B"/>
    <w:rsid w:val="009A6650"/>
    <w:rsid w:val="009A6797"/>
    <w:rsid w:val="009A67EF"/>
    <w:rsid w:val="009A686D"/>
    <w:rsid w:val="009A6B23"/>
    <w:rsid w:val="009A6C28"/>
    <w:rsid w:val="009A6E4A"/>
    <w:rsid w:val="009A6ED5"/>
    <w:rsid w:val="009A70CB"/>
    <w:rsid w:val="009A7116"/>
    <w:rsid w:val="009B0487"/>
    <w:rsid w:val="009B0564"/>
    <w:rsid w:val="009B07B0"/>
    <w:rsid w:val="009B0874"/>
    <w:rsid w:val="009B08E5"/>
    <w:rsid w:val="009B08ED"/>
    <w:rsid w:val="009B149C"/>
    <w:rsid w:val="009B169C"/>
    <w:rsid w:val="009B194F"/>
    <w:rsid w:val="009B195F"/>
    <w:rsid w:val="009B1D62"/>
    <w:rsid w:val="009B1F7F"/>
    <w:rsid w:val="009B1FBE"/>
    <w:rsid w:val="009B1FCC"/>
    <w:rsid w:val="009B20CD"/>
    <w:rsid w:val="009B2237"/>
    <w:rsid w:val="009B2500"/>
    <w:rsid w:val="009B2713"/>
    <w:rsid w:val="009B2B47"/>
    <w:rsid w:val="009B2E18"/>
    <w:rsid w:val="009B2FDE"/>
    <w:rsid w:val="009B302A"/>
    <w:rsid w:val="009B3093"/>
    <w:rsid w:val="009B31F3"/>
    <w:rsid w:val="009B32D6"/>
    <w:rsid w:val="009B368B"/>
    <w:rsid w:val="009B3812"/>
    <w:rsid w:val="009B38DB"/>
    <w:rsid w:val="009B3A1E"/>
    <w:rsid w:val="009B4066"/>
    <w:rsid w:val="009B42D5"/>
    <w:rsid w:val="009B44FE"/>
    <w:rsid w:val="009B45C3"/>
    <w:rsid w:val="009B47EC"/>
    <w:rsid w:val="009B4C2D"/>
    <w:rsid w:val="009B4F17"/>
    <w:rsid w:val="009B4FC7"/>
    <w:rsid w:val="009B5790"/>
    <w:rsid w:val="009B58A6"/>
    <w:rsid w:val="009B5B3E"/>
    <w:rsid w:val="009B5D4C"/>
    <w:rsid w:val="009B5D99"/>
    <w:rsid w:val="009B5F57"/>
    <w:rsid w:val="009B6117"/>
    <w:rsid w:val="009B62EC"/>
    <w:rsid w:val="009B64F1"/>
    <w:rsid w:val="009B681C"/>
    <w:rsid w:val="009B689C"/>
    <w:rsid w:val="009B691C"/>
    <w:rsid w:val="009B6BD4"/>
    <w:rsid w:val="009B6CBF"/>
    <w:rsid w:val="009B6E48"/>
    <w:rsid w:val="009B6E8B"/>
    <w:rsid w:val="009B6FD0"/>
    <w:rsid w:val="009B704B"/>
    <w:rsid w:val="009B7134"/>
    <w:rsid w:val="009B717E"/>
    <w:rsid w:val="009B7193"/>
    <w:rsid w:val="009B71E7"/>
    <w:rsid w:val="009B7223"/>
    <w:rsid w:val="009B73A3"/>
    <w:rsid w:val="009B73A7"/>
    <w:rsid w:val="009B78EE"/>
    <w:rsid w:val="009B7A78"/>
    <w:rsid w:val="009B7F22"/>
    <w:rsid w:val="009B7FA7"/>
    <w:rsid w:val="009C0727"/>
    <w:rsid w:val="009C08FA"/>
    <w:rsid w:val="009C0B29"/>
    <w:rsid w:val="009C0B5C"/>
    <w:rsid w:val="009C0C67"/>
    <w:rsid w:val="009C109B"/>
    <w:rsid w:val="009C10C6"/>
    <w:rsid w:val="009C119D"/>
    <w:rsid w:val="009C11D7"/>
    <w:rsid w:val="009C1449"/>
    <w:rsid w:val="009C1529"/>
    <w:rsid w:val="009C1558"/>
    <w:rsid w:val="009C163A"/>
    <w:rsid w:val="009C1A1A"/>
    <w:rsid w:val="009C203E"/>
    <w:rsid w:val="009C21F6"/>
    <w:rsid w:val="009C240B"/>
    <w:rsid w:val="009C2448"/>
    <w:rsid w:val="009C28B7"/>
    <w:rsid w:val="009C2CB2"/>
    <w:rsid w:val="009C2D23"/>
    <w:rsid w:val="009C2E25"/>
    <w:rsid w:val="009C2E53"/>
    <w:rsid w:val="009C2F91"/>
    <w:rsid w:val="009C32D4"/>
    <w:rsid w:val="009C330F"/>
    <w:rsid w:val="009C332B"/>
    <w:rsid w:val="009C33ED"/>
    <w:rsid w:val="009C3541"/>
    <w:rsid w:val="009C3722"/>
    <w:rsid w:val="009C374D"/>
    <w:rsid w:val="009C39B6"/>
    <w:rsid w:val="009C3BBC"/>
    <w:rsid w:val="009C3CAC"/>
    <w:rsid w:val="009C4A3F"/>
    <w:rsid w:val="009C4AAE"/>
    <w:rsid w:val="009C4B5B"/>
    <w:rsid w:val="009C4B9E"/>
    <w:rsid w:val="009C4DAC"/>
    <w:rsid w:val="009C4E23"/>
    <w:rsid w:val="009C4F38"/>
    <w:rsid w:val="009C5425"/>
    <w:rsid w:val="009C54A1"/>
    <w:rsid w:val="009C5568"/>
    <w:rsid w:val="009C5606"/>
    <w:rsid w:val="009C5842"/>
    <w:rsid w:val="009C5B4C"/>
    <w:rsid w:val="009C5BE0"/>
    <w:rsid w:val="009C5EEE"/>
    <w:rsid w:val="009C60D1"/>
    <w:rsid w:val="009C61A5"/>
    <w:rsid w:val="009C61F8"/>
    <w:rsid w:val="009C625C"/>
    <w:rsid w:val="009C6627"/>
    <w:rsid w:val="009C666C"/>
    <w:rsid w:val="009C682D"/>
    <w:rsid w:val="009C68F9"/>
    <w:rsid w:val="009C699C"/>
    <w:rsid w:val="009C6D54"/>
    <w:rsid w:val="009C6F75"/>
    <w:rsid w:val="009C76A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10FE"/>
    <w:rsid w:val="009D1125"/>
    <w:rsid w:val="009D1172"/>
    <w:rsid w:val="009D1174"/>
    <w:rsid w:val="009D117C"/>
    <w:rsid w:val="009D156B"/>
    <w:rsid w:val="009D198D"/>
    <w:rsid w:val="009D1A60"/>
    <w:rsid w:val="009D1B05"/>
    <w:rsid w:val="009D1B0B"/>
    <w:rsid w:val="009D1BC2"/>
    <w:rsid w:val="009D2371"/>
    <w:rsid w:val="009D23F1"/>
    <w:rsid w:val="009D2443"/>
    <w:rsid w:val="009D2724"/>
    <w:rsid w:val="009D2839"/>
    <w:rsid w:val="009D2CD5"/>
    <w:rsid w:val="009D3133"/>
    <w:rsid w:val="009D377D"/>
    <w:rsid w:val="009D3A5E"/>
    <w:rsid w:val="009D3A7A"/>
    <w:rsid w:val="009D3A91"/>
    <w:rsid w:val="009D3AB0"/>
    <w:rsid w:val="009D3E65"/>
    <w:rsid w:val="009D4356"/>
    <w:rsid w:val="009D437F"/>
    <w:rsid w:val="009D4387"/>
    <w:rsid w:val="009D48EB"/>
    <w:rsid w:val="009D4A90"/>
    <w:rsid w:val="009D4BE2"/>
    <w:rsid w:val="009D4DCB"/>
    <w:rsid w:val="009D4E9B"/>
    <w:rsid w:val="009D5071"/>
    <w:rsid w:val="009D51BA"/>
    <w:rsid w:val="009D520F"/>
    <w:rsid w:val="009D532D"/>
    <w:rsid w:val="009D53EE"/>
    <w:rsid w:val="009D54BC"/>
    <w:rsid w:val="009D5671"/>
    <w:rsid w:val="009D5918"/>
    <w:rsid w:val="009D5B6F"/>
    <w:rsid w:val="009D5D90"/>
    <w:rsid w:val="009D6336"/>
    <w:rsid w:val="009D639A"/>
    <w:rsid w:val="009D6568"/>
    <w:rsid w:val="009D676A"/>
    <w:rsid w:val="009D6B4F"/>
    <w:rsid w:val="009D6E32"/>
    <w:rsid w:val="009D737B"/>
    <w:rsid w:val="009D751F"/>
    <w:rsid w:val="009D7575"/>
    <w:rsid w:val="009D7686"/>
    <w:rsid w:val="009D77C8"/>
    <w:rsid w:val="009D78A6"/>
    <w:rsid w:val="009D78AB"/>
    <w:rsid w:val="009D7B02"/>
    <w:rsid w:val="009E0308"/>
    <w:rsid w:val="009E05F3"/>
    <w:rsid w:val="009E0821"/>
    <w:rsid w:val="009E0A9C"/>
    <w:rsid w:val="009E10D5"/>
    <w:rsid w:val="009E11CB"/>
    <w:rsid w:val="009E1267"/>
    <w:rsid w:val="009E1354"/>
    <w:rsid w:val="009E13EB"/>
    <w:rsid w:val="009E1419"/>
    <w:rsid w:val="009E158F"/>
    <w:rsid w:val="009E15F7"/>
    <w:rsid w:val="009E170F"/>
    <w:rsid w:val="009E1812"/>
    <w:rsid w:val="009E1813"/>
    <w:rsid w:val="009E1930"/>
    <w:rsid w:val="009E1D3C"/>
    <w:rsid w:val="009E1E01"/>
    <w:rsid w:val="009E20F3"/>
    <w:rsid w:val="009E297F"/>
    <w:rsid w:val="009E2AA8"/>
    <w:rsid w:val="009E2AD7"/>
    <w:rsid w:val="009E2B2C"/>
    <w:rsid w:val="009E2CAD"/>
    <w:rsid w:val="009E31CD"/>
    <w:rsid w:val="009E3361"/>
    <w:rsid w:val="009E37E1"/>
    <w:rsid w:val="009E3EED"/>
    <w:rsid w:val="009E435D"/>
    <w:rsid w:val="009E47C4"/>
    <w:rsid w:val="009E4831"/>
    <w:rsid w:val="009E4C99"/>
    <w:rsid w:val="009E5496"/>
    <w:rsid w:val="009E559F"/>
    <w:rsid w:val="009E5762"/>
    <w:rsid w:val="009E5880"/>
    <w:rsid w:val="009E5917"/>
    <w:rsid w:val="009E5D82"/>
    <w:rsid w:val="009E6206"/>
    <w:rsid w:val="009E69B6"/>
    <w:rsid w:val="009E6A09"/>
    <w:rsid w:val="009E6D13"/>
    <w:rsid w:val="009E6DF4"/>
    <w:rsid w:val="009E6E0B"/>
    <w:rsid w:val="009E6EAC"/>
    <w:rsid w:val="009E6F3E"/>
    <w:rsid w:val="009E70C7"/>
    <w:rsid w:val="009E7163"/>
    <w:rsid w:val="009E76FF"/>
    <w:rsid w:val="009E790A"/>
    <w:rsid w:val="009E79AA"/>
    <w:rsid w:val="009F007C"/>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F3"/>
    <w:rsid w:val="009F2708"/>
    <w:rsid w:val="009F2813"/>
    <w:rsid w:val="009F2B33"/>
    <w:rsid w:val="009F2B53"/>
    <w:rsid w:val="009F2C9F"/>
    <w:rsid w:val="009F2DE1"/>
    <w:rsid w:val="009F3037"/>
    <w:rsid w:val="009F30B1"/>
    <w:rsid w:val="009F3456"/>
    <w:rsid w:val="009F34DA"/>
    <w:rsid w:val="009F359C"/>
    <w:rsid w:val="009F39AE"/>
    <w:rsid w:val="009F3CFA"/>
    <w:rsid w:val="009F3D41"/>
    <w:rsid w:val="009F3D48"/>
    <w:rsid w:val="009F3EC5"/>
    <w:rsid w:val="009F404E"/>
    <w:rsid w:val="009F4289"/>
    <w:rsid w:val="009F4383"/>
    <w:rsid w:val="009F45A0"/>
    <w:rsid w:val="009F45A3"/>
    <w:rsid w:val="009F4726"/>
    <w:rsid w:val="009F4821"/>
    <w:rsid w:val="009F497E"/>
    <w:rsid w:val="009F4DEA"/>
    <w:rsid w:val="009F4E1D"/>
    <w:rsid w:val="009F508C"/>
    <w:rsid w:val="009F516F"/>
    <w:rsid w:val="009F5687"/>
    <w:rsid w:val="009F5AB4"/>
    <w:rsid w:val="009F5AE2"/>
    <w:rsid w:val="009F6294"/>
    <w:rsid w:val="009F6308"/>
    <w:rsid w:val="009F6335"/>
    <w:rsid w:val="009F643E"/>
    <w:rsid w:val="009F6872"/>
    <w:rsid w:val="009F6D66"/>
    <w:rsid w:val="009F6E15"/>
    <w:rsid w:val="009F741E"/>
    <w:rsid w:val="009F7457"/>
    <w:rsid w:val="009F747C"/>
    <w:rsid w:val="009F7678"/>
    <w:rsid w:val="009F787D"/>
    <w:rsid w:val="009F789B"/>
    <w:rsid w:val="009F7A80"/>
    <w:rsid w:val="009F7E37"/>
    <w:rsid w:val="00A0007F"/>
    <w:rsid w:val="00A001D9"/>
    <w:rsid w:val="00A0061C"/>
    <w:rsid w:val="00A00708"/>
    <w:rsid w:val="00A00DDC"/>
    <w:rsid w:val="00A00DE8"/>
    <w:rsid w:val="00A00E35"/>
    <w:rsid w:val="00A00E78"/>
    <w:rsid w:val="00A00EB9"/>
    <w:rsid w:val="00A00F44"/>
    <w:rsid w:val="00A00FC6"/>
    <w:rsid w:val="00A0115D"/>
    <w:rsid w:val="00A01264"/>
    <w:rsid w:val="00A01295"/>
    <w:rsid w:val="00A01450"/>
    <w:rsid w:val="00A01CD1"/>
    <w:rsid w:val="00A01E98"/>
    <w:rsid w:val="00A01EA9"/>
    <w:rsid w:val="00A02057"/>
    <w:rsid w:val="00A02128"/>
    <w:rsid w:val="00A0252F"/>
    <w:rsid w:val="00A02836"/>
    <w:rsid w:val="00A02848"/>
    <w:rsid w:val="00A029F4"/>
    <w:rsid w:val="00A02D14"/>
    <w:rsid w:val="00A02D3B"/>
    <w:rsid w:val="00A02D57"/>
    <w:rsid w:val="00A02D8D"/>
    <w:rsid w:val="00A02E6C"/>
    <w:rsid w:val="00A0340B"/>
    <w:rsid w:val="00A037F6"/>
    <w:rsid w:val="00A03EA5"/>
    <w:rsid w:val="00A03F94"/>
    <w:rsid w:val="00A0405E"/>
    <w:rsid w:val="00A0411C"/>
    <w:rsid w:val="00A04185"/>
    <w:rsid w:val="00A044B8"/>
    <w:rsid w:val="00A0486E"/>
    <w:rsid w:val="00A04B2C"/>
    <w:rsid w:val="00A04B98"/>
    <w:rsid w:val="00A04BE5"/>
    <w:rsid w:val="00A04F0B"/>
    <w:rsid w:val="00A05106"/>
    <w:rsid w:val="00A055F6"/>
    <w:rsid w:val="00A05734"/>
    <w:rsid w:val="00A0577B"/>
    <w:rsid w:val="00A059A2"/>
    <w:rsid w:val="00A05E19"/>
    <w:rsid w:val="00A05E94"/>
    <w:rsid w:val="00A05FD9"/>
    <w:rsid w:val="00A061E3"/>
    <w:rsid w:val="00A06400"/>
    <w:rsid w:val="00A064BE"/>
    <w:rsid w:val="00A06609"/>
    <w:rsid w:val="00A066FE"/>
    <w:rsid w:val="00A0698C"/>
    <w:rsid w:val="00A06FF5"/>
    <w:rsid w:val="00A0706E"/>
    <w:rsid w:val="00A070A6"/>
    <w:rsid w:val="00A07217"/>
    <w:rsid w:val="00A075FF"/>
    <w:rsid w:val="00A077FA"/>
    <w:rsid w:val="00A07A7B"/>
    <w:rsid w:val="00A07CE9"/>
    <w:rsid w:val="00A07D9C"/>
    <w:rsid w:val="00A07DF7"/>
    <w:rsid w:val="00A07F42"/>
    <w:rsid w:val="00A1025C"/>
    <w:rsid w:val="00A10727"/>
    <w:rsid w:val="00A107B6"/>
    <w:rsid w:val="00A10C0A"/>
    <w:rsid w:val="00A10F81"/>
    <w:rsid w:val="00A1118E"/>
    <w:rsid w:val="00A112F7"/>
    <w:rsid w:val="00A11520"/>
    <w:rsid w:val="00A1187E"/>
    <w:rsid w:val="00A1188C"/>
    <w:rsid w:val="00A11B63"/>
    <w:rsid w:val="00A11C56"/>
    <w:rsid w:val="00A11C9F"/>
    <w:rsid w:val="00A11FD0"/>
    <w:rsid w:val="00A12185"/>
    <w:rsid w:val="00A12427"/>
    <w:rsid w:val="00A1246D"/>
    <w:rsid w:val="00A12C12"/>
    <w:rsid w:val="00A144AE"/>
    <w:rsid w:val="00A1461F"/>
    <w:rsid w:val="00A1464C"/>
    <w:rsid w:val="00A146DC"/>
    <w:rsid w:val="00A1473B"/>
    <w:rsid w:val="00A148A0"/>
    <w:rsid w:val="00A14B5C"/>
    <w:rsid w:val="00A14C67"/>
    <w:rsid w:val="00A14E0A"/>
    <w:rsid w:val="00A14F9F"/>
    <w:rsid w:val="00A1500C"/>
    <w:rsid w:val="00A15035"/>
    <w:rsid w:val="00A154D8"/>
    <w:rsid w:val="00A1574B"/>
    <w:rsid w:val="00A1590E"/>
    <w:rsid w:val="00A15E88"/>
    <w:rsid w:val="00A160A4"/>
    <w:rsid w:val="00A1619C"/>
    <w:rsid w:val="00A1634E"/>
    <w:rsid w:val="00A165B2"/>
    <w:rsid w:val="00A16622"/>
    <w:rsid w:val="00A16873"/>
    <w:rsid w:val="00A169CF"/>
    <w:rsid w:val="00A16A36"/>
    <w:rsid w:val="00A16A39"/>
    <w:rsid w:val="00A16D46"/>
    <w:rsid w:val="00A16D89"/>
    <w:rsid w:val="00A16EE1"/>
    <w:rsid w:val="00A17077"/>
    <w:rsid w:val="00A1709A"/>
    <w:rsid w:val="00A1713A"/>
    <w:rsid w:val="00A17406"/>
    <w:rsid w:val="00A17734"/>
    <w:rsid w:val="00A17896"/>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82"/>
    <w:rsid w:val="00A215F4"/>
    <w:rsid w:val="00A2161F"/>
    <w:rsid w:val="00A216A4"/>
    <w:rsid w:val="00A218D5"/>
    <w:rsid w:val="00A21A32"/>
    <w:rsid w:val="00A21BA5"/>
    <w:rsid w:val="00A22222"/>
    <w:rsid w:val="00A224A4"/>
    <w:rsid w:val="00A22876"/>
    <w:rsid w:val="00A22C11"/>
    <w:rsid w:val="00A2314B"/>
    <w:rsid w:val="00A233A5"/>
    <w:rsid w:val="00A23471"/>
    <w:rsid w:val="00A23725"/>
    <w:rsid w:val="00A23A49"/>
    <w:rsid w:val="00A23C4C"/>
    <w:rsid w:val="00A24001"/>
    <w:rsid w:val="00A2419F"/>
    <w:rsid w:val="00A2432C"/>
    <w:rsid w:val="00A244EC"/>
    <w:rsid w:val="00A24699"/>
    <w:rsid w:val="00A24858"/>
    <w:rsid w:val="00A2485F"/>
    <w:rsid w:val="00A24912"/>
    <w:rsid w:val="00A24962"/>
    <w:rsid w:val="00A24A0C"/>
    <w:rsid w:val="00A24B5F"/>
    <w:rsid w:val="00A24C23"/>
    <w:rsid w:val="00A24D2A"/>
    <w:rsid w:val="00A24F8B"/>
    <w:rsid w:val="00A250F8"/>
    <w:rsid w:val="00A25534"/>
    <w:rsid w:val="00A25C84"/>
    <w:rsid w:val="00A25FD2"/>
    <w:rsid w:val="00A2612A"/>
    <w:rsid w:val="00A26285"/>
    <w:rsid w:val="00A26399"/>
    <w:rsid w:val="00A26653"/>
    <w:rsid w:val="00A26765"/>
    <w:rsid w:val="00A26945"/>
    <w:rsid w:val="00A269A7"/>
    <w:rsid w:val="00A26BA2"/>
    <w:rsid w:val="00A26BC2"/>
    <w:rsid w:val="00A26E8F"/>
    <w:rsid w:val="00A26F11"/>
    <w:rsid w:val="00A26F6F"/>
    <w:rsid w:val="00A270A1"/>
    <w:rsid w:val="00A27496"/>
    <w:rsid w:val="00A27512"/>
    <w:rsid w:val="00A276DF"/>
    <w:rsid w:val="00A27701"/>
    <w:rsid w:val="00A277FB"/>
    <w:rsid w:val="00A278FD"/>
    <w:rsid w:val="00A279EC"/>
    <w:rsid w:val="00A27A98"/>
    <w:rsid w:val="00A27E3A"/>
    <w:rsid w:val="00A27EF2"/>
    <w:rsid w:val="00A30052"/>
    <w:rsid w:val="00A300B1"/>
    <w:rsid w:val="00A302F6"/>
    <w:rsid w:val="00A3034E"/>
    <w:rsid w:val="00A30412"/>
    <w:rsid w:val="00A3048B"/>
    <w:rsid w:val="00A305FF"/>
    <w:rsid w:val="00A3083A"/>
    <w:rsid w:val="00A30A0F"/>
    <w:rsid w:val="00A30B31"/>
    <w:rsid w:val="00A30B32"/>
    <w:rsid w:val="00A30B92"/>
    <w:rsid w:val="00A30DAA"/>
    <w:rsid w:val="00A30E3E"/>
    <w:rsid w:val="00A310B8"/>
    <w:rsid w:val="00A310FE"/>
    <w:rsid w:val="00A31355"/>
    <w:rsid w:val="00A31669"/>
    <w:rsid w:val="00A317C5"/>
    <w:rsid w:val="00A319FF"/>
    <w:rsid w:val="00A31E81"/>
    <w:rsid w:val="00A31EA0"/>
    <w:rsid w:val="00A31EDD"/>
    <w:rsid w:val="00A3203F"/>
    <w:rsid w:val="00A320AA"/>
    <w:rsid w:val="00A321AA"/>
    <w:rsid w:val="00A322AE"/>
    <w:rsid w:val="00A329A3"/>
    <w:rsid w:val="00A32B1D"/>
    <w:rsid w:val="00A32E0A"/>
    <w:rsid w:val="00A330A9"/>
    <w:rsid w:val="00A33308"/>
    <w:rsid w:val="00A334C2"/>
    <w:rsid w:val="00A33B62"/>
    <w:rsid w:val="00A33F4F"/>
    <w:rsid w:val="00A34105"/>
    <w:rsid w:val="00A3410B"/>
    <w:rsid w:val="00A3419E"/>
    <w:rsid w:val="00A343D7"/>
    <w:rsid w:val="00A344C9"/>
    <w:rsid w:val="00A34676"/>
    <w:rsid w:val="00A347C5"/>
    <w:rsid w:val="00A34836"/>
    <w:rsid w:val="00A34B34"/>
    <w:rsid w:val="00A34F42"/>
    <w:rsid w:val="00A35497"/>
    <w:rsid w:val="00A3559C"/>
    <w:rsid w:val="00A35A69"/>
    <w:rsid w:val="00A35D65"/>
    <w:rsid w:val="00A35D96"/>
    <w:rsid w:val="00A35F64"/>
    <w:rsid w:val="00A35FE4"/>
    <w:rsid w:val="00A36261"/>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D8"/>
    <w:rsid w:val="00A37A3F"/>
    <w:rsid w:val="00A37BA5"/>
    <w:rsid w:val="00A37C2C"/>
    <w:rsid w:val="00A37C54"/>
    <w:rsid w:val="00A37CF2"/>
    <w:rsid w:val="00A37FDB"/>
    <w:rsid w:val="00A40125"/>
    <w:rsid w:val="00A40246"/>
    <w:rsid w:val="00A403B9"/>
    <w:rsid w:val="00A406B1"/>
    <w:rsid w:val="00A4138E"/>
    <w:rsid w:val="00A4140F"/>
    <w:rsid w:val="00A414C0"/>
    <w:rsid w:val="00A414D5"/>
    <w:rsid w:val="00A41659"/>
    <w:rsid w:val="00A41CBB"/>
    <w:rsid w:val="00A41CE3"/>
    <w:rsid w:val="00A41E68"/>
    <w:rsid w:val="00A41FCC"/>
    <w:rsid w:val="00A42464"/>
    <w:rsid w:val="00A42624"/>
    <w:rsid w:val="00A427FB"/>
    <w:rsid w:val="00A42988"/>
    <w:rsid w:val="00A4345A"/>
    <w:rsid w:val="00A434FC"/>
    <w:rsid w:val="00A4353A"/>
    <w:rsid w:val="00A435D2"/>
    <w:rsid w:val="00A436B2"/>
    <w:rsid w:val="00A436CB"/>
    <w:rsid w:val="00A43901"/>
    <w:rsid w:val="00A43A61"/>
    <w:rsid w:val="00A43A7E"/>
    <w:rsid w:val="00A43AB2"/>
    <w:rsid w:val="00A43EC8"/>
    <w:rsid w:val="00A4429E"/>
    <w:rsid w:val="00A4459C"/>
    <w:rsid w:val="00A44604"/>
    <w:rsid w:val="00A44709"/>
    <w:rsid w:val="00A447A1"/>
    <w:rsid w:val="00A448A6"/>
    <w:rsid w:val="00A448DF"/>
    <w:rsid w:val="00A44B72"/>
    <w:rsid w:val="00A44E63"/>
    <w:rsid w:val="00A450B6"/>
    <w:rsid w:val="00A45369"/>
    <w:rsid w:val="00A45A42"/>
    <w:rsid w:val="00A45C19"/>
    <w:rsid w:val="00A45CF9"/>
    <w:rsid w:val="00A464CE"/>
    <w:rsid w:val="00A466C8"/>
    <w:rsid w:val="00A46995"/>
    <w:rsid w:val="00A46A6E"/>
    <w:rsid w:val="00A46ACE"/>
    <w:rsid w:val="00A46D30"/>
    <w:rsid w:val="00A46EB2"/>
    <w:rsid w:val="00A46FF5"/>
    <w:rsid w:val="00A4704C"/>
    <w:rsid w:val="00A4726A"/>
    <w:rsid w:val="00A47672"/>
    <w:rsid w:val="00A47710"/>
    <w:rsid w:val="00A47C3B"/>
    <w:rsid w:val="00A47DDB"/>
    <w:rsid w:val="00A5003B"/>
    <w:rsid w:val="00A50A87"/>
    <w:rsid w:val="00A50C80"/>
    <w:rsid w:val="00A51103"/>
    <w:rsid w:val="00A511F8"/>
    <w:rsid w:val="00A512A5"/>
    <w:rsid w:val="00A51307"/>
    <w:rsid w:val="00A51B07"/>
    <w:rsid w:val="00A51CD6"/>
    <w:rsid w:val="00A51F3D"/>
    <w:rsid w:val="00A51FF7"/>
    <w:rsid w:val="00A5214A"/>
    <w:rsid w:val="00A5221D"/>
    <w:rsid w:val="00A5235C"/>
    <w:rsid w:val="00A5237C"/>
    <w:rsid w:val="00A523A2"/>
    <w:rsid w:val="00A5249D"/>
    <w:rsid w:val="00A524BD"/>
    <w:rsid w:val="00A5258A"/>
    <w:rsid w:val="00A528FB"/>
    <w:rsid w:val="00A5294A"/>
    <w:rsid w:val="00A5295D"/>
    <w:rsid w:val="00A529FC"/>
    <w:rsid w:val="00A52BC7"/>
    <w:rsid w:val="00A52E65"/>
    <w:rsid w:val="00A53306"/>
    <w:rsid w:val="00A5356F"/>
    <w:rsid w:val="00A53822"/>
    <w:rsid w:val="00A53963"/>
    <w:rsid w:val="00A53C12"/>
    <w:rsid w:val="00A53EA4"/>
    <w:rsid w:val="00A543DB"/>
    <w:rsid w:val="00A548D3"/>
    <w:rsid w:val="00A548FE"/>
    <w:rsid w:val="00A549DC"/>
    <w:rsid w:val="00A54BBA"/>
    <w:rsid w:val="00A54CD8"/>
    <w:rsid w:val="00A5519E"/>
    <w:rsid w:val="00A55789"/>
    <w:rsid w:val="00A558EF"/>
    <w:rsid w:val="00A55AFE"/>
    <w:rsid w:val="00A55C38"/>
    <w:rsid w:val="00A56161"/>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34D"/>
    <w:rsid w:val="00A604F2"/>
    <w:rsid w:val="00A6061F"/>
    <w:rsid w:val="00A60A36"/>
    <w:rsid w:val="00A60B30"/>
    <w:rsid w:val="00A60F5E"/>
    <w:rsid w:val="00A61218"/>
    <w:rsid w:val="00A61356"/>
    <w:rsid w:val="00A61AC5"/>
    <w:rsid w:val="00A61B38"/>
    <w:rsid w:val="00A61CFA"/>
    <w:rsid w:val="00A61D4E"/>
    <w:rsid w:val="00A61F5F"/>
    <w:rsid w:val="00A6208E"/>
    <w:rsid w:val="00A621D0"/>
    <w:rsid w:val="00A62340"/>
    <w:rsid w:val="00A623B2"/>
    <w:rsid w:val="00A623B3"/>
    <w:rsid w:val="00A626A2"/>
    <w:rsid w:val="00A6280C"/>
    <w:rsid w:val="00A6281D"/>
    <w:rsid w:val="00A62988"/>
    <w:rsid w:val="00A62D18"/>
    <w:rsid w:val="00A62D43"/>
    <w:rsid w:val="00A62FDF"/>
    <w:rsid w:val="00A630B3"/>
    <w:rsid w:val="00A63116"/>
    <w:rsid w:val="00A632B5"/>
    <w:rsid w:val="00A63837"/>
    <w:rsid w:val="00A638F8"/>
    <w:rsid w:val="00A6393A"/>
    <w:rsid w:val="00A63A8B"/>
    <w:rsid w:val="00A63C8E"/>
    <w:rsid w:val="00A63F7A"/>
    <w:rsid w:val="00A64239"/>
    <w:rsid w:val="00A64384"/>
    <w:rsid w:val="00A649CA"/>
    <w:rsid w:val="00A64A1F"/>
    <w:rsid w:val="00A64A36"/>
    <w:rsid w:val="00A64B97"/>
    <w:rsid w:val="00A64F35"/>
    <w:rsid w:val="00A6534F"/>
    <w:rsid w:val="00A658F2"/>
    <w:rsid w:val="00A65E27"/>
    <w:rsid w:val="00A65EE5"/>
    <w:rsid w:val="00A6604E"/>
    <w:rsid w:val="00A6649F"/>
    <w:rsid w:val="00A668CE"/>
    <w:rsid w:val="00A66985"/>
    <w:rsid w:val="00A66C68"/>
    <w:rsid w:val="00A66DAC"/>
    <w:rsid w:val="00A67065"/>
    <w:rsid w:val="00A670A3"/>
    <w:rsid w:val="00A671EC"/>
    <w:rsid w:val="00A67708"/>
    <w:rsid w:val="00A6772F"/>
    <w:rsid w:val="00A678A3"/>
    <w:rsid w:val="00A679F1"/>
    <w:rsid w:val="00A67B09"/>
    <w:rsid w:val="00A67B89"/>
    <w:rsid w:val="00A67BAA"/>
    <w:rsid w:val="00A67D89"/>
    <w:rsid w:val="00A67E69"/>
    <w:rsid w:val="00A70550"/>
    <w:rsid w:val="00A706A0"/>
    <w:rsid w:val="00A706FF"/>
    <w:rsid w:val="00A70753"/>
    <w:rsid w:val="00A70AE1"/>
    <w:rsid w:val="00A70D41"/>
    <w:rsid w:val="00A70E53"/>
    <w:rsid w:val="00A70F49"/>
    <w:rsid w:val="00A711AA"/>
    <w:rsid w:val="00A713AA"/>
    <w:rsid w:val="00A715B5"/>
    <w:rsid w:val="00A71E94"/>
    <w:rsid w:val="00A723F8"/>
    <w:rsid w:val="00A7286B"/>
    <w:rsid w:val="00A728FB"/>
    <w:rsid w:val="00A72911"/>
    <w:rsid w:val="00A72CEA"/>
    <w:rsid w:val="00A72D30"/>
    <w:rsid w:val="00A72F0B"/>
    <w:rsid w:val="00A72F1B"/>
    <w:rsid w:val="00A72F28"/>
    <w:rsid w:val="00A737D1"/>
    <w:rsid w:val="00A7382D"/>
    <w:rsid w:val="00A73892"/>
    <w:rsid w:val="00A73D8D"/>
    <w:rsid w:val="00A740C7"/>
    <w:rsid w:val="00A7457E"/>
    <w:rsid w:val="00A74868"/>
    <w:rsid w:val="00A748B5"/>
    <w:rsid w:val="00A74D2D"/>
    <w:rsid w:val="00A74E2B"/>
    <w:rsid w:val="00A74F8B"/>
    <w:rsid w:val="00A74FCB"/>
    <w:rsid w:val="00A74FDB"/>
    <w:rsid w:val="00A75317"/>
    <w:rsid w:val="00A7543F"/>
    <w:rsid w:val="00A75670"/>
    <w:rsid w:val="00A75678"/>
    <w:rsid w:val="00A7577B"/>
    <w:rsid w:val="00A75804"/>
    <w:rsid w:val="00A75A8E"/>
    <w:rsid w:val="00A75E02"/>
    <w:rsid w:val="00A75E6E"/>
    <w:rsid w:val="00A75EAE"/>
    <w:rsid w:val="00A75FB3"/>
    <w:rsid w:val="00A7617D"/>
    <w:rsid w:val="00A76315"/>
    <w:rsid w:val="00A76B24"/>
    <w:rsid w:val="00A76D4B"/>
    <w:rsid w:val="00A76F00"/>
    <w:rsid w:val="00A7700A"/>
    <w:rsid w:val="00A7701E"/>
    <w:rsid w:val="00A770C5"/>
    <w:rsid w:val="00A770E1"/>
    <w:rsid w:val="00A7723B"/>
    <w:rsid w:val="00A7739C"/>
    <w:rsid w:val="00A77541"/>
    <w:rsid w:val="00A77712"/>
    <w:rsid w:val="00A77775"/>
    <w:rsid w:val="00A77937"/>
    <w:rsid w:val="00A77DA2"/>
    <w:rsid w:val="00A77E8F"/>
    <w:rsid w:val="00A805E2"/>
    <w:rsid w:val="00A806AF"/>
    <w:rsid w:val="00A8096C"/>
    <w:rsid w:val="00A80977"/>
    <w:rsid w:val="00A80AD8"/>
    <w:rsid w:val="00A80E13"/>
    <w:rsid w:val="00A8110B"/>
    <w:rsid w:val="00A812E7"/>
    <w:rsid w:val="00A81302"/>
    <w:rsid w:val="00A818F5"/>
    <w:rsid w:val="00A81920"/>
    <w:rsid w:val="00A81ADC"/>
    <w:rsid w:val="00A81C68"/>
    <w:rsid w:val="00A81E3C"/>
    <w:rsid w:val="00A8215B"/>
    <w:rsid w:val="00A826D5"/>
    <w:rsid w:val="00A82779"/>
    <w:rsid w:val="00A82B1F"/>
    <w:rsid w:val="00A82D68"/>
    <w:rsid w:val="00A82D98"/>
    <w:rsid w:val="00A82E2D"/>
    <w:rsid w:val="00A82EAD"/>
    <w:rsid w:val="00A82FAB"/>
    <w:rsid w:val="00A8315A"/>
    <w:rsid w:val="00A831B3"/>
    <w:rsid w:val="00A833D9"/>
    <w:rsid w:val="00A834EA"/>
    <w:rsid w:val="00A836A8"/>
    <w:rsid w:val="00A83A55"/>
    <w:rsid w:val="00A8404E"/>
    <w:rsid w:val="00A8428F"/>
    <w:rsid w:val="00A842FA"/>
    <w:rsid w:val="00A8448C"/>
    <w:rsid w:val="00A845FA"/>
    <w:rsid w:val="00A84652"/>
    <w:rsid w:val="00A846F3"/>
    <w:rsid w:val="00A8470A"/>
    <w:rsid w:val="00A847A5"/>
    <w:rsid w:val="00A848A3"/>
    <w:rsid w:val="00A84958"/>
    <w:rsid w:val="00A85098"/>
    <w:rsid w:val="00A8533C"/>
    <w:rsid w:val="00A85405"/>
    <w:rsid w:val="00A8548C"/>
    <w:rsid w:val="00A85600"/>
    <w:rsid w:val="00A85613"/>
    <w:rsid w:val="00A85C5C"/>
    <w:rsid w:val="00A861BE"/>
    <w:rsid w:val="00A865B3"/>
    <w:rsid w:val="00A86696"/>
    <w:rsid w:val="00A866BC"/>
    <w:rsid w:val="00A8671F"/>
    <w:rsid w:val="00A8673C"/>
    <w:rsid w:val="00A868CC"/>
    <w:rsid w:val="00A86B1E"/>
    <w:rsid w:val="00A87076"/>
    <w:rsid w:val="00A87104"/>
    <w:rsid w:val="00A8720F"/>
    <w:rsid w:val="00A87228"/>
    <w:rsid w:val="00A873F5"/>
    <w:rsid w:val="00A8770C"/>
    <w:rsid w:val="00A8780A"/>
    <w:rsid w:val="00A87B3D"/>
    <w:rsid w:val="00A87C98"/>
    <w:rsid w:val="00A87D24"/>
    <w:rsid w:val="00A903BC"/>
    <w:rsid w:val="00A90757"/>
    <w:rsid w:val="00A90B34"/>
    <w:rsid w:val="00A90BAE"/>
    <w:rsid w:val="00A90C41"/>
    <w:rsid w:val="00A90E10"/>
    <w:rsid w:val="00A91192"/>
    <w:rsid w:val="00A913FF"/>
    <w:rsid w:val="00A914F6"/>
    <w:rsid w:val="00A9175C"/>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81D"/>
    <w:rsid w:val="00A93995"/>
    <w:rsid w:val="00A93ADC"/>
    <w:rsid w:val="00A93C89"/>
    <w:rsid w:val="00A94591"/>
    <w:rsid w:val="00A94686"/>
    <w:rsid w:val="00A94761"/>
    <w:rsid w:val="00A947F2"/>
    <w:rsid w:val="00A94A96"/>
    <w:rsid w:val="00A94B27"/>
    <w:rsid w:val="00A94CAC"/>
    <w:rsid w:val="00A94EFC"/>
    <w:rsid w:val="00A950B2"/>
    <w:rsid w:val="00A951D4"/>
    <w:rsid w:val="00A9526E"/>
    <w:rsid w:val="00A95392"/>
    <w:rsid w:val="00A954B3"/>
    <w:rsid w:val="00A959B3"/>
    <w:rsid w:val="00A95BAA"/>
    <w:rsid w:val="00A95C1F"/>
    <w:rsid w:val="00A9611F"/>
    <w:rsid w:val="00A9640D"/>
    <w:rsid w:val="00A9664A"/>
    <w:rsid w:val="00A967AD"/>
    <w:rsid w:val="00A9692F"/>
    <w:rsid w:val="00A9694C"/>
    <w:rsid w:val="00A96963"/>
    <w:rsid w:val="00A969C1"/>
    <w:rsid w:val="00A96A03"/>
    <w:rsid w:val="00A96CB2"/>
    <w:rsid w:val="00A96F9B"/>
    <w:rsid w:val="00A9716B"/>
    <w:rsid w:val="00A9735E"/>
    <w:rsid w:val="00A973E2"/>
    <w:rsid w:val="00A974C9"/>
    <w:rsid w:val="00A97577"/>
    <w:rsid w:val="00A97741"/>
    <w:rsid w:val="00A97A96"/>
    <w:rsid w:val="00A97CFE"/>
    <w:rsid w:val="00A97DAA"/>
    <w:rsid w:val="00A97DFC"/>
    <w:rsid w:val="00AA013D"/>
    <w:rsid w:val="00AA0217"/>
    <w:rsid w:val="00AA0497"/>
    <w:rsid w:val="00AA05B1"/>
    <w:rsid w:val="00AA064E"/>
    <w:rsid w:val="00AA0754"/>
    <w:rsid w:val="00AA08D0"/>
    <w:rsid w:val="00AA09A1"/>
    <w:rsid w:val="00AA0AA7"/>
    <w:rsid w:val="00AA0BEA"/>
    <w:rsid w:val="00AA0EEB"/>
    <w:rsid w:val="00AA142F"/>
    <w:rsid w:val="00AA164A"/>
    <w:rsid w:val="00AA17E8"/>
    <w:rsid w:val="00AA1FB8"/>
    <w:rsid w:val="00AA2228"/>
    <w:rsid w:val="00AA2263"/>
    <w:rsid w:val="00AA24B5"/>
    <w:rsid w:val="00AA259A"/>
    <w:rsid w:val="00AA27F8"/>
    <w:rsid w:val="00AA2899"/>
    <w:rsid w:val="00AA29EC"/>
    <w:rsid w:val="00AA29FC"/>
    <w:rsid w:val="00AA2CF9"/>
    <w:rsid w:val="00AA2D4A"/>
    <w:rsid w:val="00AA2DC2"/>
    <w:rsid w:val="00AA2E8F"/>
    <w:rsid w:val="00AA2E96"/>
    <w:rsid w:val="00AA2F20"/>
    <w:rsid w:val="00AA2FD8"/>
    <w:rsid w:val="00AA33F0"/>
    <w:rsid w:val="00AA340C"/>
    <w:rsid w:val="00AA34C8"/>
    <w:rsid w:val="00AA3A45"/>
    <w:rsid w:val="00AA3AA0"/>
    <w:rsid w:val="00AA3C8F"/>
    <w:rsid w:val="00AA3FDB"/>
    <w:rsid w:val="00AA3FFD"/>
    <w:rsid w:val="00AA40F3"/>
    <w:rsid w:val="00AA43FF"/>
    <w:rsid w:val="00AA4417"/>
    <w:rsid w:val="00AA4478"/>
    <w:rsid w:val="00AA4662"/>
    <w:rsid w:val="00AA4D57"/>
    <w:rsid w:val="00AA4D83"/>
    <w:rsid w:val="00AA4FDF"/>
    <w:rsid w:val="00AA50EA"/>
    <w:rsid w:val="00AA5253"/>
    <w:rsid w:val="00AA544C"/>
    <w:rsid w:val="00AA5585"/>
    <w:rsid w:val="00AA5801"/>
    <w:rsid w:val="00AA5B40"/>
    <w:rsid w:val="00AA5D42"/>
    <w:rsid w:val="00AA5D8E"/>
    <w:rsid w:val="00AA5EB4"/>
    <w:rsid w:val="00AA6169"/>
    <w:rsid w:val="00AA61D6"/>
    <w:rsid w:val="00AA644D"/>
    <w:rsid w:val="00AA68EC"/>
    <w:rsid w:val="00AA6E55"/>
    <w:rsid w:val="00AA6EC7"/>
    <w:rsid w:val="00AA71C9"/>
    <w:rsid w:val="00AA742A"/>
    <w:rsid w:val="00AA74DD"/>
    <w:rsid w:val="00AA7559"/>
    <w:rsid w:val="00AA76B5"/>
    <w:rsid w:val="00AA7BD3"/>
    <w:rsid w:val="00AA7FEC"/>
    <w:rsid w:val="00AB00AC"/>
    <w:rsid w:val="00AB0318"/>
    <w:rsid w:val="00AB0784"/>
    <w:rsid w:val="00AB08BA"/>
    <w:rsid w:val="00AB08F8"/>
    <w:rsid w:val="00AB09BB"/>
    <w:rsid w:val="00AB0A01"/>
    <w:rsid w:val="00AB0A3A"/>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C08"/>
    <w:rsid w:val="00AB2E48"/>
    <w:rsid w:val="00AB2E4F"/>
    <w:rsid w:val="00AB2E97"/>
    <w:rsid w:val="00AB32C6"/>
    <w:rsid w:val="00AB331F"/>
    <w:rsid w:val="00AB3385"/>
    <w:rsid w:val="00AB35E2"/>
    <w:rsid w:val="00AB3634"/>
    <w:rsid w:val="00AB36B6"/>
    <w:rsid w:val="00AB3B84"/>
    <w:rsid w:val="00AB3C40"/>
    <w:rsid w:val="00AB3E5A"/>
    <w:rsid w:val="00AB4557"/>
    <w:rsid w:val="00AB4D16"/>
    <w:rsid w:val="00AB4EAE"/>
    <w:rsid w:val="00AB5310"/>
    <w:rsid w:val="00AB54C6"/>
    <w:rsid w:val="00AB59EE"/>
    <w:rsid w:val="00AB5B1F"/>
    <w:rsid w:val="00AB5B6A"/>
    <w:rsid w:val="00AB5BA0"/>
    <w:rsid w:val="00AB5BED"/>
    <w:rsid w:val="00AB5C6E"/>
    <w:rsid w:val="00AB6044"/>
    <w:rsid w:val="00AB607C"/>
    <w:rsid w:val="00AB61FC"/>
    <w:rsid w:val="00AB643A"/>
    <w:rsid w:val="00AB68EE"/>
    <w:rsid w:val="00AB6CCC"/>
    <w:rsid w:val="00AB6CED"/>
    <w:rsid w:val="00AB71DB"/>
    <w:rsid w:val="00AB732C"/>
    <w:rsid w:val="00AB735D"/>
    <w:rsid w:val="00AB7568"/>
    <w:rsid w:val="00AB7694"/>
    <w:rsid w:val="00AB7958"/>
    <w:rsid w:val="00AB7AAD"/>
    <w:rsid w:val="00AB7AF5"/>
    <w:rsid w:val="00AB7B8A"/>
    <w:rsid w:val="00AB7D8A"/>
    <w:rsid w:val="00AC00B6"/>
    <w:rsid w:val="00AC034B"/>
    <w:rsid w:val="00AC09B6"/>
    <w:rsid w:val="00AC0DA2"/>
    <w:rsid w:val="00AC1099"/>
    <w:rsid w:val="00AC13AD"/>
    <w:rsid w:val="00AC15C7"/>
    <w:rsid w:val="00AC1652"/>
    <w:rsid w:val="00AC1BC1"/>
    <w:rsid w:val="00AC1C15"/>
    <w:rsid w:val="00AC1E0A"/>
    <w:rsid w:val="00AC1F60"/>
    <w:rsid w:val="00AC2116"/>
    <w:rsid w:val="00AC22D4"/>
    <w:rsid w:val="00AC23E5"/>
    <w:rsid w:val="00AC2408"/>
    <w:rsid w:val="00AC26B6"/>
    <w:rsid w:val="00AC298A"/>
    <w:rsid w:val="00AC29B6"/>
    <w:rsid w:val="00AC2A53"/>
    <w:rsid w:val="00AC2AA2"/>
    <w:rsid w:val="00AC2CB6"/>
    <w:rsid w:val="00AC2D19"/>
    <w:rsid w:val="00AC32E4"/>
    <w:rsid w:val="00AC3570"/>
    <w:rsid w:val="00AC36B8"/>
    <w:rsid w:val="00AC37CA"/>
    <w:rsid w:val="00AC3995"/>
    <w:rsid w:val="00AC3F4E"/>
    <w:rsid w:val="00AC4017"/>
    <w:rsid w:val="00AC42B7"/>
    <w:rsid w:val="00AC48C4"/>
    <w:rsid w:val="00AC4978"/>
    <w:rsid w:val="00AC4D04"/>
    <w:rsid w:val="00AC4F15"/>
    <w:rsid w:val="00AC51C8"/>
    <w:rsid w:val="00AC543F"/>
    <w:rsid w:val="00AC5582"/>
    <w:rsid w:val="00AC561D"/>
    <w:rsid w:val="00AC5ADD"/>
    <w:rsid w:val="00AC5B5B"/>
    <w:rsid w:val="00AC5F39"/>
    <w:rsid w:val="00AC60A8"/>
    <w:rsid w:val="00AC62D9"/>
    <w:rsid w:val="00AC6369"/>
    <w:rsid w:val="00AC63AF"/>
    <w:rsid w:val="00AC640F"/>
    <w:rsid w:val="00AC6492"/>
    <w:rsid w:val="00AC6A09"/>
    <w:rsid w:val="00AC6AC4"/>
    <w:rsid w:val="00AC72F7"/>
    <w:rsid w:val="00AC7644"/>
    <w:rsid w:val="00AC7946"/>
    <w:rsid w:val="00AC79C9"/>
    <w:rsid w:val="00AC79CD"/>
    <w:rsid w:val="00AC7B30"/>
    <w:rsid w:val="00AC7B79"/>
    <w:rsid w:val="00AD0011"/>
    <w:rsid w:val="00AD011D"/>
    <w:rsid w:val="00AD0217"/>
    <w:rsid w:val="00AD0296"/>
    <w:rsid w:val="00AD0588"/>
    <w:rsid w:val="00AD081C"/>
    <w:rsid w:val="00AD0E12"/>
    <w:rsid w:val="00AD0E33"/>
    <w:rsid w:val="00AD0EA8"/>
    <w:rsid w:val="00AD1064"/>
    <w:rsid w:val="00AD10BA"/>
    <w:rsid w:val="00AD1221"/>
    <w:rsid w:val="00AD12C8"/>
    <w:rsid w:val="00AD12FB"/>
    <w:rsid w:val="00AD16E9"/>
    <w:rsid w:val="00AD191D"/>
    <w:rsid w:val="00AD19BA"/>
    <w:rsid w:val="00AD1D43"/>
    <w:rsid w:val="00AD1DC5"/>
    <w:rsid w:val="00AD2473"/>
    <w:rsid w:val="00AD28C7"/>
    <w:rsid w:val="00AD3063"/>
    <w:rsid w:val="00AD3260"/>
    <w:rsid w:val="00AD32B8"/>
    <w:rsid w:val="00AD33E6"/>
    <w:rsid w:val="00AD350F"/>
    <w:rsid w:val="00AD3559"/>
    <w:rsid w:val="00AD3828"/>
    <w:rsid w:val="00AD3833"/>
    <w:rsid w:val="00AD3A5A"/>
    <w:rsid w:val="00AD3F85"/>
    <w:rsid w:val="00AD3F90"/>
    <w:rsid w:val="00AD405F"/>
    <w:rsid w:val="00AD420B"/>
    <w:rsid w:val="00AD430A"/>
    <w:rsid w:val="00AD457F"/>
    <w:rsid w:val="00AD45DB"/>
    <w:rsid w:val="00AD4C3B"/>
    <w:rsid w:val="00AD4D1D"/>
    <w:rsid w:val="00AD53B2"/>
    <w:rsid w:val="00AD55DB"/>
    <w:rsid w:val="00AD585B"/>
    <w:rsid w:val="00AD5A66"/>
    <w:rsid w:val="00AD5A91"/>
    <w:rsid w:val="00AD5CD3"/>
    <w:rsid w:val="00AD5CE3"/>
    <w:rsid w:val="00AD5D72"/>
    <w:rsid w:val="00AD5D94"/>
    <w:rsid w:val="00AD5E2F"/>
    <w:rsid w:val="00AD5E60"/>
    <w:rsid w:val="00AD5EAE"/>
    <w:rsid w:val="00AD6095"/>
    <w:rsid w:val="00AD6A5A"/>
    <w:rsid w:val="00AD6ACE"/>
    <w:rsid w:val="00AD6EAA"/>
    <w:rsid w:val="00AD7000"/>
    <w:rsid w:val="00AD716C"/>
    <w:rsid w:val="00AD7368"/>
    <w:rsid w:val="00AD7696"/>
    <w:rsid w:val="00AD7953"/>
    <w:rsid w:val="00AE00AA"/>
    <w:rsid w:val="00AE0492"/>
    <w:rsid w:val="00AE0527"/>
    <w:rsid w:val="00AE0784"/>
    <w:rsid w:val="00AE0899"/>
    <w:rsid w:val="00AE08CF"/>
    <w:rsid w:val="00AE0D34"/>
    <w:rsid w:val="00AE1415"/>
    <w:rsid w:val="00AE16DB"/>
    <w:rsid w:val="00AE1D86"/>
    <w:rsid w:val="00AE1DD4"/>
    <w:rsid w:val="00AE2A0E"/>
    <w:rsid w:val="00AE2A51"/>
    <w:rsid w:val="00AE2AB1"/>
    <w:rsid w:val="00AE2E57"/>
    <w:rsid w:val="00AE3402"/>
    <w:rsid w:val="00AE367C"/>
    <w:rsid w:val="00AE367F"/>
    <w:rsid w:val="00AE3701"/>
    <w:rsid w:val="00AE37A7"/>
    <w:rsid w:val="00AE3843"/>
    <w:rsid w:val="00AE3A44"/>
    <w:rsid w:val="00AE3A5F"/>
    <w:rsid w:val="00AE3A7A"/>
    <w:rsid w:val="00AE3D80"/>
    <w:rsid w:val="00AE3DFD"/>
    <w:rsid w:val="00AE406A"/>
    <w:rsid w:val="00AE408C"/>
    <w:rsid w:val="00AE4169"/>
    <w:rsid w:val="00AE4510"/>
    <w:rsid w:val="00AE463D"/>
    <w:rsid w:val="00AE4740"/>
    <w:rsid w:val="00AE4BEB"/>
    <w:rsid w:val="00AE4BEC"/>
    <w:rsid w:val="00AE4E71"/>
    <w:rsid w:val="00AE50AD"/>
    <w:rsid w:val="00AE5228"/>
    <w:rsid w:val="00AE52DF"/>
    <w:rsid w:val="00AE5464"/>
    <w:rsid w:val="00AE54F4"/>
    <w:rsid w:val="00AE5744"/>
    <w:rsid w:val="00AE581C"/>
    <w:rsid w:val="00AE5BA1"/>
    <w:rsid w:val="00AE602E"/>
    <w:rsid w:val="00AE619F"/>
    <w:rsid w:val="00AE666D"/>
    <w:rsid w:val="00AE67C5"/>
    <w:rsid w:val="00AE6861"/>
    <w:rsid w:val="00AE6C2F"/>
    <w:rsid w:val="00AE6E37"/>
    <w:rsid w:val="00AE6F79"/>
    <w:rsid w:val="00AE7101"/>
    <w:rsid w:val="00AE722D"/>
    <w:rsid w:val="00AE72E7"/>
    <w:rsid w:val="00AE73B5"/>
    <w:rsid w:val="00AE73BD"/>
    <w:rsid w:val="00AE740A"/>
    <w:rsid w:val="00AE74CA"/>
    <w:rsid w:val="00AE763F"/>
    <w:rsid w:val="00AE7A2B"/>
    <w:rsid w:val="00AE7A3D"/>
    <w:rsid w:val="00AE7F37"/>
    <w:rsid w:val="00AF013A"/>
    <w:rsid w:val="00AF01C0"/>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312"/>
    <w:rsid w:val="00AF24C0"/>
    <w:rsid w:val="00AF2937"/>
    <w:rsid w:val="00AF2A54"/>
    <w:rsid w:val="00AF2ADB"/>
    <w:rsid w:val="00AF2FF7"/>
    <w:rsid w:val="00AF324E"/>
    <w:rsid w:val="00AF33D2"/>
    <w:rsid w:val="00AF34E8"/>
    <w:rsid w:val="00AF37A0"/>
    <w:rsid w:val="00AF3ABE"/>
    <w:rsid w:val="00AF3B48"/>
    <w:rsid w:val="00AF3BCE"/>
    <w:rsid w:val="00AF3FCE"/>
    <w:rsid w:val="00AF4072"/>
    <w:rsid w:val="00AF40BF"/>
    <w:rsid w:val="00AF40F9"/>
    <w:rsid w:val="00AF4600"/>
    <w:rsid w:val="00AF473A"/>
    <w:rsid w:val="00AF49EE"/>
    <w:rsid w:val="00AF4E01"/>
    <w:rsid w:val="00AF4E91"/>
    <w:rsid w:val="00AF5084"/>
    <w:rsid w:val="00AF53BE"/>
    <w:rsid w:val="00AF560D"/>
    <w:rsid w:val="00AF5865"/>
    <w:rsid w:val="00AF588D"/>
    <w:rsid w:val="00AF5CB0"/>
    <w:rsid w:val="00AF5E94"/>
    <w:rsid w:val="00AF6237"/>
    <w:rsid w:val="00AF62EF"/>
    <w:rsid w:val="00AF65CF"/>
    <w:rsid w:val="00AF6758"/>
    <w:rsid w:val="00AF6804"/>
    <w:rsid w:val="00AF6B6C"/>
    <w:rsid w:val="00AF6B7A"/>
    <w:rsid w:val="00AF6F70"/>
    <w:rsid w:val="00AF7252"/>
    <w:rsid w:val="00AF72ED"/>
    <w:rsid w:val="00AF766A"/>
    <w:rsid w:val="00AF7AA1"/>
    <w:rsid w:val="00AF7C3E"/>
    <w:rsid w:val="00AF7F0E"/>
    <w:rsid w:val="00B002DB"/>
    <w:rsid w:val="00B0033F"/>
    <w:rsid w:val="00B003D6"/>
    <w:rsid w:val="00B00482"/>
    <w:rsid w:val="00B00A0D"/>
    <w:rsid w:val="00B01059"/>
    <w:rsid w:val="00B0105C"/>
    <w:rsid w:val="00B01262"/>
    <w:rsid w:val="00B01384"/>
    <w:rsid w:val="00B01392"/>
    <w:rsid w:val="00B0144F"/>
    <w:rsid w:val="00B01849"/>
    <w:rsid w:val="00B0184F"/>
    <w:rsid w:val="00B01953"/>
    <w:rsid w:val="00B01A2E"/>
    <w:rsid w:val="00B01A5D"/>
    <w:rsid w:val="00B01C85"/>
    <w:rsid w:val="00B01E19"/>
    <w:rsid w:val="00B0285A"/>
    <w:rsid w:val="00B029D8"/>
    <w:rsid w:val="00B02BE9"/>
    <w:rsid w:val="00B02D99"/>
    <w:rsid w:val="00B031F3"/>
    <w:rsid w:val="00B033EE"/>
    <w:rsid w:val="00B03C6D"/>
    <w:rsid w:val="00B03EFA"/>
    <w:rsid w:val="00B03F7B"/>
    <w:rsid w:val="00B0441E"/>
    <w:rsid w:val="00B04650"/>
    <w:rsid w:val="00B0468A"/>
    <w:rsid w:val="00B04A8F"/>
    <w:rsid w:val="00B04BC5"/>
    <w:rsid w:val="00B04CAD"/>
    <w:rsid w:val="00B04FCF"/>
    <w:rsid w:val="00B05366"/>
    <w:rsid w:val="00B0537D"/>
    <w:rsid w:val="00B05438"/>
    <w:rsid w:val="00B0546C"/>
    <w:rsid w:val="00B059DC"/>
    <w:rsid w:val="00B05A38"/>
    <w:rsid w:val="00B05AE6"/>
    <w:rsid w:val="00B05C94"/>
    <w:rsid w:val="00B0614E"/>
    <w:rsid w:val="00B06168"/>
    <w:rsid w:val="00B06185"/>
    <w:rsid w:val="00B06368"/>
    <w:rsid w:val="00B06659"/>
    <w:rsid w:val="00B069D4"/>
    <w:rsid w:val="00B06BCF"/>
    <w:rsid w:val="00B06C49"/>
    <w:rsid w:val="00B06D41"/>
    <w:rsid w:val="00B06F65"/>
    <w:rsid w:val="00B07326"/>
    <w:rsid w:val="00B0737B"/>
    <w:rsid w:val="00B0744C"/>
    <w:rsid w:val="00B075D6"/>
    <w:rsid w:val="00B0760A"/>
    <w:rsid w:val="00B0791F"/>
    <w:rsid w:val="00B07AE2"/>
    <w:rsid w:val="00B07D0E"/>
    <w:rsid w:val="00B07E44"/>
    <w:rsid w:val="00B07EDF"/>
    <w:rsid w:val="00B07FAE"/>
    <w:rsid w:val="00B103FF"/>
    <w:rsid w:val="00B104CD"/>
    <w:rsid w:val="00B104DD"/>
    <w:rsid w:val="00B109D2"/>
    <w:rsid w:val="00B109D9"/>
    <w:rsid w:val="00B10D2D"/>
    <w:rsid w:val="00B10E7F"/>
    <w:rsid w:val="00B10EAB"/>
    <w:rsid w:val="00B1106B"/>
    <w:rsid w:val="00B110DB"/>
    <w:rsid w:val="00B11994"/>
    <w:rsid w:val="00B11A74"/>
    <w:rsid w:val="00B122AF"/>
    <w:rsid w:val="00B123C7"/>
    <w:rsid w:val="00B123D0"/>
    <w:rsid w:val="00B124F5"/>
    <w:rsid w:val="00B12678"/>
    <w:rsid w:val="00B12697"/>
    <w:rsid w:val="00B127AA"/>
    <w:rsid w:val="00B13452"/>
    <w:rsid w:val="00B1375D"/>
    <w:rsid w:val="00B137C8"/>
    <w:rsid w:val="00B1394B"/>
    <w:rsid w:val="00B139A1"/>
    <w:rsid w:val="00B13EF0"/>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601"/>
    <w:rsid w:val="00B15617"/>
    <w:rsid w:val="00B15D12"/>
    <w:rsid w:val="00B15E4C"/>
    <w:rsid w:val="00B15E63"/>
    <w:rsid w:val="00B15EE4"/>
    <w:rsid w:val="00B15FD2"/>
    <w:rsid w:val="00B15FF6"/>
    <w:rsid w:val="00B16027"/>
    <w:rsid w:val="00B1637D"/>
    <w:rsid w:val="00B16422"/>
    <w:rsid w:val="00B1669F"/>
    <w:rsid w:val="00B16875"/>
    <w:rsid w:val="00B169FA"/>
    <w:rsid w:val="00B16BF2"/>
    <w:rsid w:val="00B16DE2"/>
    <w:rsid w:val="00B16F01"/>
    <w:rsid w:val="00B1712D"/>
    <w:rsid w:val="00B171E2"/>
    <w:rsid w:val="00B17407"/>
    <w:rsid w:val="00B17695"/>
    <w:rsid w:val="00B177B8"/>
    <w:rsid w:val="00B177F1"/>
    <w:rsid w:val="00B178F3"/>
    <w:rsid w:val="00B17BBF"/>
    <w:rsid w:val="00B17E4C"/>
    <w:rsid w:val="00B2010F"/>
    <w:rsid w:val="00B2096A"/>
    <w:rsid w:val="00B20A70"/>
    <w:rsid w:val="00B20C38"/>
    <w:rsid w:val="00B21052"/>
    <w:rsid w:val="00B2117B"/>
    <w:rsid w:val="00B21241"/>
    <w:rsid w:val="00B21472"/>
    <w:rsid w:val="00B21642"/>
    <w:rsid w:val="00B21864"/>
    <w:rsid w:val="00B2189A"/>
    <w:rsid w:val="00B21AB1"/>
    <w:rsid w:val="00B21B99"/>
    <w:rsid w:val="00B21BED"/>
    <w:rsid w:val="00B21FB9"/>
    <w:rsid w:val="00B220E1"/>
    <w:rsid w:val="00B222CB"/>
    <w:rsid w:val="00B22340"/>
    <w:rsid w:val="00B22929"/>
    <w:rsid w:val="00B22A45"/>
    <w:rsid w:val="00B22E93"/>
    <w:rsid w:val="00B22FC5"/>
    <w:rsid w:val="00B23190"/>
    <w:rsid w:val="00B231E3"/>
    <w:rsid w:val="00B23260"/>
    <w:rsid w:val="00B2348A"/>
    <w:rsid w:val="00B23772"/>
    <w:rsid w:val="00B237B2"/>
    <w:rsid w:val="00B23876"/>
    <w:rsid w:val="00B23B4A"/>
    <w:rsid w:val="00B23C21"/>
    <w:rsid w:val="00B23C9F"/>
    <w:rsid w:val="00B24106"/>
    <w:rsid w:val="00B24264"/>
    <w:rsid w:val="00B242B0"/>
    <w:rsid w:val="00B24465"/>
    <w:rsid w:val="00B2465E"/>
    <w:rsid w:val="00B2475E"/>
    <w:rsid w:val="00B247A7"/>
    <w:rsid w:val="00B24986"/>
    <w:rsid w:val="00B24CE3"/>
    <w:rsid w:val="00B24D2B"/>
    <w:rsid w:val="00B25677"/>
    <w:rsid w:val="00B25B71"/>
    <w:rsid w:val="00B26208"/>
    <w:rsid w:val="00B267E2"/>
    <w:rsid w:val="00B26ACB"/>
    <w:rsid w:val="00B26D7B"/>
    <w:rsid w:val="00B27788"/>
    <w:rsid w:val="00B27827"/>
    <w:rsid w:val="00B27899"/>
    <w:rsid w:val="00B27B17"/>
    <w:rsid w:val="00B27BC3"/>
    <w:rsid w:val="00B27D0D"/>
    <w:rsid w:val="00B27E28"/>
    <w:rsid w:val="00B2852C"/>
    <w:rsid w:val="00B3002E"/>
    <w:rsid w:val="00B3061F"/>
    <w:rsid w:val="00B3069A"/>
    <w:rsid w:val="00B30747"/>
    <w:rsid w:val="00B3077B"/>
    <w:rsid w:val="00B30B5C"/>
    <w:rsid w:val="00B30BAE"/>
    <w:rsid w:val="00B30FEF"/>
    <w:rsid w:val="00B3101F"/>
    <w:rsid w:val="00B31022"/>
    <w:rsid w:val="00B31293"/>
    <w:rsid w:val="00B3160D"/>
    <w:rsid w:val="00B318D8"/>
    <w:rsid w:val="00B318E8"/>
    <w:rsid w:val="00B31B0C"/>
    <w:rsid w:val="00B31C2A"/>
    <w:rsid w:val="00B32624"/>
    <w:rsid w:val="00B32754"/>
    <w:rsid w:val="00B3286E"/>
    <w:rsid w:val="00B32A0E"/>
    <w:rsid w:val="00B32A71"/>
    <w:rsid w:val="00B32AFD"/>
    <w:rsid w:val="00B32E1B"/>
    <w:rsid w:val="00B32F04"/>
    <w:rsid w:val="00B3362F"/>
    <w:rsid w:val="00B3369B"/>
    <w:rsid w:val="00B337B1"/>
    <w:rsid w:val="00B33A93"/>
    <w:rsid w:val="00B33AD6"/>
    <w:rsid w:val="00B33CF5"/>
    <w:rsid w:val="00B33F6B"/>
    <w:rsid w:val="00B33F72"/>
    <w:rsid w:val="00B343E2"/>
    <w:rsid w:val="00B3474E"/>
    <w:rsid w:val="00B34AE7"/>
    <w:rsid w:val="00B34D52"/>
    <w:rsid w:val="00B34D7B"/>
    <w:rsid w:val="00B35108"/>
    <w:rsid w:val="00B35306"/>
    <w:rsid w:val="00B35519"/>
    <w:rsid w:val="00B35D84"/>
    <w:rsid w:val="00B35E68"/>
    <w:rsid w:val="00B35F44"/>
    <w:rsid w:val="00B35FA9"/>
    <w:rsid w:val="00B36016"/>
    <w:rsid w:val="00B360D2"/>
    <w:rsid w:val="00B36238"/>
    <w:rsid w:val="00B3632E"/>
    <w:rsid w:val="00B3637F"/>
    <w:rsid w:val="00B363A6"/>
    <w:rsid w:val="00B367AF"/>
    <w:rsid w:val="00B37006"/>
    <w:rsid w:val="00B37BD5"/>
    <w:rsid w:val="00B403E6"/>
    <w:rsid w:val="00B40C86"/>
    <w:rsid w:val="00B40CA7"/>
    <w:rsid w:val="00B40DD9"/>
    <w:rsid w:val="00B40E8E"/>
    <w:rsid w:val="00B412CE"/>
    <w:rsid w:val="00B412D6"/>
    <w:rsid w:val="00B41335"/>
    <w:rsid w:val="00B419C1"/>
    <w:rsid w:val="00B42556"/>
    <w:rsid w:val="00B428DD"/>
    <w:rsid w:val="00B4291B"/>
    <w:rsid w:val="00B42DAF"/>
    <w:rsid w:val="00B42E1D"/>
    <w:rsid w:val="00B4319A"/>
    <w:rsid w:val="00B434C6"/>
    <w:rsid w:val="00B43513"/>
    <w:rsid w:val="00B43561"/>
    <w:rsid w:val="00B43813"/>
    <w:rsid w:val="00B4392C"/>
    <w:rsid w:val="00B43A06"/>
    <w:rsid w:val="00B43BC0"/>
    <w:rsid w:val="00B43D3E"/>
    <w:rsid w:val="00B44B4D"/>
    <w:rsid w:val="00B44CD2"/>
    <w:rsid w:val="00B44EB8"/>
    <w:rsid w:val="00B450C5"/>
    <w:rsid w:val="00B45819"/>
    <w:rsid w:val="00B4582A"/>
    <w:rsid w:val="00B45DA3"/>
    <w:rsid w:val="00B45F49"/>
    <w:rsid w:val="00B462A1"/>
    <w:rsid w:val="00B46337"/>
    <w:rsid w:val="00B46483"/>
    <w:rsid w:val="00B46767"/>
    <w:rsid w:val="00B46825"/>
    <w:rsid w:val="00B46C39"/>
    <w:rsid w:val="00B46CCD"/>
    <w:rsid w:val="00B46DBB"/>
    <w:rsid w:val="00B46EA3"/>
    <w:rsid w:val="00B46EE5"/>
    <w:rsid w:val="00B46FDF"/>
    <w:rsid w:val="00B471EB"/>
    <w:rsid w:val="00B47470"/>
    <w:rsid w:val="00B474DC"/>
    <w:rsid w:val="00B478BF"/>
    <w:rsid w:val="00B478FB"/>
    <w:rsid w:val="00B47BFE"/>
    <w:rsid w:val="00B47C73"/>
    <w:rsid w:val="00B47D5E"/>
    <w:rsid w:val="00B47EB8"/>
    <w:rsid w:val="00B47EBE"/>
    <w:rsid w:val="00B5026D"/>
    <w:rsid w:val="00B50370"/>
    <w:rsid w:val="00B5042A"/>
    <w:rsid w:val="00B50492"/>
    <w:rsid w:val="00B50927"/>
    <w:rsid w:val="00B50967"/>
    <w:rsid w:val="00B50A7B"/>
    <w:rsid w:val="00B51669"/>
    <w:rsid w:val="00B519A0"/>
    <w:rsid w:val="00B51BD2"/>
    <w:rsid w:val="00B51E40"/>
    <w:rsid w:val="00B51EC1"/>
    <w:rsid w:val="00B51F50"/>
    <w:rsid w:val="00B5224C"/>
    <w:rsid w:val="00B5240E"/>
    <w:rsid w:val="00B5245C"/>
    <w:rsid w:val="00B529A7"/>
    <w:rsid w:val="00B52F41"/>
    <w:rsid w:val="00B52FAE"/>
    <w:rsid w:val="00B53121"/>
    <w:rsid w:val="00B53446"/>
    <w:rsid w:val="00B53598"/>
    <w:rsid w:val="00B5364E"/>
    <w:rsid w:val="00B538F2"/>
    <w:rsid w:val="00B53AB5"/>
    <w:rsid w:val="00B53AC8"/>
    <w:rsid w:val="00B53ACC"/>
    <w:rsid w:val="00B53AE8"/>
    <w:rsid w:val="00B53CBF"/>
    <w:rsid w:val="00B53F1D"/>
    <w:rsid w:val="00B53FDC"/>
    <w:rsid w:val="00B54266"/>
    <w:rsid w:val="00B54350"/>
    <w:rsid w:val="00B5472E"/>
    <w:rsid w:val="00B54A7C"/>
    <w:rsid w:val="00B54AA2"/>
    <w:rsid w:val="00B54BD0"/>
    <w:rsid w:val="00B54C19"/>
    <w:rsid w:val="00B54CB4"/>
    <w:rsid w:val="00B54D09"/>
    <w:rsid w:val="00B55164"/>
    <w:rsid w:val="00B5572A"/>
    <w:rsid w:val="00B55A48"/>
    <w:rsid w:val="00B55DA2"/>
    <w:rsid w:val="00B55F95"/>
    <w:rsid w:val="00B56100"/>
    <w:rsid w:val="00B5617F"/>
    <w:rsid w:val="00B56B44"/>
    <w:rsid w:val="00B56C0F"/>
    <w:rsid w:val="00B56CAA"/>
    <w:rsid w:val="00B56D02"/>
    <w:rsid w:val="00B56D0A"/>
    <w:rsid w:val="00B56E58"/>
    <w:rsid w:val="00B56FB0"/>
    <w:rsid w:val="00B56FF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8C"/>
    <w:rsid w:val="00B614D9"/>
    <w:rsid w:val="00B61666"/>
    <w:rsid w:val="00B61A20"/>
    <w:rsid w:val="00B61AC6"/>
    <w:rsid w:val="00B61C0A"/>
    <w:rsid w:val="00B61CA6"/>
    <w:rsid w:val="00B61ED4"/>
    <w:rsid w:val="00B621D4"/>
    <w:rsid w:val="00B624F0"/>
    <w:rsid w:val="00B626A1"/>
    <w:rsid w:val="00B62E1F"/>
    <w:rsid w:val="00B63154"/>
    <w:rsid w:val="00B63486"/>
    <w:rsid w:val="00B6366C"/>
    <w:rsid w:val="00B63BF9"/>
    <w:rsid w:val="00B63F19"/>
    <w:rsid w:val="00B640D6"/>
    <w:rsid w:val="00B640DE"/>
    <w:rsid w:val="00B644CD"/>
    <w:rsid w:val="00B646C3"/>
    <w:rsid w:val="00B64738"/>
    <w:rsid w:val="00B64914"/>
    <w:rsid w:val="00B649B9"/>
    <w:rsid w:val="00B64DE9"/>
    <w:rsid w:val="00B64DEA"/>
    <w:rsid w:val="00B6534D"/>
    <w:rsid w:val="00B654B2"/>
    <w:rsid w:val="00B655BB"/>
    <w:rsid w:val="00B655E9"/>
    <w:rsid w:val="00B6562F"/>
    <w:rsid w:val="00B65650"/>
    <w:rsid w:val="00B65762"/>
    <w:rsid w:val="00B65A98"/>
    <w:rsid w:val="00B65CE1"/>
    <w:rsid w:val="00B66052"/>
    <w:rsid w:val="00B664AB"/>
    <w:rsid w:val="00B667AE"/>
    <w:rsid w:val="00B66D20"/>
    <w:rsid w:val="00B66F0D"/>
    <w:rsid w:val="00B670BF"/>
    <w:rsid w:val="00B671AA"/>
    <w:rsid w:val="00B67299"/>
    <w:rsid w:val="00B677AB"/>
    <w:rsid w:val="00B679B5"/>
    <w:rsid w:val="00B679DC"/>
    <w:rsid w:val="00B67ADA"/>
    <w:rsid w:val="00B701D1"/>
    <w:rsid w:val="00B703C1"/>
    <w:rsid w:val="00B7074C"/>
    <w:rsid w:val="00B707AD"/>
    <w:rsid w:val="00B708B7"/>
    <w:rsid w:val="00B70CA5"/>
    <w:rsid w:val="00B70EAE"/>
    <w:rsid w:val="00B70EF3"/>
    <w:rsid w:val="00B7103C"/>
    <w:rsid w:val="00B71102"/>
    <w:rsid w:val="00B7123E"/>
    <w:rsid w:val="00B71A71"/>
    <w:rsid w:val="00B71B8F"/>
    <w:rsid w:val="00B71C74"/>
    <w:rsid w:val="00B71C8E"/>
    <w:rsid w:val="00B71D9E"/>
    <w:rsid w:val="00B724AD"/>
    <w:rsid w:val="00B7258F"/>
    <w:rsid w:val="00B7288C"/>
    <w:rsid w:val="00B72CF3"/>
    <w:rsid w:val="00B72ED5"/>
    <w:rsid w:val="00B73185"/>
    <w:rsid w:val="00B732F6"/>
    <w:rsid w:val="00B73713"/>
    <w:rsid w:val="00B741A9"/>
    <w:rsid w:val="00B7422F"/>
    <w:rsid w:val="00B746A2"/>
    <w:rsid w:val="00B747B6"/>
    <w:rsid w:val="00B747E2"/>
    <w:rsid w:val="00B74910"/>
    <w:rsid w:val="00B749FE"/>
    <w:rsid w:val="00B74C95"/>
    <w:rsid w:val="00B752EF"/>
    <w:rsid w:val="00B75548"/>
    <w:rsid w:val="00B757BF"/>
    <w:rsid w:val="00B75841"/>
    <w:rsid w:val="00B75897"/>
    <w:rsid w:val="00B758A1"/>
    <w:rsid w:val="00B75A3D"/>
    <w:rsid w:val="00B75E18"/>
    <w:rsid w:val="00B75E7D"/>
    <w:rsid w:val="00B760BD"/>
    <w:rsid w:val="00B760E8"/>
    <w:rsid w:val="00B761E8"/>
    <w:rsid w:val="00B761FA"/>
    <w:rsid w:val="00B762E0"/>
    <w:rsid w:val="00B7649B"/>
    <w:rsid w:val="00B766AF"/>
    <w:rsid w:val="00B76849"/>
    <w:rsid w:val="00B76F60"/>
    <w:rsid w:val="00B77895"/>
    <w:rsid w:val="00B77A74"/>
    <w:rsid w:val="00B77B9E"/>
    <w:rsid w:val="00B77E2B"/>
    <w:rsid w:val="00B77F54"/>
    <w:rsid w:val="00B80536"/>
    <w:rsid w:val="00B806B4"/>
    <w:rsid w:val="00B806DB"/>
    <w:rsid w:val="00B80D1D"/>
    <w:rsid w:val="00B80D6F"/>
    <w:rsid w:val="00B80D84"/>
    <w:rsid w:val="00B80DC2"/>
    <w:rsid w:val="00B80F2F"/>
    <w:rsid w:val="00B81029"/>
    <w:rsid w:val="00B81207"/>
    <w:rsid w:val="00B81244"/>
    <w:rsid w:val="00B81255"/>
    <w:rsid w:val="00B812D8"/>
    <w:rsid w:val="00B8158A"/>
    <w:rsid w:val="00B815AE"/>
    <w:rsid w:val="00B81842"/>
    <w:rsid w:val="00B81946"/>
    <w:rsid w:val="00B81A33"/>
    <w:rsid w:val="00B81F3F"/>
    <w:rsid w:val="00B82081"/>
    <w:rsid w:val="00B82759"/>
    <w:rsid w:val="00B82795"/>
    <w:rsid w:val="00B827CB"/>
    <w:rsid w:val="00B82921"/>
    <w:rsid w:val="00B82CA4"/>
    <w:rsid w:val="00B832CD"/>
    <w:rsid w:val="00B8353F"/>
    <w:rsid w:val="00B835FE"/>
    <w:rsid w:val="00B83A3F"/>
    <w:rsid w:val="00B83CCE"/>
    <w:rsid w:val="00B83E8B"/>
    <w:rsid w:val="00B84195"/>
    <w:rsid w:val="00B84823"/>
    <w:rsid w:val="00B8484D"/>
    <w:rsid w:val="00B8492A"/>
    <w:rsid w:val="00B84B64"/>
    <w:rsid w:val="00B84F65"/>
    <w:rsid w:val="00B851CE"/>
    <w:rsid w:val="00B853F8"/>
    <w:rsid w:val="00B855D2"/>
    <w:rsid w:val="00B857AF"/>
    <w:rsid w:val="00B85962"/>
    <w:rsid w:val="00B85A28"/>
    <w:rsid w:val="00B85BFF"/>
    <w:rsid w:val="00B85C6E"/>
    <w:rsid w:val="00B85D16"/>
    <w:rsid w:val="00B860DF"/>
    <w:rsid w:val="00B86144"/>
    <w:rsid w:val="00B86291"/>
    <w:rsid w:val="00B86329"/>
    <w:rsid w:val="00B86556"/>
    <w:rsid w:val="00B867E2"/>
    <w:rsid w:val="00B869CE"/>
    <w:rsid w:val="00B86C89"/>
    <w:rsid w:val="00B872BE"/>
    <w:rsid w:val="00B87507"/>
    <w:rsid w:val="00B8751C"/>
    <w:rsid w:val="00B8794F"/>
    <w:rsid w:val="00B87BF2"/>
    <w:rsid w:val="00B90329"/>
    <w:rsid w:val="00B905A8"/>
    <w:rsid w:val="00B90721"/>
    <w:rsid w:val="00B907A1"/>
    <w:rsid w:val="00B908B8"/>
    <w:rsid w:val="00B90933"/>
    <w:rsid w:val="00B90CF4"/>
    <w:rsid w:val="00B90D4B"/>
    <w:rsid w:val="00B90F79"/>
    <w:rsid w:val="00B91127"/>
    <w:rsid w:val="00B91150"/>
    <w:rsid w:val="00B91211"/>
    <w:rsid w:val="00B912EA"/>
    <w:rsid w:val="00B91378"/>
    <w:rsid w:val="00B913B7"/>
    <w:rsid w:val="00B9140D"/>
    <w:rsid w:val="00B915E1"/>
    <w:rsid w:val="00B916EC"/>
    <w:rsid w:val="00B918A1"/>
    <w:rsid w:val="00B918AD"/>
    <w:rsid w:val="00B91997"/>
    <w:rsid w:val="00B91B4B"/>
    <w:rsid w:val="00B91C78"/>
    <w:rsid w:val="00B91CDE"/>
    <w:rsid w:val="00B91FFC"/>
    <w:rsid w:val="00B92301"/>
    <w:rsid w:val="00B92879"/>
    <w:rsid w:val="00B92AAF"/>
    <w:rsid w:val="00B92F11"/>
    <w:rsid w:val="00B92F34"/>
    <w:rsid w:val="00B9350C"/>
    <w:rsid w:val="00B93571"/>
    <w:rsid w:val="00B9360E"/>
    <w:rsid w:val="00B93820"/>
    <w:rsid w:val="00B9390D"/>
    <w:rsid w:val="00B93925"/>
    <w:rsid w:val="00B93C69"/>
    <w:rsid w:val="00B93CC3"/>
    <w:rsid w:val="00B93D62"/>
    <w:rsid w:val="00B93F37"/>
    <w:rsid w:val="00B93FD0"/>
    <w:rsid w:val="00B943AE"/>
    <w:rsid w:val="00B94529"/>
    <w:rsid w:val="00B94AF7"/>
    <w:rsid w:val="00B95061"/>
    <w:rsid w:val="00B950AD"/>
    <w:rsid w:val="00B951AD"/>
    <w:rsid w:val="00B954A9"/>
    <w:rsid w:val="00B955AA"/>
    <w:rsid w:val="00B955E2"/>
    <w:rsid w:val="00B95700"/>
    <w:rsid w:val="00B9582E"/>
    <w:rsid w:val="00B95A61"/>
    <w:rsid w:val="00B95AD0"/>
    <w:rsid w:val="00B95F36"/>
    <w:rsid w:val="00B95F6E"/>
    <w:rsid w:val="00B96058"/>
    <w:rsid w:val="00B96220"/>
    <w:rsid w:val="00B96337"/>
    <w:rsid w:val="00B9635E"/>
    <w:rsid w:val="00B963DD"/>
    <w:rsid w:val="00B9648E"/>
    <w:rsid w:val="00B96547"/>
    <w:rsid w:val="00B96A24"/>
    <w:rsid w:val="00B96B18"/>
    <w:rsid w:val="00B96E5C"/>
    <w:rsid w:val="00B96E66"/>
    <w:rsid w:val="00B974A5"/>
    <w:rsid w:val="00B977A0"/>
    <w:rsid w:val="00B97C01"/>
    <w:rsid w:val="00B97C27"/>
    <w:rsid w:val="00BA09D7"/>
    <w:rsid w:val="00BA0B37"/>
    <w:rsid w:val="00BA0CC4"/>
    <w:rsid w:val="00BA0DCB"/>
    <w:rsid w:val="00BA0EC4"/>
    <w:rsid w:val="00BA1019"/>
    <w:rsid w:val="00BA10B5"/>
    <w:rsid w:val="00BA1214"/>
    <w:rsid w:val="00BA125C"/>
    <w:rsid w:val="00BA1264"/>
    <w:rsid w:val="00BA153F"/>
    <w:rsid w:val="00BA1602"/>
    <w:rsid w:val="00BA1BCB"/>
    <w:rsid w:val="00BA1E47"/>
    <w:rsid w:val="00BA1FDC"/>
    <w:rsid w:val="00BA2823"/>
    <w:rsid w:val="00BA299E"/>
    <w:rsid w:val="00BA2B11"/>
    <w:rsid w:val="00BA2F2D"/>
    <w:rsid w:val="00BA2FFF"/>
    <w:rsid w:val="00BA3157"/>
    <w:rsid w:val="00BA34DD"/>
    <w:rsid w:val="00BA3742"/>
    <w:rsid w:val="00BA3796"/>
    <w:rsid w:val="00BA38F4"/>
    <w:rsid w:val="00BA3CF8"/>
    <w:rsid w:val="00BA3D2C"/>
    <w:rsid w:val="00BA3DE3"/>
    <w:rsid w:val="00BA40A5"/>
    <w:rsid w:val="00BA4166"/>
    <w:rsid w:val="00BA416E"/>
    <w:rsid w:val="00BA4185"/>
    <w:rsid w:val="00BA41D7"/>
    <w:rsid w:val="00BA4319"/>
    <w:rsid w:val="00BA4483"/>
    <w:rsid w:val="00BA4690"/>
    <w:rsid w:val="00BA49F8"/>
    <w:rsid w:val="00BA4A40"/>
    <w:rsid w:val="00BA4AC2"/>
    <w:rsid w:val="00BA4C0B"/>
    <w:rsid w:val="00BA4C41"/>
    <w:rsid w:val="00BA52CA"/>
    <w:rsid w:val="00BA5465"/>
    <w:rsid w:val="00BA5567"/>
    <w:rsid w:val="00BA5607"/>
    <w:rsid w:val="00BA569E"/>
    <w:rsid w:val="00BA570A"/>
    <w:rsid w:val="00BA588B"/>
    <w:rsid w:val="00BA58FF"/>
    <w:rsid w:val="00BA598E"/>
    <w:rsid w:val="00BA59FC"/>
    <w:rsid w:val="00BA5AA2"/>
    <w:rsid w:val="00BA6049"/>
    <w:rsid w:val="00BA6498"/>
    <w:rsid w:val="00BA64AC"/>
    <w:rsid w:val="00BA6564"/>
    <w:rsid w:val="00BA67A8"/>
    <w:rsid w:val="00BA69B5"/>
    <w:rsid w:val="00BA6F5B"/>
    <w:rsid w:val="00BA6F71"/>
    <w:rsid w:val="00BA6F97"/>
    <w:rsid w:val="00BA6FA1"/>
    <w:rsid w:val="00BA70E5"/>
    <w:rsid w:val="00BA7191"/>
    <w:rsid w:val="00BA733F"/>
    <w:rsid w:val="00BA7444"/>
    <w:rsid w:val="00BA75FC"/>
    <w:rsid w:val="00BA7857"/>
    <w:rsid w:val="00BA785E"/>
    <w:rsid w:val="00BA79D6"/>
    <w:rsid w:val="00BA7A95"/>
    <w:rsid w:val="00BA7CBE"/>
    <w:rsid w:val="00BA7E09"/>
    <w:rsid w:val="00BA7E24"/>
    <w:rsid w:val="00BA7EF4"/>
    <w:rsid w:val="00BA7F27"/>
    <w:rsid w:val="00BB01DE"/>
    <w:rsid w:val="00BB042D"/>
    <w:rsid w:val="00BB0765"/>
    <w:rsid w:val="00BB0D10"/>
    <w:rsid w:val="00BB0DA5"/>
    <w:rsid w:val="00BB0E47"/>
    <w:rsid w:val="00BB1147"/>
    <w:rsid w:val="00BB1391"/>
    <w:rsid w:val="00BB163E"/>
    <w:rsid w:val="00BB1885"/>
    <w:rsid w:val="00BB19B0"/>
    <w:rsid w:val="00BB1D16"/>
    <w:rsid w:val="00BB2001"/>
    <w:rsid w:val="00BB2491"/>
    <w:rsid w:val="00BB2933"/>
    <w:rsid w:val="00BB2ABF"/>
    <w:rsid w:val="00BB2F5E"/>
    <w:rsid w:val="00BB2F6F"/>
    <w:rsid w:val="00BB3004"/>
    <w:rsid w:val="00BB305F"/>
    <w:rsid w:val="00BB30B5"/>
    <w:rsid w:val="00BB355A"/>
    <w:rsid w:val="00BB3C77"/>
    <w:rsid w:val="00BB3D28"/>
    <w:rsid w:val="00BB3D44"/>
    <w:rsid w:val="00BB3D66"/>
    <w:rsid w:val="00BB3F4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E1E"/>
    <w:rsid w:val="00BB5EB6"/>
    <w:rsid w:val="00BB601A"/>
    <w:rsid w:val="00BB637E"/>
    <w:rsid w:val="00BB68FD"/>
    <w:rsid w:val="00BB697C"/>
    <w:rsid w:val="00BB6A02"/>
    <w:rsid w:val="00BB6BF8"/>
    <w:rsid w:val="00BB6D24"/>
    <w:rsid w:val="00BB6EC4"/>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837"/>
    <w:rsid w:val="00BC0D0D"/>
    <w:rsid w:val="00BC0DF9"/>
    <w:rsid w:val="00BC14E8"/>
    <w:rsid w:val="00BC151C"/>
    <w:rsid w:val="00BC1A3B"/>
    <w:rsid w:val="00BC1B45"/>
    <w:rsid w:val="00BC1BC2"/>
    <w:rsid w:val="00BC1C5B"/>
    <w:rsid w:val="00BC200D"/>
    <w:rsid w:val="00BC225A"/>
    <w:rsid w:val="00BC236F"/>
    <w:rsid w:val="00BC2961"/>
    <w:rsid w:val="00BC2A1F"/>
    <w:rsid w:val="00BC2B60"/>
    <w:rsid w:val="00BC2B93"/>
    <w:rsid w:val="00BC2C57"/>
    <w:rsid w:val="00BC34DA"/>
    <w:rsid w:val="00BC35F3"/>
    <w:rsid w:val="00BC3619"/>
    <w:rsid w:val="00BC3706"/>
    <w:rsid w:val="00BC370D"/>
    <w:rsid w:val="00BC3A6E"/>
    <w:rsid w:val="00BC3CD1"/>
    <w:rsid w:val="00BC3E03"/>
    <w:rsid w:val="00BC3FBD"/>
    <w:rsid w:val="00BC4173"/>
    <w:rsid w:val="00BC438E"/>
    <w:rsid w:val="00BC4472"/>
    <w:rsid w:val="00BC466F"/>
    <w:rsid w:val="00BC4689"/>
    <w:rsid w:val="00BC4807"/>
    <w:rsid w:val="00BC4866"/>
    <w:rsid w:val="00BC4AB8"/>
    <w:rsid w:val="00BC4CAD"/>
    <w:rsid w:val="00BC5159"/>
    <w:rsid w:val="00BC5270"/>
    <w:rsid w:val="00BC553E"/>
    <w:rsid w:val="00BC56AB"/>
    <w:rsid w:val="00BC56C9"/>
    <w:rsid w:val="00BC58D5"/>
    <w:rsid w:val="00BC5FC9"/>
    <w:rsid w:val="00BC61DC"/>
    <w:rsid w:val="00BC6397"/>
    <w:rsid w:val="00BC675F"/>
    <w:rsid w:val="00BC67D1"/>
    <w:rsid w:val="00BC69EE"/>
    <w:rsid w:val="00BC6B17"/>
    <w:rsid w:val="00BC729B"/>
    <w:rsid w:val="00BC751F"/>
    <w:rsid w:val="00BC78FF"/>
    <w:rsid w:val="00BC7A42"/>
    <w:rsid w:val="00BC7B8F"/>
    <w:rsid w:val="00BC7CB3"/>
    <w:rsid w:val="00BC7D41"/>
    <w:rsid w:val="00BC7DED"/>
    <w:rsid w:val="00BC7ED8"/>
    <w:rsid w:val="00BC7FCE"/>
    <w:rsid w:val="00BD0088"/>
    <w:rsid w:val="00BD03D0"/>
    <w:rsid w:val="00BD0F40"/>
    <w:rsid w:val="00BD11A7"/>
    <w:rsid w:val="00BD17E4"/>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44B"/>
    <w:rsid w:val="00BD4609"/>
    <w:rsid w:val="00BD4835"/>
    <w:rsid w:val="00BD4FCA"/>
    <w:rsid w:val="00BD5226"/>
    <w:rsid w:val="00BD52F7"/>
    <w:rsid w:val="00BD5522"/>
    <w:rsid w:val="00BD556E"/>
    <w:rsid w:val="00BD562C"/>
    <w:rsid w:val="00BD5817"/>
    <w:rsid w:val="00BD5B96"/>
    <w:rsid w:val="00BD5BF9"/>
    <w:rsid w:val="00BD5C03"/>
    <w:rsid w:val="00BD62A9"/>
    <w:rsid w:val="00BD62DB"/>
    <w:rsid w:val="00BD68F7"/>
    <w:rsid w:val="00BD6B4C"/>
    <w:rsid w:val="00BD6C81"/>
    <w:rsid w:val="00BD6F51"/>
    <w:rsid w:val="00BD702D"/>
    <w:rsid w:val="00BD728E"/>
    <w:rsid w:val="00BD75F1"/>
    <w:rsid w:val="00BD7887"/>
    <w:rsid w:val="00BD793C"/>
    <w:rsid w:val="00BD7A8B"/>
    <w:rsid w:val="00BE00E9"/>
    <w:rsid w:val="00BE01BB"/>
    <w:rsid w:val="00BE01F9"/>
    <w:rsid w:val="00BE02C7"/>
    <w:rsid w:val="00BE0336"/>
    <w:rsid w:val="00BE08FB"/>
    <w:rsid w:val="00BE092E"/>
    <w:rsid w:val="00BE1133"/>
    <w:rsid w:val="00BE13E8"/>
    <w:rsid w:val="00BE1826"/>
    <w:rsid w:val="00BE1E19"/>
    <w:rsid w:val="00BE2045"/>
    <w:rsid w:val="00BE206C"/>
    <w:rsid w:val="00BE20A8"/>
    <w:rsid w:val="00BE220A"/>
    <w:rsid w:val="00BE2276"/>
    <w:rsid w:val="00BE29F9"/>
    <w:rsid w:val="00BE2AC2"/>
    <w:rsid w:val="00BE2BA2"/>
    <w:rsid w:val="00BE2BB5"/>
    <w:rsid w:val="00BE2D04"/>
    <w:rsid w:val="00BE2DBC"/>
    <w:rsid w:val="00BE2F69"/>
    <w:rsid w:val="00BE2FAB"/>
    <w:rsid w:val="00BE2FE1"/>
    <w:rsid w:val="00BE30AA"/>
    <w:rsid w:val="00BE3397"/>
    <w:rsid w:val="00BE3484"/>
    <w:rsid w:val="00BE34DE"/>
    <w:rsid w:val="00BE357C"/>
    <w:rsid w:val="00BE35B6"/>
    <w:rsid w:val="00BE35F5"/>
    <w:rsid w:val="00BE3B16"/>
    <w:rsid w:val="00BE40F2"/>
    <w:rsid w:val="00BE4552"/>
    <w:rsid w:val="00BE4634"/>
    <w:rsid w:val="00BE4EDB"/>
    <w:rsid w:val="00BE4FAD"/>
    <w:rsid w:val="00BE519B"/>
    <w:rsid w:val="00BE534D"/>
    <w:rsid w:val="00BE548E"/>
    <w:rsid w:val="00BE56EF"/>
    <w:rsid w:val="00BE5892"/>
    <w:rsid w:val="00BE59DA"/>
    <w:rsid w:val="00BE5B02"/>
    <w:rsid w:val="00BE5D8F"/>
    <w:rsid w:val="00BE5DF4"/>
    <w:rsid w:val="00BE5F2E"/>
    <w:rsid w:val="00BE5F89"/>
    <w:rsid w:val="00BE646D"/>
    <w:rsid w:val="00BE66DF"/>
    <w:rsid w:val="00BE6A55"/>
    <w:rsid w:val="00BE6B51"/>
    <w:rsid w:val="00BE737F"/>
    <w:rsid w:val="00BE77BE"/>
    <w:rsid w:val="00BE78D6"/>
    <w:rsid w:val="00BE7951"/>
    <w:rsid w:val="00BE7B8C"/>
    <w:rsid w:val="00BE7CC6"/>
    <w:rsid w:val="00BF0213"/>
    <w:rsid w:val="00BF0240"/>
    <w:rsid w:val="00BF02E5"/>
    <w:rsid w:val="00BF0512"/>
    <w:rsid w:val="00BF0610"/>
    <w:rsid w:val="00BF069E"/>
    <w:rsid w:val="00BF0712"/>
    <w:rsid w:val="00BF08BD"/>
    <w:rsid w:val="00BF186F"/>
    <w:rsid w:val="00BF1949"/>
    <w:rsid w:val="00BF1E1F"/>
    <w:rsid w:val="00BF1EAF"/>
    <w:rsid w:val="00BF2031"/>
    <w:rsid w:val="00BF22AE"/>
    <w:rsid w:val="00BF249E"/>
    <w:rsid w:val="00BF255E"/>
    <w:rsid w:val="00BF27EF"/>
    <w:rsid w:val="00BF28EE"/>
    <w:rsid w:val="00BF2945"/>
    <w:rsid w:val="00BF2A7E"/>
    <w:rsid w:val="00BF2AA8"/>
    <w:rsid w:val="00BF2D1A"/>
    <w:rsid w:val="00BF2D22"/>
    <w:rsid w:val="00BF30D9"/>
    <w:rsid w:val="00BF3264"/>
    <w:rsid w:val="00BF429F"/>
    <w:rsid w:val="00BF42CD"/>
    <w:rsid w:val="00BF48FF"/>
    <w:rsid w:val="00BF4A93"/>
    <w:rsid w:val="00BF4B26"/>
    <w:rsid w:val="00BF5876"/>
    <w:rsid w:val="00BF5B84"/>
    <w:rsid w:val="00BF5E81"/>
    <w:rsid w:val="00BF611F"/>
    <w:rsid w:val="00BF6159"/>
    <w:rsid w:val="00BF657B"/>
    <w:rsid w:val="00BF658C"/>
    <w:rsid w:val="00BF66F9"/>
    <w:rsid w:val="00BF6946"/>
    <w:rsid w:val="00BF69FC"/>
    <w:rsid w:val="00BF6D81"/>
    <w:rsid w:val="00BF6F1F"/>
    <w:rsid w:val="00BF6F3B"/>
    <w:rsid w:val="00BF71F5"/>
    <w:rsid w:val="00BF73E9"/>
    <w:rsid w:val="00BF7605"/>
    <w:rsid w:val="00BF773B"/>
    <w:rsid w:val="00BF7822"/>
    <w:rsid w:val="00BF7B48"/>
    <w:rsid w:val="00BF7D85"/>
    <w:rsid w:val="00BF7FB4"/>
    <w:rsid w:val="00C003FB"/>
    <w:rsid w:val="00C00584"/>
    <w:rsid w:val="00C00B22"/>
    <w:rsid w:val="00C00B2C"/>
    <w:rsid w:val="00C00D56"/>
    <w:rsid w:val="00C00D7B"/>
    <w:rsid w:val="00C011CA"/>
    <w:rsid w:val="00C0135C"/>
    <w:rsid w:val="00C01534"/>
    <w:rsid w:val="00C0194C"/>
    <w:rsid w:val="00C019CF"/>
    <w:rsid w:val="00C019FD"/>
    <w:rsid w:val="00C01BBB"/>
    <w:rsid w:val="00C01CB4"/>
    <w:rsid w:val="00C02087"/>
    <w:rsid w:val="00C02257"/>
    <w:rsid w:val="00C024D8"/>
    <w:rsid w:val="00C025D3"/>
    <w:rsid w:val="00C029DE"/>
    <w:rsid w:val="00C02F3F"/>
    <w:rsid w:val="00C03357"/>
    <w:rsid w:val="00C03759"/>
    <w:rsid w:val="00C038B4"/>
    <w:rsid w:val="00C03912"/>
    <w:rsid w:val="00C03A48"/>
    <w:rsid w:val="00C03F53"/>
    <w:rsid w:val="00C044E8"/>
    <w:rsid w:val="00C04859"/>
    <w:rsid w:val="00C048AB"/>
    <w:rsid w:val="00C04938"/>
    <w:rsid w:val="00C049DA"/>
    <w:rsid w:val="00C04BB3"/>
    <w:rsid w:val="00C04DB0"/>
    <w:rsid w:val="00C050B8"/>
    <w:rsid w:val="00C05136"/>
    <w:rsid w:val="00C055B0"/>
    <w:rsid w:val="00C0567D"/>
    <w:rsid w:val="00C05771"/>
    <w:rsid w:val="00C05852"/>
    <w:rsid w:val="00C05E4C"/>
    <w:rsid w:val="00C06168"/>
    <w:rsid w:val="00C06202"/>
    <w:rsid w:val="00C0628D"/>
    <w:rsid w:val="00C0632E"/>
    <w:rsid w:val="00C06435"/>
    <w:rsid w:val="00C064BE"/>
    <w:rsid w:val="00C06545"/>
    <w:rsid w:val="00C065A6"/>
    <w:rsid w:val="00C06642"/>
    <w:rsid w:val="00C0669D"/>
    <w:rsid w:val="00C0676C"/>
    <w:rsid w:val="00C0682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101B5"/>
    <w:rsid w:val="00C1033D"/>
    <w:rsid w:val="00C1098A"/>
    <w:rsid w:val="00C10DB9"/>
    <w:rsid w:val="00C10FAD"/>
    <w:rsid w:val="00C10FFA"/>
    <w:rsid w:val="00C11081"/>
    <w:rsid w:val="00C110C2"/>
    <w:rsid w:val="00C11193"/>
    <w:rsid w:val="00C1120E"/>
    <w:rsid w:val="00C112D1"/>
    <w:rsid w:val="00C1137D"/>
    <w:rsid w:val="00C113B5"/>
    <w:rsid w:val="00C11576"/>
    <w:rsid w:val="00C115EB"/>
    <w:rsid w:val="00C11619"/>
    <w:rsid w:val="00C119E4"/>
    <w:rsid w:val="00C11BC9"/>
    <w:rsid w:val="00C11BFC"/>
    <w:rsid w:val="00C11C44"/>
    <w:rsid w:val="00C11D2F"/>
    <w:rsid w:val="00C11D38"/>
    <w:rsid w:val="00C12269"/>
    <w:rsid w:val="00C122AF"/>
    <w:rsid w:val="00C12345"/>
    <w:rsid w:val="00C123B7"/>
    <w:rsid w:val="00C124C2"/>
    <w:rsid w:val="00C1284C"/>
    <w:rsid w:val="00C128C5"/>
    <w:rsid w:val="00C12F90"/>
    <w:rsid w:val="00C13317"/>
    <w:rsid w:val="00C13688"/>
    <w:rsid w:val="00C13807"/>
    <w:rsid w:val="00C13D2F"/>
    <w:rsid w:val="00C13E9D"/>
    <w:rsid w:val="00C140C4"/>
    <w:rsid w:val="00C141FD"/>
    <w:rsid w:val="00C143C7"/>
    <w:rsid w:val="00C145F9"/>
    <w:rsid w:val="00C1465F"/>
    <w:rsid w:val="00C14742"/>
    <w:rsid w:val="00C14A76"/>
    <w:rsid w:val="00C154B4"/>
    <w:rsid w:val="00C15679"/>
    <w:rsid w:val="00C1591A"/>
    <w:rsid w:val="00C15A25"/>
    <w:rsid w:val="00C15C31"/>
    <w:rsid w:val="00C15DDB"/>
    <w:rsid w:val="00C15F04"/>
    <w:rsid w:val="00C1678A"/>
    <w:rsid w:val="00C16C7B"/>
    <w:rsid w:val="00C172B7"/>
    <w:rsid w:val="00C174BE"/>
    <w:rsid w:val="00C175E0"/>
    <w:rsid w:val="00C17B0C"/>
    <w:rsid w:val="00C17EFA"/>
    <w:rsid w:val="00C20186"/>
    <w:rsid w:val="00C2050C"/>
    <w:rsid w:val="00C2058F"/>
    <w:rsid w:val="00C20A1D"/>
    <w:rsid w:val="00C20F7D"/>
    <w:rsid w:val="00C213D4"/>
    <w:rsid w:val="00C21929"/>
    <w:rsid w:val="00C219AC"/>
    <w:rsid w:val="00C21C1B"/>
    <w:rsid w:val="00C21CF4"/>
    <w:rsid w:val="00C21D93"/>
    <w:rsid w:val="00C21E4D"/>
    <w:rsid w:val="00C2216E"/>
    <w:rsid w:val="00C22319"/>
    <w:rsid w:val="00C22382"/>
    <w:rsid w:val="00C2275E"/>
    <w:rsid w:val="00C22E0B"/>
    <w:rsid w:val="00C22FAB"/>
    <w:rsid w:val="00C23469"/>
    <w:rsid w:val="00C234CA"/>
    <w:rsid w:val="00C237CC"/>
    <w:rsid w:val="00C23CF6"/>
    <w:rsid w:val="00C23D47"/>
    <w:rsid w:val="00C23D6B"/>
    <w:rsid w:val="00C23DAC"/>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C7F"/>
    <w:rsid w:val="00C26113"/>
    <w:rsid w:val="00C26343"/>
    <w:rsid w:val="00C26640"/>
    <w:rsid w:val="00C26C85"/>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18"/>
    <w:rsid w:val="00C27E9D"/>
    <w:rsid w:val="00C30059"/>
    <w:rsid w:val="00C3006D"/>
    <w:rsid w:val="00C3015E"/>
    <w:rsid w:val="00C303F0"/>
    <w:rsid w:val="00C30660"/>
    <w:rsid w:val="00C30713"/>
    <w:rsid w:val="00C3097B"/>
    <w:rsid w:val="00C3098E"/>
    <w:rsid w:val="00C30BA7"/>
    <w:rsid w:val="00C30CF4"/>
    <w:rsid w:val="00C30D1F"/>
    <w:rsid w:val="00C3100C"/>
    <w:rsid w:val="00C3132F"/>
    <w:rsid w:val="00C31CB2"/>
    <w:rsid w:val="00C31DBB"/>
    <w:rsid w:val="00C320B8"/>
    <w:rsid w:val="00C322AE"/>
    <w:rsid w:val="00C323AE"/>
    <w:rsid w:val="00C3246E"/>
    <w:rsid w:val="00C3266F"/>
    <w:rsid w:val="00C32842"/>
    <w:rsid w:val="00C32A56"/>
    <w:rsid w:val="00C32C04"/>
    <w:rsid w:val="00C32DF7"/>
    <w:rsid w:val="00C33063"/>
    <w:rsid w:val="00C33215"/>
    <w:rsid w:val="00C3323E"/>
    <w:rsid w:val="00C33B50"/>
    <w:rsid w:val="00C33CA6"/>
    <w:rsid w:val="00C33E4B"/>
    <w:rsid w:val="00C3406C"/>
    <w:rsid w:val="00C343A9"/>
    <w:rsid w:val="00C343F5"/>
    <w:rsid w:val="00C345CB"/>
    <w:rsid w:val="00C3490B"/>
    <w:rsid w:val="00C35014"/>
    <w:rsid w:val="00C3552A"/>
    <w:rsid w:val="00C3575E"/>
    <w:rsid w:val="00C35B1B"/>
    <w:rsid w:val="00C35B9A"/>
    <w:rsid w:val="00C35BFE"/>
    <w:rsid w:val="00C362A0"/>
    <w:rsid w:val="00C363A1"/>
    <w:rsid w:val="00C36662"/>
    <w:rsid w:val="00C36863"/>
    <w:rsid w:val="00C36B90"/>
    <w:rsid w:val="00C36BB5"/>
    <w:rsid w:val="00C36C57"/>
    <w:rsid w:val="00C36EA3"/>
    <w:rsid w:val="00C36F78"/>
    <w:rsid w:val="00C36F9B"/>
    <w:rsid w:val="00C372D8"/>
    <w:rsid w:val="00C37353"/>
    <w:rsid w:val="00C376D4"/>
    <w:rsid w:val="00C377F7"/>
    <w:rsid w:val="00C37907"/>
    <w:rsid w:val="00C3792B"/>
    <w:rsid w:val="00C379B8"/>
    <w:rsid w:val="00C37A61"/>
    <w:rsid w:val="00C37AB4"/>
    <w:rsid w:val="00C37B5C"/>
    <w:rsid w:val="00C37C05"/>
    <w:rsid w:val="00C37DB7"/>
    <w:rsid w:val="00C37E65"/>
    <w:rsid w:val="00C403D2"/>
    <w:rsid w:val="00C403DE"/>
    <w:rsid w:val="00C40477"/>
    <w:rsid w:val="00C4059B"/>
    <w:rsid w:val="00C405B2"/>
    <w:rsid w:val="00C40ADB"/>
    <w:rsid w:val="00C40CCD"/>
    <w:rsid w:val="00C40E75"/>
    <w:rsid w:val="00C40EE2"/>
    <w:rsid w:val="00C414DB"/>
    <w:rsid w:val="00C41504"/>
    <w:rsid w:val="00C41681"/>
    <w:rsid w:val="00C41831"/>
    <w:rsid w:val="00C41A95"/>
    <w:rsid w:val="00C41DA4"/>
    <w:rsid w:val="00C420CF"/>
    <w:rsid w:val="00C42106"/>
    <w:rsid w:val="00C423CC"/>
    <w:rsid w:val="00C42729"/>
    <w:rsid w:val="00C428CB"/>
    <w:rsid w:val="00C42967"/>
    <w:rsid w:val="00C429A4"/>
    <w:rsid w:val="00C42B47"/>
    <w:rsid w:val="00C42B66"/>
    <w:rsid w:val="00C42DF0"/>
    <w:rsid w:val="00C42E84"/>
    <w:rsid w:val="00C42EC8"/>
    <w:rsid w:val="00C42F69"/>
    <w:rsid w:val="00C431B5"/>
    <w:rsid w:val="00C43290"/>
    <w:rsid w:val="00C439F6"/>
    <w:rsid w:val="00C4416A"/>
    <w:rsid w:val="00C44199"/>
    <w:rsid w:val="00C446D5"/>
    <w:rsid w:val="00C44E09"/>
    <w:rsid w:val="00C44E72"/>
    <w:rsid w:val="00C4523B"/>
    <w:rsid w:val="00C45348"/>
    <w:rsid w:val="00C455B1"/>
    <w:rsid w:val="00C457E9"/>
    <w:rsid w:val="00C45A58"/>
    <w:rsid w:val="00C45C76"/>
    <w:rsid w:val="00C45D02"/>
    <w:rsid w:val="00C45E44"/>
    <w:rsid w:val="00C460E7"/>
    <w:rsid w:val="00C461DC"/>
    <w:rsid w:val="00C462B5"/>
    <w:rsid w:val="00C46418"/>
    <w:rsid w:val="00C46940"/>
    <w:rsid w:val="00C46DA5"/>
    <w:rsid w:val="00C46F54"/>
    <w:rsid w:val="00C47061"/>
    <w:rsid w:val="00C47285"/>
    <w:rsid w:val="00C472C5"/>
    <w:rsid w:val="00C473E4"/>
    <w:rsid w:val="00C47476"/>
    <w:rsid w:val="00C47853"/>
    <w:rsid w:val="00C47A44"/>
    <w:rsid w:val="00C47D76"/>
    <w:rsid w:val="00C50363"/>
    <w:rsid w:val="00C50741"/>
    <w:rsid w:val="00C5081C"/>
    <w:rsid w:val="00C5085D"/>
    <w:rsid w:val="00C50B22"/>
    <w:rsid w:val="00C50B6E"/>
    <w:rsid w:val="00C50C26"/>
    <w:rsid w:val="00C50C7C"/>
    <w:rsid w:val="00C50C8C"/>
    <w:rsid w:val="00C5103F"/>
    <w:rsid w:val="00C511EE"/>
    <w:rsid w:val="00C512A1"/>
    <w:rsid w:val="00C517F0"/>
    <w:rsid w:val="00C517F9"/>
    <w:rsid w:val="00C51B2A"/>
    <w:rsid w:val="00C51D45"/>
    <w:rsid w:val="00C5213D"/>
    <w:rsid w:val="00C52188"/>
    <w:rsid w:val="00C521C8"/>
    <w:rsid w:val="00C5261A"/>
    <w:rsid w:val="00C52A1C"/>
    <w:rsid w:val="00C52D6F"/>
    <w:rsid w:val="00C532F6"/>
    <w:rsid w:val="00C533F1"/>
    <w:rsid w:val="00C536B0"/>
    <w:rsid w:val="00C53B26"/>
    <w:rsid w:val="00C53C08"/>
    <w:rsid w:val="00C53CF1"/>
    <w:rsid w:val="00C53DC4"/>
    <w:rsid w:val="00C53FA6"/>
    <w:rsid w:val="00C54132"/>
    <w:rsid w:val="00C543E4"/>
    <w:rsid w:val="00C5460D"/>
    <w:rsid w:val="00C547A2"/>
    <w:rsid w:val="00C54E44"/>
    <w:rsid w:val="00C54F16"/>
    <w:rsid w:val="00C55238"/>
    <w:rsid w:val="00C5541E"/>
    <w:rsid w:val="00C55484"/>
    <w:rsid w:val="00C55542"/>
    <w:rsid w:val="00C55633"/>
    <w:rsid w:val="00C55905"/>
    <w:rsid w:val="00C55A44"/>
    <w:rsid w:val="00C55C4E"/>
    <w:rsid w:val="00C55EDB"/>
    <w:rsid w:val="00C56230"/>
    <w:rsid w:val="00C56261"/>
    <w:rsid w:val="00C563DD"/>
    <w:rsid w:val="00C56688"/>
    <w:rsid w:val="00C56A4A"/>
    <w:rsid w:val="00C56B91"/>
    <w:rsid w:val="00C56C07"/>
    <w:rsid w:val="00C56CED"/>
    <w:rsid w:val="00C56EC0"/>
    <w:rsid w:val="00C573A4"/>
    <w:rsid w:val="00C574BA"/>
    <w:rsid w:val="00C574FF"/>
    <w:rsid w:val="00C57573"/>
    <w:rsid w:val="00C57578"/>
    <w:rsid w:val="00C57981"/>
    <w:rsid w:val="00C57999"/>
    <w:rsid w:val="00C579FF"/>
    <w:rsid w:val="00C6004F"/>
    <w:rsid w:val="00C60458"/>
    <w:rsid w:val="00C604A9"/>
    <w:rsid w:val="00C607F6"/>
    <w:rsid w:val="00C60963"/>
    <w:rsid w:val="00C609D8"/>
    <w:rsid w:val="00C60B3B"/>
    <w:rsid w:val="00C60D9D"/>
    <w:rsid w:val="00C60E30"/>
    <w:rsid w:val="00C60FDB"/>
    <w:rsid w:val="00C614C4"/>
    <w:rsid w:val="00C61994"/>
    <w:rsid w:val="00C61AFD"/>
    <w:rsid w:val="00C61E38"/>
    <w:rsid w:val="00C621E2"/>
    <w:rsid w:val="00C626CC"/>
    <w:rsid w:val="00C62C53"/>
    <w:rsid w:val="00C62CBF"/>
    <w:rsid w:val="00C62DD2"/>
    <w:rsid w:val="00C62F5D"/>
    <w:rsid w:val="00C63020"/>
    <w:rsid w:val="00C63095"/>
    <w:rsid w:val="00C630E9"/>
    <w:rsid w:val="00C632D7"/>
    <w:rsid w:val="00C637C4"/>
    <w:rsid w:val="00C63828"/>
    <w:rsid w:val="00C638D7"/>
    <w:rsid w:val="00C63BAA"/>
    <w:rsid w:val="00C63CBC"/>
    <w:rsid w:val="00C63CE9"/>
    <w:rsid w:val="00C63EC9"/>
    <w:rsid w:val="00C64021"/>
    <w:rsid w:val="00C645F1"/>
    <w:rsid w:val="00C64702"/>
    <w:rsid w:val="00C648EB"/>
    <w:rsid w:val="00C64A38"/>
    <w:rsid w:val="00C64AE4"/>
    <w:rsid w:val="00C64E63"/>
    <w:rsid w:val="00C64F45"/>
    <w:rsid w:val="00C65200"/>
    <w:rsid w:val="00C65266"/>
    <w:rsid w:val="00C6529A"/>
    <w:rsid w:val="00C655E5"/>
    <w:rsid w:val="00C65630"/>
    <w:rsid w:val="00C65947"/>
    <w:rsid w:val="00C65B31"/>
    <w:rsid w:val="00C65BB7"/>
    <w:rsid w:val="00C65D1E"/>
    <w:rsid w:val="00C65F21"/>
    <w:rsid w:val="00C661B0"/>
    <w:rsid w:val="00C66255"/>
    <w:rsid w:val="00C663D7"/>
    <w:rsid w:val="00C6670D"/>
    <w:rsid w:val="00C66BA3"/>
    <w:rsid w:val="00C66BE2"/>
    <w:rsid w:val="00C66EBB"/>
    <w:rsid w:val="00C6702C"/>
    <w:rsid w:val="00C67102"/>
    <w:rsid w:val="00C67127"/>
    <w:rsid w:val="00C67294"/>
    <w:rsid w:val="00C67401"/>
    <w:rsid w:val="00C67486"/>
    <w:rsid w:val="00C67910"/>
    <w:rsid w:val="00C67BA4"/>
    <w:rsid w:val="00C67D3A"/>
    <w:rsid w:val="00C67DEB"/>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5AB"/>
    <w:rsid w:val="00C726BD"/>
    <w:rsid w:val="00C726E3"/>
    <w:rsid w:val="00C72A7E"/>
    <w:rsid w:val="00C72AEC"/>
    <w:rsid w:val="00C72CC4"/>
    <w:rsid w:val="00C72DF8"/>
    <w:rsid w:val="00C73612"/>
    <w:rsid w:val="00C73694"/>
    <w:rsid w:val="00C7380C"/>
    <w:rsid w:val="00C739FA"/>
    <w:rsid w:val="00C73AC5"/>
    <w:rsid w:val="00C73B51"/>
    <w:rsid w:val="00C73BE6"/>
    <w:rsid w:val="00C73DA4"/>
    <w:rsid w:val="00C741E2"/>
    <w:rsid w:val="00C744FB"/>
    <w:rsid w:val="00C74607"/>
    <w:rsid w:val="00C74622"/>
    <w:rsid w:val="00C746C9"/>
    <w:rsid w:val="00C7480F"/>
    <w:rsid w:val="00C74953"/>
    <w:rsid w:val="00C74BBC"/>
    <w:rsid w:val="00C74D74"/>
    <w:rsid w:val="00C74DFD"/>
    <w:rsid w:val="00C74FE9"/>
    <w:rsid w:val="00C7541D"/>
    <w:rsid w:val="00C7549E"/>
    <w:rsid w:val="00C75613"/>
    <w:rsid w:val="00C758AF"/>
    <w:rsid w:val="00C759AE"/>
    <w:rsid w:val="00C75A36"/>
    <w:rsid w:val="00C75C28"/>
    <w:rsid w:val="00C762FE"/>
    <w:rsid w:val="00C76349"/>
    <w:rsid w:val="00C763F0"/>
    <w:rsid w:val="00C7696D"/>
    <w:rsid w:val="00C76980"/>
    <w:rsid w:val="00C76AFD"/>
    <w:rsid w:val="00C76C2C"/>
    <w:rsid w:val="00C76F67"/>
    <w:rsid w:val="00C77465"/>
    <w:rsid w:val="00C777B1"/>
    <w:rsid w:val="00C77951"/>
    <w:rsid w:val="00C77A2F"/>
    <w:rsid w:val="00C77A71"/>
    <w:rsid w:val="00C77B2C"/>
    <w:rsid w:val="00C8010C"/>
    <w:rsid w:val="00C803A6"/>
    <w:rsid w:val="00C80486"/>
    <w:rsid w:val="00C806A0"/>
    <w:rsid w:val="00C808B8"/>
    <w:rsid w:val="00C80AB7"/>
    <w:rsid w:val="00C80DCA"/>
    <w:rsid w:val="00C80DF5"/>
    <w:rsid w:val="00C8153F"/>
    <w:rsid w:val="00C81597"/>
    <w:rsid w:val="00C815BD"/>
    <w:rsid w:val="00C815F2"/>
    <w:rsid w:val="00C8161F"/>
    <w:rsid w:val="00C817B9"/>
    <w:rsid w:val="00C81888"/>
    <w:rsid w:val="00C819BE"/>
    <w:rsid w:val="00C819EA"/>
    <w:rsid w:val="00C81D35"/>
    <w:rsid w:val="00C8217B"/>
    <w:rsid w:val="00C8300D"/>
    <w:rsid w:val="00C832D4"/>
    <w:rsid w:val="00C832DB"/>
    <w:rsid w:val="00C8336E"/>
    <w:rsid w:val="00C83596"/>
    <w:rsid w:val="00C835F8"/>
    <w:rsid w:val="00C83883"/>
    <w:rsid w:val="00C83B15"/>
    <w:rsid w:val="00C83BF9"/>
    <w:rsid w:val="00C83E1B"/>
    <w:rsid w:val="00C843FE"/>
    <w:rsid w:val="00C84455"/>
    <w:rsid w:val="00C8453D"/>
    <w:rsid w:val="00C84691"/>
    <w:rsid w:val="00C847FC"/>
    <w:rsid w:val="00C84A45"/>
    <w:rsid w:val="00C84C4B"/>
    <w:rsid w:val="00C84E91"/>
    <w:rsid w:val="00C85195"/>
    <w:rsid w:val="00C852DA"/>
    <w:rsid w:val="00C85603"/>
    <w:rsid w:val="00C85B9C"/>
    <w:rsid w:val="00C85E2E"/>
    <w:rsid w:val="00C85E37"/>
    <w:rsid w:val="00C86724"/>
    <w:rsid w:val="00C8695F"/>
    <w:rsid w:val="00C86AB4"/>
    <w:rsid w:val="00C86CB5"/>
    <w:rsid w:val="00C86DDE"/>
    <w:rsid w:val="00C8724E"/>
    <w:rsid w:val="00C874E6"/>
    <w:rsid w:val="00C878B4"/>
    <w:rsid w:val="00C879D3"/>
    <w:rsid w:val="00C87C3E"/>
    <w:rsid w:val="00C902DD"/>
    <w:rsid w:val="00C90530"/>
    <w:rsid w:val="00C907F9"/>
    <w:rsid w:val="00C9089D"/>
    <w:rsid w:val="00C90A3E"/>
    <w:rsid w:val="00C90F8B"/>
    <w:rsid w:val="00C910DF"/>
    <w:rsid w:val="00C910F2"/>
    <w:rsid w:val="00C91231"/>
    <w:rsid w:val="00C9139A"/>
    <w:rsid w:val="00C91862"/>
    <w:rsid w:val="00C91DA5"/>
    <w:rsid w:val="00C91DF4"/>
    <w:rsid w:val="00C92337"/>
    <w:rsid w:val="00C923C8"/>
    <w:rsid w:val="00C92456"/>
    <w:rsid w:val="00C92488"/>
    <w:rsid w:val="00C9277B"/>
    <w:rsid w:val="00C9278C"/>
    <w:rsid w:val="00C928B5"/>
    <w:rsid w:val="00C92A53"/>
    <w:rsid w:val="00C93098"/>
    <w:rsid w:val="00C9322A"/>
    <w:rsid w:val="00C9331B"/>
    <w:rsid w:val="00C93972"/>
    <w:rsid w:val="00C93A73"/>
    <w:rsid w:val="00C93A8E"/>
    <w:rsid w:val="00C93C4C"/>
    <w:rsid w:val="00C93D0F"/>
    <w:rsid w:val="00C93EE1"/>
    <w:rsid w:val="00C940B1"/>
    <w:rsid w:val="00C940E1"/>
    <w:rsid w:val="00C941D1"/>
    <w:rsid w:val="00C94398"/>
    <w:rsid w:val="00C945D2"/>
    <w:rsid w:val="00C94986"/>
    <w:rsid w:val="00C949B3"/>
    <w:rsid w:val="00C94AFA"/>
    <w:rsid w:val="00C94B74"/>
    <w:rsid w:val="00C94D70"/>
    <w:rsid w:val="00C94E66"/>
    <w:rsid w:val="00C94F9F"/>
    <w:rsid w:val="00C951A8"/>
    <w:rsid w:val="00C95221"/>
    <w:rsid w:val="00C9528E"/>
    <w:rsid w:val="00C952EC"/>
    <w:rsid w:val="00C95811"/>
    <w:rsid w:val="00C95990"/>
    <w:rsid w:val="00C95DC1"/>
    <w:rsid w:val="00C960EB"/>
    <w:rsid w:val="00C9612E"/>
    <w:rsid w:val="00C96203"/>
    <w:rsid w:val="00C9624C"/>
    <w:rsid w:val="00C9667D"/>
    <w:rsid w:val="00C96933"/>
    <w:rsid w:val="00C96C29"/>
    <w:rsid w:val="00C96C53"/>
    <w:rsid w:val="00C96DE8"/>
    <w:rsid w:val="00C96F3A"/>
    <w:rsid w:val="00C97437"/>
    <w:rsid w:val="00C97850"/>
    <w:rsid w:val="00C97A28"/>
    <w:rsid w:val="00C97A5F"/>
    <w:rsid w:val="00C97AB3"/>
    <w:rsid w:val="00C97AC8"/>
    <w:rsid w:val="00C97C35"/>
    <w:rsid w:val="00CA0093"/>
    <w:rsid w:val="00CA01BF"/>
    <w:rsid w:val="00CA070D"/>
    <w:rsid w:val="00CA08A7"/>
    <w:rsid w:val="00CA0928"/>
    <w:rsid w:val="00CA108F"/>
    <w:rsid w:val="00CA12BB"/>
    <w:rsid w:val="00CA134D"/>
    <w:rsid w:val="00CA1441"/>
    <w:rsid w:val="00CA1559"/>
    <w:rsid w:val="00CA165A"/>
    <w:rsid w:val="00CA1958"/>
    <w:rsid w:val="00CA19AA"/>
    <w:rsid w:val="00CA1CB8"/>
    <w:rsid w:val="00CA1EB9"/>
    <w:rsid w:val="00CA1F23"/>
    <w:rsid w:val="00CA2149"/>
    <w:rsid w:val="00CA21C9"/>
    <w:rsid w:val="00CA23A1"/>
    <w:rsid w:val="00CA26D9"/>
    <w:rsid w:val="00CA2944"/>
    <w:rsid w:val="00CA29A5"/>
    <w:rsid w:val="00CA2ABD"/>
    <w:rsid w:val="00CA2B99"/>
    <w:rsid w:val="00CA33D1"/>
    <w:rsid w:val="00CA358E"/>
    <w:rsid w:val="00CA37F4"/>
    <w:rsid w:val="00CA38F7"/>
    <w:rsid w:val="00CA3DBC"/>
    <w:rsid w:val="00CA4290"/>
    <w:rsid w:val="00CA447F"/>
    <w:rsid w:val="00CA45F5"/>
    <w:rsid w:val="00CA470E"/>
    <w:rsid w:val="00CA479B"/>
    <w:rsid w:val="00CA47D7"/>
    <w:rsid w:val="00CA4918"/>
    <w:rsid w:val="00CA496E"/>
    <w:rsid w:val="00CA49BA"/>
    <w:rsid w:val="00CA4B06"/>
    <w:rsid w:val="00CA4C4D"/>
    <w:rsid w:val="00CA4DB2"/>
    <w:rsid w:val="00CA599B"/>
    <w:rsid w:val="00CA5B55"/>
    <w:rsid w:val="00CA5CD2"/>
    <w:rsid w:val="00CA613B"/>
    <w:rsid w:val="00CA62BD"/>
    <w:rsid w:val="00CA6351"/>
    <w:rsid w:val="00CA63EF"/>
    <w:rsid w:val="00CA65B8"/>
    <w:rsid w:val="00CA6908"/>
    <w:rsid w:val="00CA6A84"/>
    <w:rsid w:val="00CA705F"/>
    <w:rsid w:val="00CA7181"/>
    <w:rsid w:val="00CA721B"/>
    <w:rsid w:val="00CA7B16"/>
    <w:rsid w:val="00CA7C85"/>
    <w:rsid w:val="00CA7E37"/>
    <w:rsid w:val="00CB0308"/>
    <w:rsid w:val="00CB0457"/>
    <w:rsid w:val="00CB04FA"/>
    <w:rsid w:val="00CB04FE"/>
    <w:rsid w:val="00CB05E8"/>
    <w:rsid w:val="00CB0889"/>
    <w:rsid w:val="00CB0B7B"/>
    <w:rsid w:val="00CB0BA4"/>
    <w:rsid w:val="00CB0DE0"/>
    <w:rsid w:val="00CB151D"/>
    <w:rsid w:val="00CB157F"/>
    <w:rsid w:val="00CB1862"/>
    <w:rsid w:val="00CB18EA"/>
    <w:rsid w:val="00CB1B57"/>
    <w:rsid w:val="00CB1CBA"/>
    <w:rsid w:val="00CB2228"/>
    <w:rsid w:val="00CB26CC"/>
    <w:rsid w:val="00CB286E"/>
    <w:rsid w:val="00CB294F"/>
    <w:rsid w:val="00CB2B1E"/>
    <w:rsid w:val="00CB2C1E"/>
    <w:rsid w:val="00CB313B"/>
    <w:rsid w:val="00CB31FB"/>
    <w:rsid w:val="00CB3507"/>
    <w:rsid w:val="00CB3552"/>
    <w:rsid w:val="00CB3790"/>
    <w:rsid w:val="00CB3BA2"/>
    <w:rsid w:val="00CB3DF0"/>
    <w:rsid w:val="00CB435A"/>
    <w:rsid w:val="00CB446B"/>
    <w:rsid w:val="00CB4619"/>
    <w:rsid w:val="00CB4943"/>
    <w:rsid w:val="00CB499D"/>
    <w:rsid w:val="00CB4A07"/>
    <w:rsid w:val="00CB4ABD"/>
    <w:rsid w:val="00CB4C9C"/>
    <w:rsid w:val="00CB4CE9"/>
    <w:rsid w:val="00CB4DE9"/>
    <w:rsid w:val="00CB4E8A"/>
    <w:rsid w:val="00CB5253"/>
    <w:rsid w:val="00CB5406"/>
    <w:rsid w:val="00CB57D2"/>
    <w:rsid w:val="00CB5A37"/>
    <w:rsid w:val="00CB6068"/>
    <w:rsid w:val="00CB663C"/>
    <w:rsid w:val="00CB67E3"/>
    <w:rsid w:val="00CB6820"/>
    <w:rsid w:val="00CB6AC8"/>
    <w:rsid w:val="00CB6AE5"/>
    <w:rsid w:val="00CB6BC9"/>
    <w:rsid w:val="00CB6BDA"/>
    <w:rsid w:val="00CB6EB2"/>
    <w:rsid w:val="00CB6F5D"/>
    <w:rsid w:val="00CB7217"/>
    <w:rsid w:val="00CB7480"/>
    <w:rsid w:val="00CB78D7"/>
    <w:rsid w:val="00CB7935"/>
    <w:rsid w:val="00CB7949"/>
    <w:rsid w:val="00CB7A81"/>
    <w:rsid w:val="00CB7B2C"/>
    <w:rsid w:val="00CB7B37"/>
    <w:rsid w:val="00CB7B50"/>
    <w:rsid w:val="00CB7BDD"/>
    <w:rsid w:val="00CB7DEC"/>
    <w:rsid w:val="00CB7E7F"/>
    <w:rsid w:val="00CB7EBE"/>
    <w:rsid w:val="00CC0006"/>
    <w:rsid w:val="00CC017A"/>
    <w:rsid w:val="00CC0831"/>
    <w:rsid w:val="00CC0A87"/>
    <w:rsid w:val="00CC0B1F"/>
    <w:rsid w:val="00CC0C34"/>
    <w:rsid w:val="00CC10D4"/>
    <w:rsid w:val="00CC114C"/>
    <w:rsid w:val="00CC115E"/>
    <w:rsid w:val="00CC121B"/>
    <w:rsid w:val="00CC15DF"/>
    <w:rsid w:val="00CC165A"/>
    <w:rsid w:val="00CC1760"/>
    <w:rsid w:val="00CC17CB"/>
    <w:rsid w:val="00CC1B4C"/>
    <w:rsid w:val="00CC1C1A"/>
    <w:rsid w:val="00CC213E"/>
    <w:rsid w:val="00CC2262"/>
    <w:rsid w:val="00CC2286"/>
    <w:rsid w:val="00CC22C2"/>
    <w:rsid w:val="00CC2367"/>
    <w:rsid w:val="00CC2512"/>
    <w:rsid w:val="00CC259F"/>
    <w:rsid w:val="00CC25F5"/>
    <w:rsid w:val="00CC27A6"/>
    <w:rsid w:val="00CC2E56"/>
    <w:rsid w:val="00CC2EC5"/>
    <w:rsid w:val="00CC3118"/>
    <w:rsid w:val="00CC3630"/>
    <w:rsid w:val="00CC3699"/>
    <w:rsid w:val="00CC3840"/>
    <w:rsid w:val="00CC39E5"/>
    <w:rsid w:val="00CC3BBA"/>
    <w:rsid w:val="00CC3F63"/>
    <w:rsid w:val="00CC43FB"/>
    <w:rsid w:val="00CC4518"/>
    <w:rsid w:val="00CC4730"/>
    <w:rsid w:val="00CC4736"/>
    <w:rsid w:val="00CC4795"/>
    <w:rsid w:val="00CC4812"/>
    <w:rsid w:val="00CC5226"/>
    <w:rsid w:val="00CC53F0"/>
    <w:rsid w:val="00CC586A"/>
    <w:rsid w:val="00CC5C9A"/>
    <w:rsid w:val="00CC6000"/>
    <w:rsid w:val="00CC62B0"/>
    <w:rsid w:val="00CC6515"/>
    <w:rsid w:val="00CC6614"/>
    <w:rsid w:val="00CC6A2C"/>
    <w:rsid w:val="00CC6A4F"/>
    <w:rsid w:val="00CC6BA5"/>
    <w:rsid w:val="00CC6C80"/>
    <w:rsid w:val="00CC6CBC"/>
    <w:rsid w:val="00CC6F73"/>
    <w:rsid w:val="00CC6F7B"/>
    <w:rsid w:val="00CC70A5"/>
    <w:rsid w:val="00CC71C2"/>
    <w:rsid w:val="00CC7405"/>
    <w:rsid w:val="00CC75AF"/>
    <w:rsid w:val="00CC7915"/>
    <w:rsid w:val="00CC7B15"/>
    <w:rsid w:val="00CC7D6B"/>
    <w:rsid w:val="00CD01C4"/>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2C"/>
    <w:rsid w:val="00CD22D5"/>
    <w:rsid w:val="00CD27E5"/>
    <w:rsid w:val="00CD29F7"/>
    <w:rsid w:val="00CD35E9"/>
    <w:rsid w:val="00CD3908"/>
    <w:rsid w:val="00CD3A02"/>
    <w:rsid w:val="00CD3A76"/>
    <w:rsid w:val="00CD3B73"/>
    <w:rsid w:val="00CD3DE5"/>
    <w:rsid w:val="00CD464B"/>
    <w:rsid w:val="00CD46DC"/>
    <w:rsid w:val="00CD498C"/>
    <w:rsid w:val="00CD4DE6"/>
    <w:rsid w:val="00CD4E68"/>
    <w:rsid w:val="00CD53DF"/>
    <w:rsid w:val="00CD5440"/>
    <w:rsid w:val="00CD547A"/>
    <w:rsid w:val="00CD554C"/>
    <w:rsid w:val="00CD586C"/>
    <w:rsid w:val="00CD5889"/>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F4A"/>
    <w:rsid w:val="00CD70F9"/>
    <w:rsid w:val="00CD723D"/>
    <w:rsid w:val="00CD7265"/>
    <w:rsid w:val="00CD7288"/>
    <w:rsid w:val="00CD73B9"/>
    <w:rsid w:val="00CD73F0"/>
    <w:rsid w:val="00CD7493"/>
    <w:rsid w:val="00CD7608"/>
    <w:rsid w:val="00CD785A"/>
    <w:rsid w:val="00CD791A"/>
    <w:rsid w:val="00CD7931"/>
    <w:rsid w:val="00CD7BF4"/>
    <w:rsid w:val="00CD7EB4"/>
    <w:rsid w:val="00CE0110"/>
    <w:rsid w:val="00CE022E"/>
    <w:rsid w:val="00CE0235"/>
    <w:rsid w:val="00CE02B0"/>
    <w:rsid w:val="00CE0335"/>
    <w:rsid w:val="00CE09C8"/>
    <w:rsid w:val="00CE09EF"/>
    <w:rsid w:val="00CE0BA3"/>
    <w:rsid w:val="00CE0C30"/>
    <w:rsid w:val="00CE0CF9"/>
    <w:rsid w:val="00CE0E47"/>
    <w:rsid w:val="00CE1046"/>
    <w:rsid w:val="00CE14FC"/>
    <w:rsid w:val="00CE15A2"/>
    <w:rsid w:val="00CE1682"/>
    <w:rsid w:val="00CE1C9B"/>
    <w:rsid w:val="00CE2217"/>
    <w:rsid w:val="00CE2538"/>
    <w:rsid w:val="00CE29D9"/>
    <w:rsid w:val="00CE2A75"/>
    <w:rsid w:val="00CE2E19"/>
    <w:rsid w:val="00CE2F5F"/>
    <w:rsid w:val="00CE2FAF"/>
    <w:rsid w:val="00CE2FD4"/>
    <w:rsid w:val="00CE2FEF"/>
    <w:rsid w:val="00CE318D"/>
    <w:rsid w:val="00CE33D6"/>
    <w:rsid w:val="00CE3692"/>
    <w:rsid w:val="00CE3812"/>
    <w:rsid w:val="00CE3CD3"/>
    <w:rsid w:val="00CE3EC0"/>
    <w:rsid w:val="00CE3FAB"/>
    <w:rsid w:val="00CE40FB"/>
    <w:rsid w:val="00CE41D5"/>
    <w:rsid w:val="00CE437C"/>
    <w:rsid w:val="00CE45CD"/>
    <w:rsid w:val="00CE4670"/>
    <w:rsid w:val="00CE4822"/>
    <w:rsid w:val="00CE4A6C"/>
    <w:rsid w:val="00CE4AC4"/>
    <w:rsid w:val="00CE4EA4"/>
    <w:rsid w:val="00CE4FC5"/>
    <w:rsid w:val="00CE53C7"/>
    <w:rsid w:val="00CE5710"/>
    <w:rsid w:val="00CE5A4E"/>
    <w:rsid w:val="00CE5B73"/>
    <w:rsid w:val="00CE5C72"/>
    <w:rsid w:val="00CE5CC8"/>
    <w:rsid w:val="00CE5CFB"/>
    <w:rsid w:val="00CE5F3A"/>
    <w:rsid w:val="00CE6031"/>
    <w:rsid w:val="00CE61CC"/>
    <w:rsid w:val="00CE65A1"/>
    <w:rsid w:val="00CE65E6"/>
    <w:rsid w:val="00CE65E7"/>
    <w:rsid w:val="00CE68F7"/>
    <w:rsid w:val="00CE6C75"/>
    <w:rsid w:val="00CE6C8C"/>
    <w:rsid w:val="00CE6EDF"/>
    <w:rsid w:val="00CE7281"/>
    <w:rsid w:val="00CE7346"/>
    <w:rsid w:val="00CE7370"/>
    <w:rsid w:val="00CE73FA"/>
    <w:rsid w:val="00CE7458"/>
    <w:rsid w:val="00CE7DA1"/>
    <w:rsid w:val="00CE7EAC"/>
    <w:rsid w:val="00CF0055"/>
    <w:rsid w:val="00CF0133"/>
    <w:rsid w:val="00CF01DB"/>
    <w:rsid w:val="00CF036B"/>
    <w:rsid w:val="00CF04D9"/>
    <w:rsid w:val="00CF0594"/>
    <w:rsid w:val="00CF0FE2"/>
    <w:rsid w:val="00CF12FC"/>
    <w:rsid w:val="00CF1528"/>
    <w:rsid w:val="00CF1574"/>
    <w:rsid w:val="00CF1680"/>
    <w:rsid w:val="00CF1717"/>
    <w:rsid w:val="00CF1AEF"/>
    <w:rsid w:val="00CF21A3"/>
    <w:rsid w:val="00CF22DB"/>
    <w:rsid w:val="00CF28DD"/>
    <w:rsid w:val="00CF2915"/>
    <w:rsid w:val="00CF2AA9"/>
    <w:rsid w:val="00CF2D26"/>
    <w:rsid w:val="00CF2D69"/>
    <w:rsid w:val="00CF2EE7"/>
    <w:rsid w:val="00CF2FB4"/>
    <w:rsid w:val="00CF31E7"/>
    <w:rsid w:val="00CF3255"/>
    <w:rsid w:val="00CF330B"/>
    <w:rsid w:val="00CF330E"/>
    <w:rsid w:val="00CF3538"/>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5122"/>
    <w:rsid w:val="00CF5636"/>
    <w:rsid w:val="00CF56B1"/>
    <w:rsid w:val="00CF57C3"/>
    <w:rsid w:val="00CF57EC"/>
    <w:rsid w:val="00CF599E"/>
    <w:rsid w:val="00CF5C2D"/>
    <w:rsid w:val="00CF5ED2"/>
    <w:rsid w:val="00CF5F72"/>
    <w:rsid w:val="00CF663B"/>
    <w:rsid w:val="00CF66F4"/>
    <w:rsid w:val="00CF678C"/>
    <w:rsid w:val="00CF6A3D"/>
    <w:rsid w:val="00CF6A54"/>
    <w:rsid w:val="00CF6AF6"/>
    <w:rsid w:val="00CF6C4E"/>
    <w:rsid w:val="00CF6C5A"/>
    <w:rsid w:val="00CF6DE6"/>
    <w:rsid w:val="00CF6FA2"/>
    <w:rsid w:val="00CF6FCC"/>
    <w:rsid w:val="00CF7353"/>
    <w:rsid w:val="00CF76A5"/>
    <w:rsid w:val="00CF784D"/>
    <w:rsid w:val="00CF7A05"/>
    <w:rsid w:val="00CF7DB3"/>
    <w:rsid w:val="00CF7E11"/>
    <w:rsid w:val="00D000E5"/>
    <w:rsid w:val="00D002D4"/>
    <w:rsid w:val="00D0056D"/>
    <w:rsid w:val="00D008D3"/>
    <w:rsid w:val="00D009FE"/>
    <w:rsid w:val="00D00A92"/>
    <w:rsid w:val="00D00B61"/>
    <w:rsid w:val="00D00DEA"/>
    <w:rsid w:val="00D00F36"/>
    <w:rsid w:val="00D01217"/>
    <w:rsid w:val="00D0124A"/>
    <w:rsid w:val="00D014A7"/>
    <w:rsid w:val="00D01629"/>
    <w:rsid w:val="00D0166B"/>
    <w:rsid w:val="00D018B0"/>
    <w:rsid w:val="00D01D1E"/>
    <w:rsid w:val="00D01DE3"/>
    <w:rsid w:val="00D01E27"/>
    <w:rsid w:val="00D020C3"/>
    <w:rsid w:val="00D02124"/>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EA2"/>
    <w:rsid w:val="00D03FB1"/>
    <w:rsid w:val="00D04051"/>
    <w:rsid w:val="00D04200"/>
    <w:rsid w:val="00D04238"/>
    <w:rsid w:val="00D044D4"/>
    <w:rsid w:val="00D04870"/>
    <w:rsid w:val="00D04E7B"/>
    <w:rsid w:val="00D0521E"/>
    <w:rsid w:val="00D05248"/>
    <w:rsid w:val="00D0526F"/>
    <w:rsid w:val="00D05388"/>
    <w:rsid w:val="00D06032"/>
    <w:rsid w:val="00D06325"/>
    <w:rsid w:val="00D065C6"/>
    <w:rsid w:val="00D066A3"/>
    <w:rsid w:val="00D06A2A"/>
    <w:rsid w:val="00D06EB1"/>
    <w:rsid w:val="00D07143"/>
    <w:rsid w:val="00D07479"/>
    <w:rsid w:val="00D0757F"/>
    <w:rsid w:val="00D076D2"/>
    <w:rsid w:val="00D07813"/>
    <w:rsid w:val="00D07A57"/>
    <w:rsid w:val="00D07C1E"/>
    <w:rsid w:val="00D07CA6"/>
    <w:rsid w:val="00D106AE"/>
    <w:rsid w:val="00D1076B"/>
    <w:rsid w:val="00D1081B"/>
    <w:rsid w:val="00D10DC6"/>
    <w:rsid w:val="00D112D2"/>
    <w:rsid w:val="00D11353"/>
    <w:rsid w:val="00D114CF"/>
    <w:rsid w:val="00D1175D"/>
    <w:rsid w:val="00D11815"/>
    <w:rsid w:val="00D11BA2"/>
    <w:rsid w:val="00D11BAB"/>
    <w:rsid w:val="00D12122"/>
    <w:rsid w:val="00D1216E"/>
    <w:rsid w:val="00D124B4"/>
    <w:rsid w:val="00D12781"/>
    <w:rsid w:val="00D12A15"/>
    <w:rsid w:val="00D12A60"/>
    <w:rsid w:val="00D12C58"/>
    <w:rsid w:val="00D12DFB"/>
    <w:rsid w:val="00D1303A"/>
    <w:rsid w:val="00D1324E"/>
    <w:rsid w:val="00D1329A"/>
    <w:rsid w:val="00D133B9"/>
    <w:rsid w:val="00D134ED"/>
    <w:rsid w:val="00D135F5"/>
    <w:rsid w:val="00D1360E"/>
    <w:rsid w:val="00D13611"/>
    <w:rsid w:val="00D136D3"/>
    <w:rsid w:val="00D13750"/>
    <w:rsid w:val="00D13B14"/>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A1D"/>
    <w:rsid w:val="00D15B37"/>
    <w:rsid w:val="00D15E18"/>
    <w:rsid w:val="00D15EA5"/>
    <w:rsid w:val="00D164CE"/>
    <w:rsid w:val="00D1654B"/>
    <w:rsid w:val="00D16582"/>
    <w:rsid w:val="00D1666F"/>
    <w:rsid w:val="00D168DF"/>
    <w:rsid w:val="00D169E7"/>
    <w:rsid w:val="00D16C17"/>
    <w:rsid w:val="00D16EA2"/>
    <w:rsid w:val="00D16F9C"/>
    <w:rsid w:val="00D171B0"/>
    <w:rsid w:val="00D1748F"/>
    <w:rsid w:val="00D17AB3"/>
    <w:rsid w:val="00D20078"/>
    <w:rsid w:val="00D2018D"/>
    <w:rsid w:val="00D202EC"/>
    <w:rsid w:val="00D2044E"/>
    <w:rsid w:val="00D20A81"/>
    <w:rsid w:val="00D20D5A"/>
    <w:rsid w:val="00D20F1A"/>
    <w:rsid w:val="00D21040"/>
    <w:rsid w:val="00D2113B"/>
    <w:rsid w:val="00D21695"/>
    <w:rsid w:val="00D2170E"/>
    <w:rsid w:val="00D21906"/>
    <w:rsid w:val="00D2192B"/>
    <w:rsid w:val="00D21B67"/>
    <w:rsid w:val="00D21CF6"/>
    <w:rsid w:val="00D21DE1"/>
    <w:rsid w:val="00D21F73"/>
    <w:rsid w:val="00D2223A"/>
    <w:rsid w:val="00D22E75"/>
    <w:rsid w:val="00D23122"/>
    <w:rsid w:val="00D233CD"/>
    <w:rsid w:val="00D23714"/>
    <w:rsid w:val="00D23A52"/>
    <w:rsid w:val="00D23A89"/>
    <w:rsid w:val="00D23C1D"/>
    <w:rsid w:val="00D23CE1"/>
    <w:rsid w:val="00D23DCD"/>
    <w:rsid w:val="00D23EBE"/>
    <w:rsid w:val="00D23F98"/>
    <w:rsid w:val="00D24024"/>
    <w:rsid w:val="00D24189"/>
    <w:rsid w:val="00D242D7"/>
    <w:rsid w:val="00D24637"/>
    <w:rsid w:val="00D246C3"/>
    <w:rsid w:val="00D247AB"/>
    <w:rsid w:val="00D24A8E"/>
    <w:rsid w:val="00D253A1"/>
    <w:rsid w:val="00D2541A"/>
    <w:rsid w:val="00D254F9"/>
    <w:rsid w:val="00D25755"/>
    <w:rsid w:val="00D257E2"/>
    <w:rsid w:val="00D25C6D"/>
    <w:rsid w:val="00D25F62"/>
    <w:rsid w:val="00D26010"/>
    <w:rsid w:val="00D26195"/>
    <w:rsid w:val="00D262BF"/>
    <w:rsid w:val="00D263C1"/>
    <w:rsid w:val="00D267FB"/>
    <w:rsid w:val="00D26C0A"/>
    <w:rsid w:val="00D26C6D"/>
    <w:rsid w:val="00D26E0E"/>
    <w:rsid w:val="00D27122"/>
    <w:rsid w:val="00D277B5"/>
    <w:rsid w:val="00D27A29"/>
    <w:rsid w:val="00D27C50"/>
    <w:rsid w:val="00D27FC3"/>
    <w:rsid w:val="00D3003D"/>
    <w:rsid w:val="00D3014E"/>
    <w:rsid w:val="00D302B6"/>
    <w:rsid w:val="00D3042C"/>
    <w:rsid w:val="00D3042F"/>
    <w:rsid w:val="00D30498"/>
    <w:rsid w:val="00D306CB"/>
    <w:rsid w:val="00D308FD"/>
    <w:rsid w:val="00D30DE5"/>
    <w:rsid w:val="00D3127A"/>
    <w:rsid w:val="00D31492"/>
    <w:rsid w:val="00D315E0"/>
    <w:rsid w:val="00D31BAB"/>
    <w:rsid w:val="00D31BF3"/>
    <w:rsid w:val="00D31DC6"/>
    <w:rsid w:val="00D31E71"/>
    <w:rsid w:val="00D31F4F"/>
    <w:rsid w:val="00D31FF8"/>
    <w:rsid w:val="00D32155"/>
    <w:rsid w:val="00D32318"/>
    <w:rsid w:val="00D327E6"/>
    <w:rsid w:val="00D328B8"/>
    <w:rsid w:val="00D32B28"/>
    <w:rsid w:val="00D32B8D"/>
    <w:rsid w:val="00D32BA3"/>
    <w:rsid w:val="00D32DD9"/>
    <w:rsid w:val="00D32FCD"/>
    <w:rsid w:val="00D32FE8"/>
    <w:rsid w:val="00D338D3"/>
    <w:rsid w:val="00D33A1E"/>
    <w:rsid w:val="00D33B8C"/>
    <w:rsid w:val="00D33C23"/>
    <w:rsid w:val="00D33E26"/>
    <w:rsid w:val="00D33EA5"/>
    <w:rsid w:val="00D344CD"/>
    <w:rsid w:val="00D345CA"/>
    <w:rsid w:val="00D3474E"/>
    <w:rsid w:val="00D3492C"/>
    <w:rsid w:val="00D3497E"/>
    <w:rsid w:val="00D34E1A"/>
    <w:rsid w:val="00D34EA9"/>
    <w:rsid w:val="00D352A4"/>
    <w:rsid w:val="00D357C0"/>
    <w:rsid w:val="00D35917"/>
    <w:rsid w:val="00D35934"/>
    <w:rsid w:val="00D35ADB"/>
    <w:rsid w:val="00D35BE4"/>
    <w:rsid w:val="00D35C49"/>
    <w:rsid w:val="00D35F84"/>
    <w:rsid w:val="00D35FE0"/>
    <w:rsid w:val="00D364E2"/>
    <w:rsid w:val="00D3675D"/>
    <w:rsid w:val="00D36900"/>
    <w:rsid w:val="00D3691E"/>
    <w:rsid w:val="00D37274"/>
    <w:rsid w:val="00D37463"/>
    <w:rsid w:val="00D378B1"/>
    <w:rsid w:val="00D37A2A"/>
    <w:rsid w:val="00D37A74"/>
    <w:rsid w:val="00D37C63"/>
    <w:rsid w:val="00D37DAB"/>
    <w:rsid w:val="00D37DC9"/>
    <w:rsid w:val="00D37E17"/>
    <w:rsid w:val="00D40321"/>
    <w:rsid w:val="00D405C6"/>
    <w:rsid w:val="00D40C76"/>
    <w:rsid w:val="00D40FA7"/>
    <w:rsid w:val="00D41097"/>
    <w:rsid w:val="00D410C0"/>
    <w:rsid w:val="00D412FA"/>
    <w:rsid w:val="00D414F1"/>
    <w:rsid w:val="00D4169C"/>
    <w:rsid w:val="00D41925"/>
    <w:rsid w:val="00D41B90"/>
    <w:rsid w:val="00D41BD2"/>
    <w:rsid w:val="00D41EEE"/>
    <w:rsid w:val="00D41EF9"/>
    <w:rsid w:val="00D423E2"/>
    <w:rsid w:val="00D424E0"/>
    <w:rsid w:val="00D42648"/>
    <w:rsid w:val="00D42994"/>
    <w:rsid w:val="00D42C2F"/>
    <w:rsid w:val="00D42D2E"/>
    <w:rsid w:val="00D42F01"/>
    <w:rsid w:val="00D42FF2"/>
    <w:rsid w:val="00D4315E"/>
    <w:rsid w:val="00D431A5"/>
    <w:rsid w:val="00D431DF"/>
    <w:rsid w:val="00D434F7"/>
    <w:rsid w:val="00D43527"/>
    <w:rsid w:val="00D43721"/>
    <w:rsid w:val="00D43727"/>
    <w:rsid w:val="00D43B93"/>
    <w:rsid w:val="00D43CD5"/>
    <w:rsid w:val="00D43DC0"/>
    <w:rsid w:val="00D43E8C"/>
    <w:rsid w:val="00D443A1"/>
    <w:rsid w:val="00D44773"/>
    <w:rsid w:val="00D44B3E"/>
    <w:rsid w:val="00D44B73"/>
    <w:rsid w:val="00D44D44"/>
    <w:rsid w:val="00D44DB3"/>
    <w:rsid w:val="00D455D6"/>
    <w:rsid w:val="00D456CF"/>
    <w:rsid w:val="00D4593D"/>
    <w:rsid w:val="00D45A4C"/>
    <w:rsid w:val="00D45F6B"/>
    <w:rsid w:val="00D463B7"/>
    <w:rsid w:val="00D4673B"/>
    <w:rsid w:val="00D46984"/>
    <w:rsid w:val="00D46EA1"/>
    <w:rsid w:val="00D46EA5"/>
    <w:rsid w:val="00D47217"/>
    <w:rsid w:val="00D47395"/>
    <w:rsid w:val="00D473AA"/>
    <w:rsid w:val="00D4752A"/>
    <w:rsid w:val="00D475CF"/>
    <w:rsid w:val="00D47946"/>
    <w:rsid w:val="00D47A12"/>
    <w:rsid w:val="00D47EC7"/>
    <w:rsid w:val="00D47FC0"/>
    <w:rsid w:val="00D47FC7"/>
    <w:rsid w:val="00D50241"/>
    <w:rsid w:val="00D50564"/>
    <w:rsid w:val="00D50728"/>
    <w:rsid w:val="00D50783"/>
    <w:rsid w:val="00D50A57"/>
    <w:rsid w:val="00D50B36"/>
    <w:rsid w:val="00D5136C"/>
    <w:rsid w:val="00D5161B"/>
    <w:rsid w:val="00D516F5"/>
    <w:rsid w:val="00D51B5B"/>
    <w:rsid w:val="00D51D5E"/>
    <w:rsid w:val="00D51DBF"/>
    <w:rsid w:val="00D51DE8"/>
    <w:rsid w:val="00D51F27"/>
    <w:rsid w:val="00D520F9"/>
    <w:rsid w:val="00D523CD"/>
    <w:rsid w:val="00D5249D"/>
    <w:rsid w:val="00D5253D"/>
    <w:rsid w:val="00D525F1"/>
    <w:rsid w:val="00D52640"/>
    <w:rsid w:val="00D529B9"/>
    <w:rsid w:val="00D52D22"/>
    <w:rsid w:val="00D52F89"/>
    <w:rsid w:val="00D530D2"/>
    <w:rsid w:val="00D53D43"/>
    <w:rsid w:val="00D53FDB"/>
    <w:rsid w:val="00D54142"/>
    <w:rsid w:val="00D5414F"/>
    <w:rsid w:val="00D5432D"/>
    <w:rsid w:val="00D5432E"/>
    <w:rsid w:val="00D54384"/>
    <w:rsid w:val="00D544E1"/>
    <w:rsid w:val="00D5455A"/>
    <w:rsid w:val="00D54608"/>
    <w:rsid w:val="00D54A13"/>
    <w:rsid w:val="00D54AAF"/>
    <w:rsid w:val="00D54D79"/>
    <w:rsid w:val="00D55033"/>
    <w:rsid w:val="00D55231"/>
    <w:rsid w:val="00D552CC"/>
    <w:rsid w:val="00D559BE"/>
    <w:rsid w:val="00D55B1B"/>
    <w:rsid w:val="00D55BAB"/>
    <w:rsid w:val="00D55D87"/>
    <w:rsid w:val="00D55EBF"/>
    <w:rsid w:val="00D56068"/>
    <w:rsid w:val="00D560BD"/>
    <w:rsid w:val="00D560D3"/>
    <w:rsid w:val="00D56119"/>
    <w:rsid w:val="00D566D6"/>
    <w:rsid w:val="00D56747"/>
    <w:rsid w:val="00D567F0"/>
    <w:rsid w:val="00D56ABA"/>
    <w:rsid w:val="00D56C22"/>
    <w:rsid w:val="00D57258"/>
    <w:rsid w:val="00D575D7"/>
    <w:rsid w:val="00D57ABB"/>
    <w:rsid w:val="00D57B92"/>
    <w:rsid w:val="00D57E45"/>
    <w:rsid w:val="00D57E7F"/>
    <w:rsid w:val="00D57EF3"/>
    <w:rsid w:val="00D602E0"/>
    <w:rsid w:val="00D603F4"/>
    <w:rsid w:val="00D60983"/>
    <w:rsid w:val="00D60A98"/>
    <w:rsid w:val="00D60AB2"/>
    <w:rsid w:val="00D60C95"/>
    <w:rsid w:val="00D61503"/>
    <w:rsid w:val="00D6162D"/>
    <w:rsid w:val="00D6175C"/>
    <w:rsid w:val="00D61798"/>
    <w:rsid w:val="00D61836"/>
    <w:rsid w:val="00D61D1B"/>
    <w:rsid w:val="00D61D90"/>
    <w:rsid w:val="00D6202E"/>
    <w:rsid w:val="00D6204E"/>
    <w:rsid w:val="00D62084"/>
    <w:rsid w:val="00D6208C"/>
    <w:rsid w:val="00D620EB"/>
    <w:rsid w:val="00D62186"/>
    <w:rsid w:val="00D623E7"/>
    <w:rsid w:val="00D62561"/>
    <w:rsid w:val="00D627F7"/>
    <w:rsid w:val="00D62919"/>
    <w:rsid w:val="00D62B17"/>
    <w:rsid w:val="00D62CC8"/>
    <w:rsid w:val="00D62CF3"/>
    <w:rsid w:val="00D63031"/>
    <w:rsid w:val="00D63077"/>
    <w:rsid w:val="00D63247"/>
    <w:rsid w:val="00D6331A"/>
    <w:rsid w:val="00D63389"/>
    <w:rsid w:val="00D63986"/>
    <w:rsid w:val="00D639AA"/>
    <w:rsid w:val="00D63D07"/>
    <w:rsid w:val="00D63D5A"/>
    <w:rsid w:val="00D63E80"/>
    <w:rsid w:val="00D64300"/>
    <w:rsid w:val="00D643BC"/>
    <w:rsid w:val="00D643FB"/>
    <w:rsid w:val="00D64670"/>
    <w:rsid w:val="00D64675"/>
    <w:rsid w:val="00D64761"/>
    <w:rsid w:val="00D64874"/>
    <w:rsid w:val="00D64904"/>
    <w:rsid w:val="00D64C92"/>
    <w:rsid w:val="00D64CC8"/>
    <w:rsid w:val="00D64E08"/>
    <w:rsid w:val="00D64ECD"/>
    <w:rsid w:val="00D64FBE"/>
    <w:rsid w:val="00D65009"/>
    <w:rsid w:val="00D6510E"/>
    <w:rsid w:val="00D65831"/>
    <w:rsid w:val="00D65899"/>
    <w:rsid w:val="00D65C01"/>
    <w:rsid w:val="00D65D2F"/>
    <w:rsid w:val="00D66235"/>
    <w:rsid w:val="00D66616"/>
    <w:rsid w:val="00D6689A"/>
    <w:rsid w:val="00D6693E"/>
    <w:rsid w:val="00D669F4"/>
    <w:rsid w:val="00D66AC1"/>
    <w:rsid w:val="00D66EE4"/>
    <w:rsid w:val="00D67254"/>
    <w:rsid w:val="00D674E1"/>
    <w:rsid w:val="00D67908"/>
    <w:rsid w:val="00D67A41"/>
    <w:rsid w:val="00D67C8C"/>
    <w:rsid w:val="00D67E4F"/>
    <w:rsid w:val="00D700C3"/>
    <w:rsid w:val="00D70391"/>
    <w:rsid w:val="00D703CC"/>
    <w:rsid w:val="00D70803"/>
    <w:rsid w:val="00D70CDC"/>
    <w:rsid w:val="00D70CFF"/>
    <w:rsid w:val="00D70D89"/>
    <w:rsid w:val="00D70D9A"/>
    <w:rsid w:val="00D70FB8"/>
    <w:rsid w:val="00D70FBD"/>
    <w:rsid w:val="00D70FF3"/>
    <w:rsid w:val="00D710A8"/>
    <w:rsid w:val="00D710C2"/>
    <w:rsid w:val="00D71151"/>
    <w:rsid w:val="00D712BD"/>
    <w:rsid w:val="00D71C8C"/>
    <w:rsid w:val="00D71F70"/>
    <w:rsid w:val="00D72000"/>
    <w:rsid w:val="00D72079"/>
    <w:rsid w:val="00D720D0"/>
    <w:rsid w:val="00D721BE"/>
    <w:rsid w:val="00D72394"/>
    <w:rsid w:val="00D72481"/>
    <w:rsid w:val="00D7265A"/>
    <w:rsid w:val="00D72683"/>
    <w:rsid w:val="00D72766"/>
    <w:rsid w:val="00D72822"/>
    <w:rsid w:val="00D72A86"/>
    <w:rsid w:val="00D73339"/>
    <w:rsid w:val="00D73435"/>
    <w:rsid w:val="00D73841"/>
    <w:rsid w:val="00D73D44"/>
    <w:rsid w:val="00D73D6D"/>
    <w:rsid w:val="00D73E62"/>
    <w:rsid w:val="00D73E84"/>
    <w:rsid w:val="00D73F98"/>
    <w:rsid w:val="00D74224"/>
    <w:rsid w:val="00D74249"/>
    <w:rsid w:val="00D744EC"/>
    <w:rsid w:val="00D7456E"/>
    <w:rsid w:val="00D7481F"/>
    <w:rsid w:val="00D74985"/>
    <w:rsid w:val="00D74D1A"/>
    <w:rsid w:val="00D74D5B"/>
    <w:rsid w:val="00D75096"/>
    <w:rsid w:val="00D753CE"/>
    <w:rsid w:val="00D7595A"/>
    <w:rsid w:val="00D759D4"/>
    <w:rsid w:val="00D75B35"/>
    <w:rsid w:val="00D75E5B"/>
    <w:rsid w:val="00D75EAC"/>
    <w:rsid w:val="00D75ED0"/>
    <w:rsid w:val="00D763DA"/>
    <w:rsid w:val="00D7642E"/>
    <w:rsid w:val="00D76682"/>
    <w:rsid w:val="00D76742"/>
    <w:rsid w:val="00D76A2C"/>
    <w:rsid w:val="00D76D2E"/>
    <w:rsid w:val="00D771F8"/>
    <w:rsid w:val="00D77795"/>
    <w:rsid w:val="00D77B8C"/>
    <w:rsid w:val="00D77BF5"/>
    <w:rsid w:val="00D80045"/>
    <w:rsid w:val="00D8019B"/>
    <w:rsid w:val="00D802C3"/>
    <w:rsid w:val="00D803B4"/>
    <w:rsid w:val="00D803B7"/>
    <w:rsid w:val="00D80460"/>
    <w:rsid w:val="00D80531"/>
    <w:rsid w:val="00D80562"/>
    <w:rsid w:val="00D807D6"/>
    <w:rsid w:val="00D80809"/>
    <w:rsid w:val="00D80841"/>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788"/>
    <w:rsid w:val="00D83CB8"/>
    <w:rsid w:val="00D83FB4"/>
    <w:rsid w:val="00D8406A"/>
    <w:rsid w:val="00D842BC"/>
    <w:rsid w:val="00D84553"/>
    <w:rsid w:val="00D8478E"/>
    <w:rsid w:val="00D847BB"/>
    <w:rsid w:val="00D84A2E"/>
    <w:rsid w:val="00D84B08"/>
    <w:rsid w:val="00D84B18"/>
    <w:rsid w:val="00D850E9"/>
    <w:rsid w:val="00D8547B"/>
    <w:rsid w:val="00D8550A"/>
    <w:rsid w:val="00D8574A"/>
    <w:rsid w:val="00D858E3"/>
    <w:rsid w:val="00D85A47"/>
    <w:rsid w:val="00D85AE5"/>
    <w:rsid w:val="00D85CFA"/>
    <w:rsid w:val="00D85E5B"/>
    <w:rsid w:val="00D85F1E"/>
    <w:rsid w:val="00D85F59"/>
    <w:rsid w:val="00D86070"/>
    <w:rsid w:val="00D8626B"/>
    <w:rsid w:val="00D8626D"/>
    <w:rsid w:val="00D8628C"/>
    <w:rsid w:val="00D862E8"/>
    <w:rsid w:val="00D866F8"/>
    <w:rsid w:val="00D869E7"/>
    <w:rsid w:val="00D8719B"/>
    <w:rsid w:val="00D8739D"/>
    <w:rsid w:val="00D877FD"/>
    <w:rsid w:val="00D87823"/>
    <w:rsid w:val="00D87CC9"/>
    <w:rsid w:val="00D87E45"/>
    <w:rsid w:val="00D9012E"/>
    <w:rsid w:val="00D90278"/>
    <w:rsid w:val="00D903DC"/>
    <w:rsid w:val="00D904CC"/>
    <w:rsid w:val="00D90E7C"/>
    <w:rsid w:val="00D912E0"/>
    <w:rsid w:val="00D9145F"/>
    <w:rsid w:val="00D91465"/>
    <w:rsid w:val="00D915B2"/>
    <w:rsid w:val="00D91686"/>
    <w:rsid w:val="00D91795"/>
    <w:rsid w:val="00D918BA"/>
    <w:rsid w:val="00D91C40"/>
    <w:rsid w:val="00D91FF0"/>
    <w:rsid w:val="00D92181"/>
    <w:rsid w:val="00D92230"/>
    <w:rsid w:val="00D92372"/>
    <w:rsid w:val="00D92747"/>
    <w:rsid w:val="00D928DD"/>
    <w:rsid w:val="00D92DE0"/>
    <w:rsid w:val="00D931B0"/>
    <w:rsid w:val="00D9324A"/>
    <w:rsid w:val="00D93496"/>
    <w:rsid w:val="00D934B5"/>
    <w:rsid w:val="00D9365F"/>
    <w:rsid w:val="00D93D2E"/>
    <w:rsid w:val="00D93EC7"/>
    <w:rsid w:val="00D93FDD"/>
    <w:rsid w:val="00D94033"/>
    <w:rsid w:val="00D94127"/>
    <w:rsid w:val="00D94406"/>
    <w:rsid w:val="00D94467"/>
    <w:rsid w:val="00D949A4"/>
    <w:rsid w:val="00D94AAD"/>
    <w:rsid w:val="00D94E71"/>
    <w:rsid w:val="00D94FF9"/>
    <w:rsid w:val="00D9524D"/>
    <w:rsid w:val="00D954A3"/>
    <w:rsid w:val="00D95732"/>
    <w:rsid w:val="00D95795"/>
    <w:rsid w:val="00D9599C"/>
    <w:rsid w:val="00D95ADA"/>
    <w:rsid w:val="00D95B65"/>
    <w:rsid w:val="00D95C90"/>
    <w:rsid w:val="00D95C98"/>
    <w:rsid w:val="00D95E0B"/>
    <w:rsid w:val="00D96005"/>
    <w:rsid w:val="00D96505"/>
    <w:rsid w:val="00D96792"/>
    <w:rsid w:val="00D96B22"/>
    <w:rsid w:val="00D96C07"/>
    <w:rsid w:val="00D96DF5"/>
    <w:rsid w:val="00D97445"/>
    <w:rsid w:val="00D9758F"/>
    <w:rsid w:val="00D976EB"/>
    <w:rsid w:val="00D97780"/>
    <w:rsid w:val="00D97B28"/>
    <w:rsid w:val="00DA001F"/>
    <w:rsid w:val="00DA010D"/>
    <w:rsid w:val="00DA0645"/>
    <w:rsid w:val="00DA08F1"/>
    <w:rsid w:val="00DA093B"/>
    <w:rsid w:val="00DA0A42"/>
    <w:rsid w:val="00DA0A9E"/>
    <w:rsid w:val="00DA0D1B"/>
    <w:rsid w:val="00DA0E13"/>
    <w:rsid w:val="00DA112F"/>
    <w:rsid w:val="00DA1958"/>
    <w:rsid w:val="00DA19EE"/>
    <w:rsid w:val="00DA1AD9"/>
    <w:rsid w:val="00DA1DD6"/>
    <w:rsid w:val="00DA28E7"/>
    <w:rsid w:val="00DA2D15"/>
    <w:rsid w:val="00DA3054"/>
    <w:rsid w:val="00DA348B"/>
    <w:rsid w:val="00DA35F2"/>
    <w:rsid w:val="00DA3812"/>
    <w:rsid w:val="00DA3A5F"/>
    <w:rsid w:val="00DA3A92"/>
    <w:rsid w:val="00DA3E12"/>
    <w:rsid w:val="00DA3FD7"/>
    <w:rsid w:val="00DA42F9"/>
    <w:rsid w:val="00DA46A0"/>
    <w:rsid w:val="00DA4866"/>
    <w:rsid w:val="00DA48EC"/>
    <w:rsid w:val="00DA49FE"/>
    <w:rsid w:val="00DA4D76"/>
    <w:rsid w:val="00DA4E0F"/>
    <w:rsid w:val="00DA4F6B"/>
    <w:rsid w:val="00DA52E5"/>
    <w:rsid w:val="00DA536B"/>
    <w:rsid w:val="00DA53FB"/>
    <w:rsid w:val="00DA567D"/>
    <w:rsid w:val="00DA570D"/>
    <w:rsid w:val="00DA5CFD"/>
    <w:rsid w:val="00DA5DB9"/>
    <w:rsid w:val="00DA6507"/>
    <w:rsid w:val="00DA676A"/>
    <w:rsid w:val="00DA698E"/>
    <w:rsid w:val="00DA6B30"/>
    <w:rsid w:val="00DA6B78"/>
    <w:rsid w:val="00DA6CC0"/>
    <w:rsid w:val="00DA6D2B"/>
    <w:rsid w:val="00DA6DF4"/>
    <w:rsid w:val="00DA6EA8"/>
    <w:rsid w:val="00DA752D"/>
    <w:rsid w:val="00DA7B0C"/>
    <w:rsid w:val="00DA7D77"/>
    <w:rsid w:val="00DA7F7B"/>
    <w:rsid w:val="00DB00BB"/>
    <w:rsid w:val="00DB0370"/>
    <w:rsid w:val="00DB0B4D"/>
    <w:rsid w:val="00DB0E8E"/>
    <w:rsid w:val="00DB10DC"/>
    <w:rsid w:val="00DB10EB"/>
    <w:rsid w:val="00DB131B"/>
    <w:rsid w:val="00DB151B"/>
    <w:rsid w:val="00DB1AA8"/>
    <w:rsid w:val="00DB1B5A"/>
    <w:rsid w:val="00DB1B5F"/>
    <w:rsid w:val="00DB1DD3"/>
    <w:rsid w:val="00DB1E14"/>
    <w:rsid w:val="00DB1F0C"/>
    <w:rsid w:val="00DB208A"/>
    <w:rsid w:val="00DB2127"/>
    <w:rsid w:val="00DB23E8"/>
    <w:rsid w:val="00DB24EB"/>
    <w:rsid w:val="00DB2D2C"/>
    <w:rsid w:val="00DB2F6F"/>
    <w:rsid w:val="00DB327E"/>
    <w:rsid w:val="00DB361A"/>
    <w:rsid w:val="00DB37E6"/>
    <w:rsid w:val="00DB3849"/>
    <w:rsid w:val="00DB3858"/>
    <w:rsid w:val="00DB3B5B"/>
    <w:rsid w:val="00DB41A8"/>
    <w:rsid w:val="00DB4367"/>
    <w:rsid w:val="00DB45F8"/>
    <w:rsid w:val="00DB46FC"/>
    <w:rsid w:val="00DB49A6"/>
    <w:rsid w:val="00DB4C89"/>
    <w:rsid w:val="00DB4CCF"/>
    <w:rsid w:val="00DB50F2"/>
    <w:rsid w:val="00DB51B5"/>
    <w:rsid w:val="00DB5293"/>
    <w:rsid w:val="00DB5980"/>
    <w:rsid w:val="00DB5B7C"/>
    <w:rsid w:val="00DB5D5C"/>
    <w:rsid w:val="00DB5FFE"/>
    <w:rsid w:val="00DB61EC"/>
    <w:rsid w:val="00DB6371"/>
    <w:rsid w:val="00DB640B"/>
    <w:rsid w:val="00DB6755"/>
    <w:rsid w:val="00DB6895"/>
    <w:rsid w:val="00DB6FCD"/>
    <w:rsid w:val="00DB7477"/>
    <w:rsid w:val="00DB766E"/>
    <w:rsid w:val="00DB7AB3"/>
    <w:rsid w:val="00DB7E35"/>
    <w:rsid w:val="00DB7E5C"/>
    <w:rsid w:val="00DC0042"/>
    <w:rsid w:val="00DC017F"/>
    <w:rsid w:val="00DC0543"/>
    <w:rsid w:val="00DC0A6D"/>
    <w:rsid w:val="00DC0C71"/>
    <w:rsid w:val="00DC0DC2"/>
    <w:rsid w:val="00DC0F56"/>
    <w:rsid w:val="00DC0F82"/>
    <w:rsid w:val="00DC10DF"/>
    <w:rsid w:val="00DC1267"/>
    <w:rsid w:val="00DC132A"/>
    <w:rsid w:val="00DC1464"/>
    <w:rsid w:val="00DC19DF"/>
    <w:rsid w:val="00DC19FC"/>
    <w:rsid w:val="00DC1BBB"/>
    <w:rsid w:val="00DC1C59"/>
    <w:rsid w:val="00DC1C81"/>
    <w:rsid w:val="00DC2444"/>
    <w:rsid w:val="00DC2469"/>
    <w:rsid w:val="00DC26CC"/>
    <w:rsid w:val="00DC2B58"/>
    <w:rsid w:val="00DC2BA7"/>
    <w:rsid w:val="00DC3204"/>
    <w:rsid w:val="00DC321C"/>
    <w:rsid w:val="00DC33C3"/>
    <w:rsid w:val="00DC3502"/>
    <w:rsid w:val="00DC3510"/>
    <w:rsid w:val="00DC36D5"/>
    <w:rsid w:val="00DC39D8"/>
    <w:rsid w:val="00DC3A09"/>
    <w:rsid w:val="00DC3B85"/>
    <w:rsid w:val="00DC3E5B"/>
    <w:rsid w:val="00DC3F9A"/>
    <w:rsid w:val="00DC41F2"/>
    <w:rsid w:val="00DC4375"/>
    <w:rsid w:val="00DC4861"/>
    <w:rsid w:val="00DC554B"/>
    <w:rsid w:val="00DC5663"/>
    <w:rsid w:val="00DC5A0A"/>
    <w:rsid w:val="00DC61FD"/>
    <w:rsid w:val="00DC6265"/>
    <w:rsid w:val="00DC66CF"/>
    <w:rsid w:val="00DC6884"/>
    <w:rsid w:val="00DC689F"/>
    <w:rsid w:val="00DC6910"/>
    <w:rsid w:val="00DC6A5B"/>
    <w:rsid w:val="00DC6A78"/>
    <w:rsid w:val="00DC6EFA"/>
    <w:rsid w:val="00DC6F45"/>
    <w:rsid w:val="00DC7143"/>
    <w:rsid w:val="00DC73FA"/>
    <w:rsid w:val="00DC76D9"/>
    <w:rsid w:val="00DC7A2C"/>
    <w:rsid w:val="00DC7E2F"/>
    <w:rsid w:val="00DC7ED1"/>
    <w:rsid w:val="00DD0197"/>
    <w:rsid w:val="00DD053A"/>
    <w:rsid w:val="00DD09E2"/>
    <w:rsid w:val="00DD0F87"/>
    <w:rsid w:val="00DD0FA1"/>
    <w:rsid w:val="00DD110E"/>
    <w:rsid w:val="00DD122A"/>
    <w:rsid w:val="00DD12B8"/>
    <w:rsid w:val="00DD1BB9"/>
    <w:rsid w:val="00DD1BEC"/>
    <w:rsid w:val="00DD1E65"/>
    <w:rsid w:val="00DD1FEE"/>
    <w:rsid w:val="00DD20D1"/>
    <w:rsid w:val="00DD2100"/>
    <w:rsid w:val="00DD2135"/>
    <w:rsid w:val="00DD228E"/>
    <w:rsid w:val="00DD22AA"/>
    <w:rsid w:val="00DD23E3"/>
    <w:rsid w:val="00DD2457"/>
    <w:rsid w:val="00DD24BB"/>
    <w:rsid w:val="00DD2852"/>
    <w:rsid w:val="00DD29F3"/>
    <w:rsid w:val="00DD2D6E"/>
    <w:rsid w:val="00DD2F26"/>
    <w:rsid w:val="00DD3156"/>
    <w:rsid w:val="00DD31F8"/>
    <w:rsid w:val="00DD3262"/>
    <w:rsid w:val="00DD34AC"/>
    <w:rsid w:val="00DD3ABF"/>
    <w:rsid w:val="00DD3E77"/>
    <w:rsid w:val="00DD40FA"/>
    <w:rsid w:val="00DD410C"/>
    <w:rsid w:val="00DD43C4"/>
    <w:rsid w:val="00DD4643"/>
    <w:rsid w:val="00DD464D"/>
    <w:rsid w:val="00DD47FB"/>
    <w:rsid w:val="00DD4B12"/>
    <w:rsid w:val="00DD4B38"/>
    <w:rsid w:val="00DD4D3D"/>
    <w:rsid w:val="00DD5037"/>
    <w:rsid w:val="00DD5110"/>
    <w:rsid w:val="00DD5416"/>
    <w:rsid w:val="00DD54B1"/>
    <w:rsid w:val="00DD55D0"/>
    <w:rsid w:val="00DD5C3C"/>
    <w:rsid w:val="00DD5DAD"/>
    <w:rsid w:val="00DD5F47"/>
    <w:rsid w:val="00DD5FFC"/>
    <w:rsid w:val="00DD648A"/>
    <w:rsid w:val="00DD69A9"/>
    <w:rsid w:val="00DD6AA8"/>
    <w:rsid w:val="00DD6B3E"/>
    <w:rsid w:val="00DD6F50"/>
    <w:rsid w:val="00DD71E3"/>
    <w:rsid w:val="00DD724C"/>
    <w:rsid w:val="00DD77D0"/>
    <w:rsid w:val="00DD7878"/>
    <w:rsid w:val="00DD7E21"/>
    <w:rsid w:val="00DD7E7A"/>
    <w:rsid w:val="00DE0126"/>
    <w:rsid w:val="00DE0184"/>
    <w:rsid w:val="00DE0394"/>
    <w:rsid w:val="00DE07F8"/>
    <w:rsid w:val="00DE0CE2"/>
    <w:rsid w:val="00DE0CF5"/>
    <w:rsid w:val="00DE0E55"/>
    <w:rsid w:val="00DE0F76"/>
    <w:rsid w:val="00DE1292"/>
    <w:rsid w:val="00DE13EF"/>
    <w:rsid w:val="00DE1493"/>
    <w:rsid w:val="00DE14AB"/>
    <w:rsid w:val="00DE16BD"/>
    <w:rsid w:val="00DE19E2"/>
    <w:rsid w:val="00DE1D18"/>
    <w:rsid w:val="00DE1DA2"/>
    <w:rsid w:val="00DE26F1"/>
    <w:rsid w:val="00DE2749"/>
    <w:rsid w:val="00DE275D"/>
    <w:rsid w:val="00DE2814"/>
    <w:rsid w:val="00DE29A7"/>
    <w:rsid w:val="00DE2A20"/>
    <w:rsid w:val="00DE2D22"/>
    <w:rsid w:val="00DE316C"/>
    <w:rsid w:val="00DE3181"/>
    <w:rsid w:val="00DE34AD"/>
    <w:rsid w:val="00DE3561"/>
    <w:rsid w:val="00DE35F8"/>
    <w:rsid w:val="00DE385E"/>
    <w:rsid w:val="00DE392E"/>
    <w:rsid w:val="00DE3BAA"/>
    <w:rsid w:val="00DE3FA4"/>
    <w:rsid w:val="00DE4083"/>
    <w:rsid w:val="00DE4677"/>
    <w:rsid w:val="00DE474D"/>
    <w:rsid w:val="00DE4B01"/>
    <w:rsid w:val="00DE4B6D"/>
    <w:rsid w:val="00DE4D8B"/>
    <w:rsid w:val="00DE4DA8"/>
    <w:rsid w:val="00DE4EF1"/>
    <w:rsid w:val="00DE50FD"/>
    <w:rsid w:val="00DE53D3"/>
    <w:rsid w:val="00DE5A40"/>
    <w:rsid w:val="00DE5BBE"/>
    <w:rsid w:val="00DE5DB0"/>
    <w:rsid w:val="00DE5EDB"/>
    <w:rsid w:val="00DE6367"/>
    <w:rsid w:val="00DE6604"/>
    <w:rsid w:val="00DE6940"/>
    <w:rsid w:val="00DE6C23"/>
    <w:rsid w:val="00DE70FE"/>
    <w:rsid w:val="00DE7148"/>
    <w:rsid w:val="00DE7366"/>
    <w:rsid w:val="00DE752E"/>
    <w:rsid w:val="00DE7757"/>
    <w:rsid w:val="00DE7AFF"/>
    <w:rsid w:val="00DE7D6C"/>
    <w:rsid w:val="00DE7EA4"/>
    <w:rsid w:val="00DE7EF8"/>
    <w:rsid w:val="00DF0167"/>
    <w:rsid w:val="00DF01E8"/>
    <w:rsid w:val="00DF0323"/>
    <w:rsid w:val="00DF0358"/>
    <w:rsid w:val="00DF0475"/>
    <w:rsid w:val="00DF0557"/>
    <w:rsid w:val="00DF0736"/>
    <w:rsid w:val="00DF0795"/>
    <w:rsid w:val="00DF0835"/>
    <w:rsid w:val="00DF08CB"/>
    <w:rsid w:val="00DF0B45"/>
    <w:rsid w:val="00DF1009"/>
    <w:rsid w:val="00DF114E"/>
    <w:rsid w:val="00DF12B2"/>
    <w:rsid w:val="00DF141B"/>
    <w:rsid w:val="00DF166E"/>
    <w:rsid w:val="00DF18E1"/>
    <w:rsid w:val="00DF1B14"/>
    <w:rsid w:val="00DF1B4F"/>
    <w:rsid w:val="00DF1CE7"/>
    <w:rsid w:val="00DF1D1C"/>
    <w:rsid w:val="00DF1DBF"/>
    <w:rsid w:val="00DF1E0B"/>
    <w:rsid w:val="00DF1E44"/>
    <w:rsid w:val="00DF1F5E"/>
    <w:rsid w:val="00DF2312"/>
    <w:rsid w:val="00DF2424"/>
    <w:rsid w:val="00DF24F3"/>
    <w:rsid w:val="00DF25F9"/>
    <w:rsid w:val="00DF2706"/>
    <w:rsid w:val="00DF2810"/>
    <w:rsid w:val="00DF2858"/>
    <w:rsid w:val="00DF2A00"/>
    <w:rsid w:val="00DF2AFA"/>
    <w:rsid w:val="00DF2DED"/>
    <w:rsid w:val="00DF2EC2"/>
    <w:rsid w:val="00DF3036"/>
    <w:rsid w:val="00DF3119"/>
    <w:rsid w:val="00DF3140"/>
    <w:rsid w:val="00DF35BA"/>
    <w:rsid w:val="00DF3834"/>
    <w:rsid w:val="00DF38BB"/>
    <w:rsid w:val="00DF3D2E"/>
    <w:rsid w:val="00DF3D52"/>
    <w:rsid w:val="00DF4129"/>
    <w:rsid w:val="00DF42B3"/>
    <w:rsid w:val="00DF4324"/>
    <w:rsid w:val="00DF4437"/>
    <w:rsid w:val="00DF4469"/>
    <w:rsid w:val="00DF451C"/>
    <w:rsid w:val="00DF4602"/>
    <w:rsid w:val="00DF46C1"/>
    <w:rsid w:val="00DF475D"/>
    <w:rsid w:val="00DF4900"/>
    <w:rsid w:val="00DF4924"/>
    <w:rsid w:val="00DF493F"/>
    <w:rsid w:val="00DF4A5D"/>
    <w:rsid w:val="00DF4B6F"/>
    <w:rsid w:val="00DF5026"/>
    <w:rsid w:val="00DF51FF"/>
    <w:rsid w:val="00DF5326"/>
    <w:rsid w:val="00DF5465"/>
    <w:rsid w:val="00DF54A3"/>
    <w:rsid w:val="00DF5570"/>
    <w:rsid w:val="00DF56D5"/>
    <w:rsid w:val="00DF57AA"/>
    <w:rsid w:val="00DF584E"/>
    <w:rsid w:val="00DF5909"/>
    <w:rsid w:val="00DF59C8"/>
    <w:rsid w:val="00DF59CD"/>
    <w:rsid w:val="00DF5A49"/>
    <w:rsid w:val="00DF5D25"/>
    <w:rsid w:val="00DF62BE"/>
    <w:rsid w:val="00DF6547"/>
    <w:rsid w:val="00DF69D7"/>
    <w:rsid w:val="00DF6B39"/>
    <w:rsid w:val="00DF6C2C"/>
    <w:rsid w:val="00DF6D4E"/>
    <w:rsid w:val="00DF6D51"/>
    <w:rsid w:val="00DF718A"/>
    <w:rsid w:val="00DF72FF"/>
    <w:rsid w:val="00DF7EC9"/>
    <w:rsid w:val="00E0006E"/>
    <w:rsid w:val="00E00187"/>
    <w:rsid w:val="00E00221"/>
    <w:rsid w:val="00E00309"/>
    <w:rsid w:val="00E003D6"/>
    <w:rsid w:val="00E00436"/>
    <w:rsid w:val="00E0063D"/>
    <w:rsid w:val="00E00731"/>
    <w:rsid w:val="00E00773"/>
    <w:rsid w:val="00E00848"/>
    <w:rsid w:val="00E008DE"/>
    <w:rsid w:val="00E00A3B"/>
    <w:rsid w:val="00E00F03"/>
    <w:rsid w:val="00E00FFC"/>
    <w:rsid w:val="00E01188"/>
    <w:rsid w:val="00E01683"/>
    <w:rsid w:val="00E017F4"/>
    <w:rsid w:val="00E018F3"/>
    <w:rsid w:val="00E01BEC"/>
    <w:rsid w:val="00E01CFE"/>
    <w:rsid w:val="00E022A7"/>
    <w:rsid w:val="00E023F6"/>
    <w:rsid w:val="00E024D2"/>
    <w:rsid w:val="00E02D9F"/>
    <w:rsid w:val="00E02ED1"/>
    <w:rsid w:val="00E03236"/>
    <w:rsid w:val="00E0334B"/>
    <w:rsid w:val="00E0344D"/>
    <w:rsid w:val="00E03451"/>
    <w:rsid w:val="00E0351D"/>
    <w:rsid w:val="00E03557"/>
    <w:rsid w:val="00E037FA"/>
    <w:rsid w:val="00E03904"/>
    <w:rsid w:val="00E03B5F"/>
    <w:rsid w:val="00E03DA8"/>
    <w:rsid w:val="00E03FD7"/>
    <w:rsid w:val="00E03FFB"/>
    <w:rsid w:val="00E043C5"/>
    <w:rsid w:val="00E04834"/>
    <w:rsid w:val="00E04835"/>
    <w:rsid w:val="00E04CF4"/>
    <w:rsid w:val="00E050D2"/>
    <w:rsid w:val="00E05319"/>
    <w:rsid w:val="00E05349"/>
    <w:rsid w:val="00E05479"/>
    <w:rsid w:val="00E05581"/>
    <w:rsid w:val="00E05B12"/>
    <w:rsid w:val="00E05B89"/>
    <w:rsid w:val="00E05B8B"/>
    <w:rsid w:val="00E05DEB"/>
    <w:rsid w:val="00E0614A"/>
    <w:rsid w:val="00E06251"/>
    <w:rsid w:val="00E062C6"/>
    <w:rsid w:val="00E067AE"/>
    <w:rsid w:val="00E0680E"/>
    <w:rsid w:val="00E06D2B"/>
    <w:rsid w:val="00E07127"/>
    <w:rsid w:val="00E07B59"/>
    <w:rsid w:val="00E07BD6"/>
    <w:rsid w:val="00E07C09"/>
    <w:rsid w:val="00E07DA4"/>
    <w:rsid w:val="00E10030"/>
    <w:rsid w:val="00E100E5"/>
    <w:rsid w:val="00E101A6"/>
    <w:rsid w:val="00E102FA"/>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591"/>
    <w:rsid w:val="00E128EE"/>
    <w:rsid w:val="00E12B6D"/>
    <w:rsid w:val="00E13100"/>
    <w:rsid w:val="00E13182"/>
    <w:rsid w:val="00E13246"/>
    <w:rsid w:val="00E1324A"/>
    <w:rsid w:val="00E13358"/>
    <w:rsid w:val="00E13580"/>
    <w:rsid w:val="00E13732"/>
    <w:rsid w:val="00E1376F"/>
    <w:rsid w:val="00E1380B"/>
    <w:rsid w:val="00E1395F"/>
    <w:rsid w:val="00E139F0"/>
    <w:rsid w:val="00E13B38"/>
    <w:rsid w:val="00E13D5E"/>
    <w:rsid w:val="00E145F9"/>
    <w:rsid w:val="00E14711"/>
    <w:rsid w:val="00E14A95"/>
    <w:rsid w:val="00E14AD6"/>
    <w:rsid w:val="00E15012"/>
    <w:rsid w:val="00E1501F"/>
    <w:rsid w:val="00E15150"/>
    <w:rsid w:val="00E153F9"/>
    <w:rsid w:val="00E15A03"/>
    <w:rsid w:val="00E15BBE"/>
    <w:rsid w:val="00E15EA1"/>
    <w:rsid w:val="00E160F5"/>
    <w:rsid w:val="00E1626E"/>
    <w:rsid w:val="00E162DB"/>
    <w:rsid w:val="00E1630B"/>
    <w:rsid w:val="00E16665"/>
    <w:rsid w:val="00E16ABD"/>
    <w:rsid w:val="00E16F4E"/>
    <w:rsid w:val="00E1710D"/>
    <w:rsid w:val="00E172E5"/>
    <w:rsid w:val="00E17676"/>
    <w:rsid w:val="00E176F0"/>
    <w:rsid w:val="00E1780B"/>
    <w:rsid w:val="00E17C14"/>
    <w:rsid w:val="00E17CB5"/>
    <w:rsid w:val="00E17E0D"/>
    <w:rsid w:val="00E17E24"/>
    <w:rsid w:val="00E17EED"/>
    <w:rsid w:val="00E2016D"/>
    <w:rsid w:val="00E20371"/>
    <w:rsid w:val="00E20510"/>
    <w:rsid w:val="00E20540"/>
    <w:rsid w:val="00E20BED"/>
    <w:rsid w:val="00E20F88"/>
    <w:rsid w:val="00E21091"/>
    <w:rsid w:val="00E21115"/>
    <w:rsid w:val="00E21169"/>
    <w:rsid w:val="00E213B4"/>
    <w:rsid w:val="00E21591"/>
    <w:rsid w:val="00E218B6"/>
    <w:rsid w:val="00E219CF"/>
    <w:rsid w:val="00E21A6E"/>
    <w:rsid w:val="00E21BFD"/>
    <w:rsid w:val="00E21CDD"/>
    <w:rsid w:val="00E21E8D"/>
    <w:rsid w:val="00E22290"/>
    <w:rsid w:val="00E22313"/>
    <w:rsid w:val="00E224DA"/>
    <w:rsid w:val="00E22C4D"/>
    <w:rsid w:val="00E22D03"/>
    <w:rsid w:val="00E22F31"/>
    <w:rsid w:val="00E233C7"/>
    <w:rsid w:val="00E2369C"/>
    <w:rsid w:val="00E2392A"/>
    <w:rsid w:val="00E23B60"/>
    <w:rsid w:val="00E23D0A"/>
    <w:rsid w:val="00E23E7F"/>
    <w:rsid w:val="00E24119"/>
    <w:rsid w:val="00E24367"/>
    <w:rsid w:val="00E2437C"/>
    <w:rsid w:val="00E24423"/>
    <w:rsid w:val="00E24517"/>
    <w:rsid w:val="00E2479B"/>
    <w:rsid w:val="00E2488B"/>
    <w:rsid w:val="00E248D4"/>
    <w:rsid w:val="00E2494F"/>
    <w:rsid w:val="00E249BC"/>
    <w:rsid w:val="00E24B51"/>
    <w:rsid w:val="00E24D03"/>
    <w:rsid w:val="00E24DCE"/>
    <w:rsid w:val="00E2562C"/>
    <w:rsid w:val="00E25640"/>
    <w:rsid w:val="00E25655"/>
    <w:rsid w:val="00E25782"/>
    <w:rsid w:val="00E258B2"/>
    <w:rsid w:val="00E25993"/>
    <w:rsid w:val="00E25DE5"/>
    <w:rsid w:val="00E25EE3"/>
    <w:rsid w:val="00E25F17"/>
    <w:rsid w:val="00E2623A"/>
    <w:rsid w:val="00E263D1"/>
    <w:rsid w:val="00E26422"/>
    <w:rsid w:val="00E26463"/>
    <w:rsid w:val="00E26665"/>
    <w:rsid w:val="00E26995"/>
    <w:rsid w:val="00E26C72"/>
    <w:rsid w:val="00E26E50"/>
    <w:rsid w:val="00E26E92"/>
    <w:rsid w:val="00E26ED0"/>
    <w:rsid w:val="00E27661"/>
    <w:rsid w:val="00E27770"/>
    <w:rsid w:val="00E27A55"/>
    <w:rsid w:val="00E27B7B"/>
    <w:rsid w:val="00E27C9C"/>
    <w:rsid w:val="00E27D41"/>
    <w:rsid w:val="00E308B5"/>
    <w:rsid w:val="00E308F8"/>
    <w:rsid w:val="00E30A44"/>
    <w:rsid w:val="00E30BBD"/>
    <w:rsid w:val="00E30E26"/>
    <w:rsid w:val="00E30FCD"/>
    <w:rsid w:val="00E314E5"/>
    <w:rsid w:val="00E315D8"/>
    <w:rsid w:val="00E318B6"/>
    <w:rsid w:val="00E31AD3"/>
    <w:rsid w:val="00E31D96"/>
    <w:rsid w:val="00E31F97"/>
    <w:rsid w:val="00E32157"/>
    <w:rsid w:val="00E3227F"/>
    <w:rsid w:val="00E32864"/>
    <w:rsid w:val="00E3289F"/>
    <w:rsid w:val="00E32970"/>
    <w:rsid w:val="00E32E4F"/>
    <w:rsid w:val="00E32E61"/>
    <w:rsid w:val="00E32ED4"/>
    <w:rsid w:val="00E32FD1"/>
    <w:rsid w:val="00E333F6"/>
    <w:rsid w:val="00E33578"/>
    <w:rsid w:val="00E33B3A"/>
    <w:rsid w:val="00E34059"/>
    <w:rsid w:val="00E34238"/>
    <w:rsid w:val="00E3446E"/>
    <w:rsid w:val="00E34767"/>
    <w:rsid w:val="00E347C6"/>
    <w:rsid w:val="00E3487D"/>
    <w:rsid w:val="00E34892"/>
    <w:rsid w:val="00E3489D"/>
    <w:rsid w:val="00E34AAE"/>
    <w:rsid w:val="00E34D55"/>
    <w:rsid w:val="00E358F9"/>
    <w:rsid w:val="00E35D46"/>
    <w:rsid w:val="00E36052"/>
    <w:rsid w:val="00E36090"/>
    <w:rsid w:val="00E360BD"/>
    <w:rsid w:val="00E36A0E"/>
    <w:rsid w:val="00E36E61"/>
    <w:rsid w:val="00E36F03"/>
    <w:rsid w:val="00E37027"/>
    <w:rsid w:val="00E37329"/>
    <w:rsid w:val="00E374D2"/>
    <w:rsid w:val="00E375E5"/>
    <w:rsid w:val="00E3793A"/>
    <w:rsid w:val="00E37B05"/>
    <w:rsid w:val="00E37BEA"/>
    <w:rsid w:val="00E37D49"/>
    <w:rsid w:val="00E37E4C"/>
    <w:rsid w:val="00E37F36"/>
    <w:rsid w:val="00E4024F"/>
    <w:rsid w:val="00E4028E"/>
    <w:rsid w:val="00E40333"/>
    <w:rsid w:val="00E40451"/>
    <w:rsid w:val="00E4088A"/>
    <w:rsid w:val="00E408FE"/>
    <w:rsid w:val="00E40A42"/>
    <w:rsid w:val="00E40AF6"/>
    <w:rsid w:val="00E40B6B"/>
    <w:rsid w:val="00E40DEC"/>
    <w:rsid w:val="00E41210"/>
    <w:rsid w:val="00E413EB"/>
    <w:rsid w:val="00E41820"/>
    <w:rsid w:val="00E41BD0"/>
    <w:rsid w:val="00E41C70"/>
    <w:rsid w:val="00E41D44"/>
    <w:rsid w:val="00E41DF0"/>
    <w:rsid w:val="00E4203C"/>
    <w:rsid w:val="00E4220D"/>
    <w:rsid w:val="00E42477"/>
    <w:rsid w:val="00E4274C"/>
    <w:rsid w:val="00E429BC"/>
    <w:rsid w:val="00E429E4"/>
    <w:rsid w:val="00E42A8A"/>
    <w:rsid w:val="00E42B93"/>
    <w:rsid w:val="00E42C9B"/>
    <w:rsid w:val="00E43064"/>
    <w:rsid w:val="00E430F2"/>
    <w:rsid w:val="00E43207"/>
    <w:rsid w:val="00E433DD"/>
    <w:rsid w:val="00E435DB"/>
    <w:rsid w:val="00E43623"/>
    <w:rsid w:val="00E43A8B"/>
    <w:rsid w:val="00E43B21"/>
    <w:rsid w:val="00E43D39"/>
    <w:rsid w:val="00E44180"/>
    <w:rsid w:val="00E446BA"/>
    <w:rsid w:val="00E44722"/>
    <w:rsid w:val="00E44755"/>
    <w:rsid w:val="00E4492B"/>
    <w:rsid w:val="00E44A5A"/>
    <w:rsid w:val="00E4503C"/>
    <w:rsid w:val="00E450E8"/>
    <w:rsid w:val="00E45405"/>
    <w:rsid w:val="00E45532"/>
    <w:rsid w:val="00E456D1"/>
    <w:rsid w:val="00E457F6"/>
    <w:rsid w:val="00E45964"/>
    <w:rsid w:val="00E45B0E"/>
    <w:rsid w:val="00E45C72"/>
    <w:rsid w:val="00E45CDA"/>
    <w:rsid w:val="00E45E6A"/>
    <w:rsid w:val="00E460A3"/>
    <w:rsid w:val="00E463EC"/>
    <w:rsid w:val="00E4663C"/>
    <w:rsid w:val="00E467C0"/>
    <w:rsid w:val="00E46B37"/>
    <w:rsid w:val="00E46FDF"/>
    <w:rsid w:val="00E474AD"/>
    <w:rsid w:val="00E47652"/>
    <w:rsid w:val="00E47734"/>
    <w:rsid w:val="00E47C66"/>
    <w:rsid w:val="00E47FCB"/>
    <w:rsid w:val="00E5033D"/>
    <w:rsid w:val="00E50387"/>
    <w:rsid w:val="00E504B5"/>
    <w:rsid w:val="00E50698"/>
    <w:rsid w:val="00E5085A"/>
    <w:rsid w:val="00E50CBC"/>
    <w:rsid w:val="00E50D8A"/>
    <w:rsid w:val="00E50EAE"/>
    <w:rsid w:val="00E51073"/>
    <w:rsid w:val="00E512E3"/>
    <w:rsid w:val="00E5149B"/>
    <w:rsid w:val="00E51A8D"/>
    <w:rsid w:val="00E51D82"/>
    <w:rsid w:val="00E51EAC"/>
    <w:rsid w:val="00E51FED"/>
    <w:rsid w:val="00E52218"/>
    <w:rsid w:val="00E522E1"/>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80E"/>
    <w:rsid w:val="00E53E39"/>
    <w:rsid w:val="00E54BA4"/>
    <w:rsid w:val="00E54E95"/>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C3"/>
    <w:rsid w:val="00E56B37"/>
    <w:rsid w:val="00E56C9D"/>
    <w:rsid w:val="00E56F4C"/>
    <w:rsid w:val="00E57061"/>
    <w:rsid w:val="00E572A4"/>
    <w:rsid w:val="00E5742C"/>
    <w:rsid w:val="00E57617"/>
    <w:rsid w:val="00E5781F"/>
    <w:rsid w:val="00E57998"/>
    <w:rsid w:val="00E579C8"/>
    <w:rsid w:val="00E57B17"/>
    <w:rsid w:val="00E57C67"/>
    <w:rsid w:val="00E57FCA"/>
    <w:rsid w:val="00E601F5"/>
    <w:rsid w:val="00E602D2"/>
    <w:rsid w:val="00E606E3"/>
    <w:rsid w:val="00E608C8"/>
    <w:rsid w:val="00E608F1"/>
    <w:rsid w:val="00E6092D"/>
    <w:rsid w:val="00E60CCC"/>
    <w:rsid w:val="00E60DDB"/>
    <w:rsid w:val="00E60E55"/>
    <w:rsid w:val="00E60F82"/>
    <w:rsid w:val="00E61041"/>
    <w:rsid w:val="00E61348"/>
    <w:rsid w:val="00E61737"/>
    <w:rsid w:val="00E618ED"/>
    <w:rsid w:val="00E627F5"/>
    <w:rsid w:val="00E6282B"/>
    <w:rsid w:val="00E628B2"/>
    <w:rsid w:val="00E6294F"/>
    <w:rsid w:val="00E62DA6"/>
    <w:rsid w:val="00E62E05"/>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198"/>
    <w:rsid w:val="00E642FE"/>
    <w:rsid w:val="00E6439E"/>
    <w:rsid w:val="00E64672"/>
    <w:rsid w:val="00E647C8"/>
    <w:rsid w:val="00E648AC"/>
    <w:rsid w:val="00E64977"/>
    <w:rsid w:val="00E64BF0"/>
    <w:rsid w:val="00E652A1"/>
    <w:rsid w:val="00E65746"/>
    <w:rsid w:val="00E6584B"/>
    <w:rsid w:val="00E65881"/>
    <w:rsid w:val="00E65A17"/>
    <w:rsid w:val="00E65A5D"/>
    <w:rsid w:val="00E65AC7"/>
    <w:rsid w:val="00E65AEB"/>
    <w:rsid w:val="00E65BFD"/>
    <w:rsid w:val="00E65C50"/>
    <w:rsid w:val="00E65DD8"/>
    <w:rsid w:val="00E65E07"/>
    <w:rsid w:val="00E65E78"/>
    <w:rsid w:val="00E660E7"/>
    <w:rsid w:val="00E66216"/>
    <w:rsid w:val="00E6637D"/>
    <w:rsid w:val="00E668D1"/>
    <w:rsid w:val="00E66984"/>
    <w:rsid w:val="00E66B1C"/>
    <w:rsid w:val="00E66B98"/>
    <w:rsid w:val="00E66BCC"/>
    <w:rsid w:val="00E66BCD"/>
    <w:rsid w:val="00E66F1A"/>
    <w:rsid w:val="00E672C8"/>
    <w:rsid w:val="00E6735F"/>
    <w:rsid w:val="00E67520"/>
    <w:rsid w:val="00E6779A"/>
    <w:rsid w:val="00E677E2"/>
    <w:rsid w:val="00E67852"/>
    <w:rsid w:val="00E67BDA"/>
    <w:rsid w:val="00E67DC1"/>
    <w:rsid w:val="00E67E0E"/>
    <w:rsid w:val="00E67E9A"/>
    <w:rsid w:val="00E70737"/>
    <w:rsid w:val="00E708DA"/>
    <w:rsid w:val="00E70CCD"/>
    <w:rsid w:val="00E7102C"/>
    <w:rsid w:val="00E711FF"/>
    <w:rsid w:val="00E71321"/>
    <w:rsid w:val="00E71724"/>
    <w:rsid w:val="00E71788"/>
    <w:rsid w:val="00E71924"/>
    <w:rsid w:val="00E71EB2"/>
    <w:rsid w:val="00E71F46"/>
    <w:rsid w:val="00E7220D"/>
    <w:rsid w:val="00E72318"/>
    <w:rsid w:val="00E72691"/>
    <w:rsid w:val="00E726A0"/>
    <w:rsid w:val="00E7283D"/>
    <w:rsid w:val="00E72A31"/>
    <w:rsid w:val="00E72AD2"/>
    <w:rsid w:val="00E72C1D"/>
    <w:rsid w:val="00E72C87"/>
    <w:rsid w:val="00E72E32"/>
    <w:rsid w:val="00E72F31"/>
    <w:rsid w:val="00E73081"/>
    <w:rsid w:val="00E730C5"/>
    <w:rsid w:val="00E730E6"/>
    <w:rsid w:val="00E7323F"/>
    <w:rsid w:val="00E732E4"/>
    <w:rsid w:val="00E73378"/>
    <w:rsid w:val="00E733E3"/>
    <w:rsid w:val="00E7348A"/>
    <w:rsid w:val="00E73B49"/>
    <w:rsid w:val="00E73CA5"/>
    <w:rsid w:val="00E74120"/>
    <w:rsid w:val="00E74122"/>
    <w:rsid w:val="00E74193"/>
    <w:rsid w:val="00E74276"/>
    <w:rsid w:val="00E7427F"/>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5F"/>
    <w:rsid w:val="00E75DC0"/>
    <w:rsid w:val="00E76098"/>
    <w:rsid w:val="00E7618F"/>
    <w:rsid w:val="00E76272"/>
    <w:rsid w:val="00E764C9"/>
    <w:rsid w:val="00E76603"/>
    <w:rsid w:val="00E766A4"/>
    <w:rsid w:val="00E766B5"/>
    <w:rsid w:val="00E766F9"/>
    <w:rsid w:val="00E76AD2"/>
    <w:rsid w:val="00E76B3A"/>
    <w:rsid w:val="00E76D2B"/>
    <w:rsid w:val="00E76E46"/>
    <w:rsid w:val="00E77030"/>
    <w:rsid w:val="00E77183"/>
    <w:rsid w:val="00E77230"/>
    <w:rsid w:val="00E77833"/>
    <w:rsid w:val="00E77CB2"/>
    <w:rsid w:val="00E77DDE"/>
    <w:rsid w:val="00E802CA"/>
    <w:rsid w:val="00E8058F"/>
    <w:rsid w:val="00E8061A"/>
    <w:rsid w:val="00E80CFF"/>
    <w:rsid w:val="00E80D14"/>
    <w:rsid w:val="00E80EBF"/>
    <w:rsid w:val="00E80F6C"/>
    <w:rsid w:val="00E81156"/>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30D2"/>
    <w:rsid w:val="00E835D8"/>
    <w:rsid w:val="00E83693"/>
    <w:rsid w:val="00E83936"/>
    <w:rsid w:val="00E83AB2"/>
    <w:rsid w:val="00E842C3"/>
    <w:rsid w:val="00E842F2"/>
    <w:rsid w:val="00E844E9"/>
    <w:rsid w:val="00E846C0"/>
    <w:rsid w:val="00E84D56"/>
    <w:rsid w:val="00E84D79"/>
    <w:rsid w:val="00E84E6E"/>
    <w:rsid w:val="00E85338"/>
    <w:rsid w:val="00E85701"/>
    <w:rsid w:val="00E85874"/>
    <w:rsid w:val="00E858FB"/>
    <w:rsid w:val="00E85A42"/>
    <w:rsid w:val="00E85C0F"/>
    <w:rsid w:val="00E85DFD"/>
    <w:rsid w:val="00E85EB0"/>
    <w:rsid w:val="00E85EB4"/>
    <w:rsid w:val="00E860D3"/>
    <w:rsid w:val="00E8626A"/>
    <w:rsid w:val="00E8653B"/>
    <w:rsid w:val="00E865FA"/>
    <w:rsid w:val="00E8676E"/>
    <w:rsid w:val="00E868A1"/>
    <w:rsid w:val="00E86EF0"/>
    <w:rsid w:val="00E87119"/>
    <w:rsid w:val="00E8715D"/>
    <w:rsid w:val="00E874D9"/>
    <w:rsid w:val="00E87629"/>
    <w:rsid w:val="00E87AA4"/>
    <w:rsid w:val="00E900D3"/>
    <w:rsid w:val="00E900DE"/>
    <w:rsid w:val="00E900E3"/>
    <w:rsid w:val="00E90AE8"/>
    <w:rsid w:val="00E90DB6"/>
    <w:rsid w:val="00E91062"/>
    <w:rsid w:val="00E91213"/>
    <w:rsid w:val="00E913AA"/>
    <w:rsid w:val="00E9174B"/>
    <w:rsid w:val="00E91BFA"/>
    <w:rsid w:val="00E91C80"/>
    <w:rsid w:val="00E91CC1"/>
    <w:rsid w:val="00E91D0F"/>
    <w:rsid w:val="00E92044"/>
    <w:rsid w:val="00E92062"/>
    <w:rsid w:val="00E92280"/>
    <w:rsid w:val="00E92353"/>
    <w:rsid w:val="00E9238F"/>
    <w:rsid w:val="00E923EF"/>
    <w:rsid w:val="00E92582"/>
    <w:rsid w:val="00E92585"/>
    <w:rsid w:val="00E9278B"/>
    <w:rsid w:val="00E92B08"/>
    <w:rsid w:val="00E92CD2"/>
    <w:rsid w:val="00E92F24"/>
    <w:rsid w:val="00E931DE"/>
    <w:rsid w:val="00E9340A"/>
    <w:rsid w:val="00E93469"/>
    <w:rsid w:val="00E936A8"/>
    <w:rsid w:val="00E936C8"/>
    <w:rsid w:val="00E9398C"/>
    <w:rsid w:val="00E939C7"/>
    <w:rsid w:val="00E94114"/>
    <w:rsid w:val="00E94511"/>
    <w:rsid w:val="00E94597"/>
    <w:rsid w:val="00E94678"/>
    <w:rsid w:val="00E9476B"/>
    <w:rsid w:val="00E948A5"/>
    <w:rsid w:val="00E94B09"/>
    <w:rsid w:val="00E94E6A"/>
    <w:rsid w:val="00E952C5"/>
    <w:rsid w:val="00E95342"/>
    <w:rsid w:val="00E953BA"/>
    <w:rsid w:val="00E955B5"/>
    <w:rsid w:val="00E957E4"/>
    <w:rsid w:val="00E95843"/>
    <w:rsid w:val="00E95870"/>
    <w:rsid w:val="00E95A40"/>
    <w:rsid w:val="00E95B04"/>
    <w:rsid w:val="00E960A4"/>
    <w:rsid w:val="00E960B2"/>
    <w:rsid w:val="00E96169"/>
    <w:rsid w:val="00E9627B"/>
    <w:rsid w:val="00E963D2"/>
    <w:rsid w:val="00E964D0"/>
    <w:rsid w:val="00E96D69"/>
    <w:rsid w:val="00E96F8F"/>
    <w:rsid w:val="00E97140"/>
    <w:rsid w:val="00E974B5"/>
    <w:rsid w:val="00E979D1"/>
    <w:rsid w:val="00E97A7B"/>
    <w:rsid w:val="00E97B1B"/>
    <w:rsid w:val="00E97DFC"/>
    <w:rsid w:val="00E97EAF"/>
    <w:rsid w:val="00EA0014"/>
    <w:rsid w:val="00EA00E2"/>
    <w:rsid w:val="00EA04E2"/>
    <w:rsid w:val="00EA0710"/>
    <w:rsid w:val="00EA089B"/>
    <w:rsid w:val="00EA0A6A"/>
    <w:rsid w:val="00EA0FEA"/>
    <w:rsid w:val="00EA132E"/>
    <w:rsid w:val="00EA1464"/>
    <w:rsid w:val="00EA167E"/>
    <w:rsid w:val="00EA1716"/>
    <w:rsid w:val="00EA1B1A"/>
    <w:rsid w:val="00EA1F13"/>
    <w:rsid w:val="00EA1FDA"/>
    <w:rsid w:val="00EA20CF"/>
    <w:rsid w:val="00EA237F"/>
    <w:rsid w:val="00EA23C3"/>
    <w:rsid w:val="00EA253B"/>
    <w:rsid w:val="00EA25ED"/>
    <w:rsid w:val="00EA2616"/>
    <w:rsid w:val="00EA293A"/>
    <w:rsid w:val="00EA2BC0"/>
    <w:rsid w:val="00EA2C69"/>
    <w:rsid w:val="00EA30E0"/>
    <w:rsid w:val="00EA30F9"/>
    <w:rsid w:val="00EA312E"/>
    <w:rsid w:val="00EA31D7"/>
    <w:rsid w:val="00EA3CCC"/>
    <w:rsid w:val="00EA3E51"/>
    <w:rsid w:val="00EA3E78"/>
    <w:rsid w:val="00EA3F93"/>
    <w:rsid w:val="00EA3FF7"/>
    <w:rsid w:val="00EA4227"/>
    <w:rsid w:val="00EA4501"/>
    <w:rsid w:val="00EA481B"/>
    <w:rsid w:val="00EA4862"/>
    <w:rsid w:val="00EA4977"/>
    <w:rsid w:val="00EA497C"/>
    <w:rsid w:val="00EA4EBF"/>
    <w:rsid w:val="00EA4EF4"/>
    <w:rsid w:val="00EA5477"/>
    <w:rsid w:val="00EA57D1"/>
    <w:rsid w:val="00EA58C3"/>
    <w:rsid w:val="00EA5A2B"/>
    <w:rsid w:val="00EA5AEA"/>
    <w:rsid w:val="00EA5CB5"/>
    <w:rsid w:val="00EA5FF8"/>
    <w:rsid w:val="00EA6048"/>
    <w:rsid w:val="00EA64FA"/>
    <w:rsid w:val="00EA65AD"/>
    <w:rsid w:val="00EA6683"/>
    <w:rsid w:val="00EA68EB"/>
    <w:rsid w:val="00EA695C"/>
    <w:rsid w:val="00EA696F"/>
    <w:rsid w:val="00EA6E44"/>
    <w:rsid w:val="00EA7100"/>
    <w:rsid w:val="00EA71EF"/>
    <w:rsid w:val="00EA75E0"/>
    <w:rsid w:val="00EA76FF"/>
    <w:rsid w:val="00EA7A2E"/>
    <w:rsid w:val="00EA7BE7"/>
    <w:rsid w:val="00EA7C4A"/>
    <w:rsid w:val="00EA7C4E"/>
    <w:rsid w:val="00EA7C66"/>
    <w:rsid w:val="00EA7C74"/>
    <w:rsid w:val="00EA7D47"/>
    <w:rsid w:val="00EB04EF"/>
    <w:rsid w:val="00EB067E"/>
    <w:rsid w:val="00EB07D0"/>
    <w:rsid w:val="00EB092D"/>
    <w:rsid w:val="00EB09C8"/>
    <w:rsid w:val="00EB0C64"/>
    <w:rsid w:val="00EB1212"/>
    <w:rsid w:val="00EB15F3"/>
    <w:rsid w:val="00EB18DD"/>
    <w:rsid w:val="00EB1B69"/>
    <w:rsid w:val="00EB1ED5"/>
    <w:rsid w:val="00EB2080"/>
    <w:rsid w:val="00EB24C6"/>
    <w:rsid w:val="00EB25F6"/>
    <w:rsid w:val="00EB278D"/>
    <w:rsid w:val="00EB2C47"/>
    <w:rsid w:val="00EB2D3A"/>
    <w:rsid w:val="00EB2F32"/>
    <w:rsid w:val="00EB3016"/>
    <w:rsid w:val="00EB3065"/>
    <w:rsid w:val="00EB30F0"/>
    <w:rsid w:val="00EB321A"/>
    <w:rsid w:val="00EB3288"/>
    <w:rsid w:val="00EB3497"/>
    <w:rsid w:val="00EB34B9"/>
    <w:rsid w:val="00EB3FA7"/>
    <w:rsid w:val="00EB411E"/>
    <w:rsid w:val="00EB4124"/>
    <w:rsid w:val="00EB4145"/>
    <w:rsid w:val="00EB4CF7"/>
    <w:rsid w:val="00EB5276"/>
    <w:rsid w:val="00EB5445"/>
    <w:rsid w:val="00EB54EA"/>
    <w:rsid w:val="00EB5582"/>
    <w:rsid w:val="00EB580B"/>
    <w:rsid w:val="00EB58F7"/>
    <w:rsid w:val="00EB59EA"/>
    <w:rsid w:val="00EB5EC9"/>
    <w:rsid w:val="00EB5F4B"/>
    <w:rsid w:val="00EB640B"/>
    <w:rsid w:val="00EB6A22"/>
    <w:rsid w:val="00EB6DA1"/>
    <w:rsid w:val="00EB6E3E"/>
    <w:rsid w:val="00EB6E70"/>
    <w:rsid w:val="00EB6FDE"/>
    <w:rsid w:val="00EB71C6"/>
    <w:rsid w:val="00EB7315"/>
    <w:rsid w:val="00EB792F"/>
    <w:rsid w:val="00EB7B95"/>
    <w:rsid w:val="00EC0075"/>
    <w:rsid w:val="00EC00A4"/>
    <w:rsid w:val="00EC00B6"/>
    <w:rsid w:val="00EC01FF"/>
    <w:rsid w:val="00EC03B6"/>
    <w:rsid w:val="00EC042D"/>
    <w:rsid w:val="00EC09AC"/>
    <w:rsid w:val="00EC0B1D"/>
    <w:rsid w:val="00EC0B4E"/>
    <w:rsid w:val="00EC1365"/>
    <w:rsid w:val="00EC1508"/>
    <w:rsid w:val="00EC1745"/>
    <w:rsid w:val="00EC17B0"/>
    <w:rsid w:val="00EC1B6C"/>
    <w:rsid w:val="00EC1E4D"/>
    <w:rsid w:val="00EC2105"/>
    <w:rsid w:val="00EC231D"/>
    <w:rsid w:val="00EC2420"/>
    <w:rsid w:val="00EC252C"/>
    <w:rsid w:val="00EC284B"/>
    <w:rsid w:val="00EC2F8F"/>
    <w:rsid w:val="00EC36FF"/>
    <w:rsid w:val="00EC41BF"/>
    <w:rsid w:val="00EC4406"/>
    <w:rsid w:val="00EC443A"/>
    <w:rsid w:val="00EC4710"/>
    <w:rsid w:val="00EC48D3"/>
    <w:rsid w:val="00EC4B49"/>
    <w:rsid w:val="00EC4F99"/>
    <w:rsid w:val="00EC507A"/>
    <w:rsid w:val="00EC50C6"/>
    <w:rsid w:val="00EC51DD"/>
    <w:rsid w:val="00EC5389"/>
    <w:rsid w:val="00EC56B5"/>
    <w:rsid w:val="00EC56D1"/>
    <w:rsid w:val="00EC5994"/>
    <w:rsid w:val="00EC5A1D"/>
    <w:rsid w:val="00EC5AD2"/>
    <w:rsid w:val="00EC5FF9"/>
    <w:rsid w:val="00EC6787"/>
    <w:rsid w:val="00EC6803"/>
    <w:rsid w:val="00EC6B8D"/>
    <w:rsid w:val="00EC6C23"/>
    <w:rsid w:val="00EC6D55"/>
    <w:rsid w:val="00EC6E0F"/>
    <w:rsid w:val="00EC733B"/>
    <w:rsid w:val="00EC7527"/>
    <w:rsid w:val="00ED013C"/>
    <w:rsid w:val="00ED0155"/>
    <w:rsid w:val="00ED025E"/>
    <w:rsid w:val="00ED0274"/>
    <w:rsid w:val="00ED0306"/>
    <w:rsid w:val="00ED0358"/>
    <w:rsid w:val="00ED03E4"/>
    <w:rsid w:val="00ED0452"/>
    <w:rsid w:val="00ED0516"/>
    <w:rsid w:val="00ED077B"/>
    <w:rsid w:val="00ED0AA8"/>
    <w:rsid w:val="00ED0AB0"/>
    <w:rsid w:val="00ED0F2A"/>
    <w:rsid w:val="00ED117E"/>
    <w:rsid w:val="00ED12D3"/>
    <w:rsid w:val="00ED14AB"/>
    <w:rsid w:val="00ED16C7"/>
    <w:rsid w:val="00ED1811"/>
    <w:rsid w:val="00ED199A"/>
    <w:rsid w:val="00ED1AD8"/>
    <w:rsid w:val="00ED1FF3"/>
    <w:rsid w:val="00ED2185"/>
    <w:rsid w:val="00ED2196"/>
    <w:rsid w:val="00ED22E9"/>
    <w:rsid w:val="00ED2333"/>
    <w:rsid w:val="00ED29E7"/>
    <w:rsid w:val="00ED2A42"/>
    <w:rsid w:val="00ED3635"/>
    <w:rsid w:val="00ED36A4"/>
    <w:rsid w:val="00ED372C"/>
    <w:rsid w:val="00ED374D"/>
    <w:rsid w:val="00ED3A07"/>
    <w:rsid w:val="00ED3B06"/>
    <w:rsid w:val="00ED3D5D"/>
    <w:rsid w:val="00ED3DE4"/>
    <w:rsid w:val="00ED3E2E"/>
    <w:rsid w:val="00ED3E94"/>
    <w:rsid w:val="00ED3ECF"/>
    <w:rsid w:val="00ED3FC2"/>
    <w:rsid w:val="00ED4213"/>
    <w:rsid w:val="00ED4349"/>
    <w:rsid w:val="00ED436D"/>
    <w:rsid w:val="00ED4AF2"/>
    <w:rsid w:val="00ED4C94"/>
    <w:rsid w:val="00ED50F0"/>
    <w:rsid w:val="00ED52E7"/>
    <w:rsid w:val="00ED544E"/>
    <w:rsid w:val="00ED5934"/>
    <w:rsid w:val="00ED59C8"/>
    <w:rsid w:val="00ED5BD9"/>
    <w:rsid w:val="00ED5C81"/>
    <w:rsid w:val="00ED5D32"/>
    <w:rsid w:val="00ED6000"/>
    <w:rsid w:val="00ED6093"/>
    <w:rsid w:val="00ED629E"/>
    <w:rsid w:val="00ED6369"/>
    <w:rsid w:val="00ED6671"/>
    <w:rsid w:val="00ED6869"/>
    <w:rsid w:val="00ED6E5A"/>
    <w:rsid w:val="00ED6F81"/>
    <w:rsid w:val="00ED711A"/>
    <w:rsid w:val="00ED71A4"/>
    <w:rsid w:val="00ED71F5"/>
    <w:rsid w:val="00ED722A"/>
    <w:rsid w:val="00ED75B1"/>
    <w:rsid w:val="00ED761B"/>
    <w:rsid w:val="00ED76A3"/>
    <w:rsid w:val="00ED78D1"/>
    <w:rsid w:val="00ED7FEA"/>
    <w:rsid w:val="00EE01F1"/>
    <w:rsid w:val="00EE0257"/>
    <w:rsid w:val="00EE0637"/>
    <w:rsid w:val="00EE0850"/>
    <w:rsid w:val="00EE0C56"/>
    <w:rsid w:val="00EE0D2B"/>
    <w:rsid w:val="00EE0FB1"/>
    <w:rsid w:val="00EE13A3"/>
    <w:rsid w:val="00EE13BB"/>
    <w:rsid w:val="00EE13DB"/>
    <w:rsid w:val="00EE172C"/>
    <w:rsid w:val="00EE19D6"/>
    <w:rsid w:val="00EE1CC5"/>
    <w:rsid w:val="00EE1D5F"/>
    <w:rsid w:val="00EE1E3F"/>
    <w:rsid w:val="00EE1ED8"/>
    <w:rsid w:val="00EE21F0"/>
    <w:rsid w:val="00EE2E65"/>
    <w:rsid w:val="00EE2FD2"/>
    <w:rsid w:val="00EE3042"/>
    <w:rsid w:val="00EE3217"/>
    <w:rsid w:val="00EE3480"/>
    <w:rsid w:val="00EE3704"/>
    <w:rsid w:val="00EE3882"/>
    <w:rsid w:val="00EE3A08"/>
    <w:rsid w:val="00EE3ED7"/>
    <w:rsid w:val="00EE3EFE"/>
    <w:rsid w:val="00EE486C"/>
    <w:rsid w:val="00EE4876"/>
    <w:rsid w:val="00EE5123"/>
    <w:rsid w:val="00EE5252"/>
    <w:rsid w:val="00EE525A"/>
    <w:rsid w:val="00EE561F"/>
    <w:rsid w:val="00EE5689"/>
    <w:rsid w:val="00EE5759"/>
    <w:rsid w:val="00EE58A6"/>
    <w:rsid w:val="00EE596A"/>
    <w:rsid w:val="00EE5AD2"/>
    <w:rsid w:val="00EE5D99"/>
    <w:rsid w:val="00EE60B9"/>
    <w:rsid w:val="00EE6408"/>
    <w:rsid w:val="00EE65DB"/>
    <w:rsid w:val="00EE66D8"/>
    <w:rsid w:val="00EE683B"/>
    <w:rsid w:val="00EE69D3"/>
    <w:rsid w:val="00EE6A99"/>
    <w:rsid w:val="00EE6B9E"/>
    <w:rsid w:val="00EE6C08"/>
    <w:rsid w:val="00EE6C91"/>
    <w:rsid w:val="00EE6DC9"/>
    <w:rsid w:val="00EE6DD7"/>
    <w:rsid w:val="00EE6FAF"/>
    <w:rsid w:val="00EE71CE"/>
    <w:rsid w:val="00EE7215"/>
    <w:rsid w:val="00EE72E5"/>
    <w:rsid w:val="00EE7813"/>
    <w:rsid w:val="00EE78CC"/>
    <w:rsid w:val="00EE7C1B"/>
    <w:rsid w:val="00EE7DC9"/>
    <w:rsid w:val="00EE7E55"/>
    <w:rsid w:val="00EE7E83"/>
    <w:rsid w:val="00EE7E8A"/>
    <w:rsid w:val="00EE7FE5"/>
    <w:rsid w:val="00EF0124"/>
    <w:rsid w:val="00EF01B0"/>
    <w:rsid w:val="00EF054D"/>
    <w:rsid w:val="00EF09C1"/>
    <w:rsid w:val="00EF0A24"/>
    <w:rsid w:val="00EF0BC3"/>
    <w:rsid w:val="00EF0E93"/>
    <w:rsid w:val="00EF1341"/>
    <w:rsid w:val="00EF136B"/>
    <w:rsid w:val="00EF13AF"/>
    <w:rsid w:val="00EF1492"/>
    <w:rsid w:val="00EF15ED"/>
    <w:rsid w:val="00EF16EF"/>
    <w:rsid w:val="00EF1D87"/>
    <w:rsid w:val="00EF1FB7"/>
    <w:rsid w:val="00EF216F"/>
    <w:rsid w:val="00EF21F4"/>
    <w:rsid w:val="00EF2325"/>
    <w:rsid w:val="00EF25F0"/>
    <w:rsid w:val="00EF263D"/>
    <w:rsid w:val="00EF2687"/>
    <w:rsid w:val="00EF268F"/>
    <w:rsid w:val="00EF2E12"/>
    <w:rsid w:val="00EF2E27"/>
    <w:rsid w:val="00EF2E55"/>
    <w:rsid w:val="00EF30E8"/>
    <w:rsid w:val="00EF32F2"/>
    <w:rsid w:val="00EF3514"/>
    <w:rsid w:val="00EF3860"/>
    <w:rsid w:val="00EF3B39"/>
    <w:rsid w:val="00EF3D32"/>
    <w:rsid w:val="00EF3E41"/>
    <w:rsid w:val="00EF416D"/>
    <w:rsid w:val="00EF4338"/>
    <w:rsid w:val="00EF4656"/>
    <w:rsid w:val="00EF483F"/>
    <w:rsid w:val="00EF5246"/>
    <w:rsid w:val="00EF5252"/>
    <w:rsid w:val="00EF52B2"/>
    <w:rsid w:val="00EF5456"/>
    <w:rsid w:val="00EF560D"/>
    <w:rsid w:val="00EF566D"/>
    <w:rsid w:val="00EF56A2"/>
    <w:rsid w:val="00EF57FF"/>
    <w:rsid w:val="00EF5803"/>
    <w:rsid w:val="00EF580C"/>
    <w:rsid w:val="00EF5CD3"/>
    <w:rsid w:val="00EF5E97"/>
    <w:rsid w:val="00EF5F2F"/>
    <w:rsid w:val="00EF635A"/>
    <w:rsid w:val="00EF678A"/>
    <w:rsid w:val="00EF67E7"/>
    <w:rsid w:val="00EF6B27"/>
    <w:rsid w:val="00EF6FCE"/>
    <w:rsid w:val="00EF725F"/>
    <w:rsid w:val="00EF761A"/>
    <w:rsid w:val="00EF7663"/>
    <w:rsid w:val="00EF767B"/>
    <w:rsid w:val="00EF76D5"/>
    <w:rsid w:val="00EF796C"/>
    <w:rsid w:val="00EF7D9C"/>
    <w:rsid w:val="00EF7F64"/>
    <w:rsid w:val="00F00033"/>
    <w:rsid w:val="00F00048"/>
    <w:rsid w:val="00F000AC"/>
    <w:rsid w:val="00F0016C"/>
    <w:rsid w:val="00F00233"/>
    <w:rsid w:val="00F0041A"/>
    <w:rsid w:val="00F005E1"/>
    <w:rsid w:val="00F00686"/>
    <w:rsid w:val="00F007F1"/>
    <w:rsid w:val="00F008D9"/>
    <w:rsid w:val="00F00B4F"/>
    <w:rsid w:val="00F00B7C"/>
    <w:rsid w:val="00F00E0D"/>
    <w:rsid w:val="00F00EEF"/>
    <w:rsid w:val="00F00FD9"/>
    <w:rsid w:val="00F0116F"/>
    <w:rsid w:val="00F012CB"/>
    <w:rsid w:val="00F014D8"/>
    <w:rsid w:val="00F01504"/>
    <w:rsid w:val="00F0152C"/>
    <w:rsid w:val="00F0181E"/>
    <w:rsid w:val="00F01BE2"/>
    <w:rsid w:val="00F01C4B"/>
    <w:rsid w:val="00F01E78"/>
    <w:rsid w:val="00F021E9"/>
    <w:rsid w:val="00F02511"/>
    <w:rsid w:val="00F02C1F"/>
    <w:rsid w:val="00F02DE1"/>
    <w:rsid w:val="00F02FC8"/>
    <w:rsid w:val="00F0304A"/>
    <w:rsid w:val="00F0304F"/>
    <w:rsid w:val="00F03570"/>
    <w:rsid w:val="00F035BF"/>
    <w:rsid w:val="00F03722"/>
    <w:rsid w:val="00F037C8"/>
    <w:rsid w:val="00F0391B"/>
    <w:rsid w:val="00F03AE6"/>
    <w:rsid w:val="00F03DA4"/>
    <w:rsid w:val="00F04573"/>
    <w:rsid w:val="00F04B75"/>
    <w:rsid w:val="00F04FFA"/>
    <w:rsid w:val="00F05036"/>
    <w:rsid w:val="00F05064"/>
    <w:rsid w:val="00F05204"/>
    <w:rsid w:val="00F05419"/>
    <w:rsid w:val="00F056C0"/>
    <w:rsid w:val="00F057ED"/>
    <w:rsid w:val="00F0582F"/>
    <w:rsid w:val="00F058AC"/>
    <w:rsid w:val="00F05A43"/>
    <w:rsid w:val="00F05B54"/>
    <w:rsid w:val="00F05C74"/>
    <w:rsid w:val="00F05CE6"/>
    <w:rsid w:val="00F05DC0"/>
    <w:rsid w:val="00F05EAD"/>
    <w:rsid w:val="00F05EE4"/>
    <w:rsid w:val="00F0601C"/>
    <w:rsid w:val="00F060E4"/>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4A9"/>
    <w:rsid w:val="00F10636"/>
    <w:rsid w:val="00F108CA"/>
    <w:rsid w:val="00F10938"/>
    <w:rsid w:val="00F10F47"/>
    <w:rsid w:val="00F10FB4"/>
    <w:rsid w:val="00F118D8"/>
    <w:rsid w:val="00F11BBB"/>
    <w:rsid w:val="00F11C6B"/>
    <w:rsid w:val="00F1217C"/>
    <w:rsid w:val="00F12203"/>
    <w:rsid w:val="00F12F7E"/>
    <w:rsid w:val="00F13095"/>
    <w:rsid w:val="00F13130"/>
    <w:rsid w:val="00F13355"/>
    <w:rsid w:val="00F134B5"/>
    <w:rsid w:val="00F134DC"/>
    <w:rsid w:val="00F13626"/>
    <w:rsid w:val="00F13663"/>
    <w:rsid w:val="00F13665"/>
    <w:rsid w:val="00F13A4A"/>
    <w:rsid w:val="00F13D70"/>
    <w:rsid w:val="00F13D7B"/>
    <w:rsid w:val="00F14261"/>
    <w:rsid w:val="00F14346"/>
    <w:rsid w:val="00F14809"/>
    <w:rsid w:val="00F148B7"/>
    <w:rsid w:val="00F14962"/>
    <w:rsid w:val="00F14A5D"/>
    <w:rsid w:val="00F14B17"/>
    <w:rsid w:val="00F14F9A"/>
    <w:rsid w:val="00F14FB4"/>
    <w:rsid w:val="00F15050"/>
    <w:rsid w:val="00F1515C"/>
    <w:rsid w:val="00F151B5"/>
    <w:rsid w:val="00F15A26"/>
    <w:rsid w:val="00F15D33"/>
    <w:rsid w:val="00F15FB6"/>
    <w:rsid w:val="00F16213"/>
    <w:rsid w:val="00F16399"/>
    <w:rsid w:val="00F167FD"/>
    <w:rsid w:val="00F16C1B"/>
    <w:rsid w:val="00F16ED2"/>
    <w:rsid w:val="00F1716B"/>
    <w:rsid w:val="00F1727A"/>
    <w:rsid w:val="00F1730E"/>
    <w:rsid w:val="00F173FF"/>
    <w:rsid w:val="00F17417"/>
    <w:rsid w:val="00F17437"/>
    <w:rsid w:val="00F1761F"/>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198"/>
    <w:rsid w:val="00F2120E"/>
    <w:rsid w:val="00F21415"/>
    <w:rsid w:val="00F21A1F"/>
    <w:rsid w:val="00F21D7F"/>
    <w:rsid w:val="00F21E03"/>
    <w:rsid w:val="00F221DD"/>
    <w:rsid w:val="00F222D5"/>
    <w:rsid w:val="00F2232B"/>
    <w:rsid w:val="00F22469"/>
    <w:rsid w:val="00F224CB"/>
    <w:rsid w:val="00F22983"/>
    <w:rsid w:val="00F22BBD"/>
    <w:rsid w:val="00F22C08"/>
    <w:rsid w:val="00F22D8D"/>
    <w:rsid w:val="00F22F89"/>
    <w:rsid w:val="00F2303B"/>
    <w:rsid w:val="00F23451"/>
    <w:rsid w:val="00F23582"/>
    <w:rsid w:val="00F23687"/>
    <w:rsid w:val="00F23862"/>
    <w:rsid w:val="00F23BAE"/>
    <w:rsid w:val="00F23C3A"/>
    <w:rsid w:val="00F23CBF"/>
    <w:rsid w:val="00F23CED"/>
    <w:rsid w:val="00F23D99"/>
    <w:rsid w:val="00F23FC2"/>
    <w:rsid w:val="00F24035"/>
    <w:rsid w:val="00F242EF"/>
    <w:rsid w:val="00F24333"/>
    <w:rsid w:val="00F24892"/>
    <w:rsid w:val="00F24B19"/>
    <w:rsid w:val="00F24E82"/>
    <w:rsid w:val="00F24F76"/>
    <w:rsid w:val="00F25140"/>
    <w:rsid w:val="00F253EC"/>
    <w:rsid w:val="00F2567C"/>
    <w:rsid w:val="00F2578F"/>
    <w:rsid w:val="00F25A8A"/>
    <w:rsid w:val="00F25CE3"/>
    <w:rsid w:val="00F267C3"/>
    <w:rsid w:val="00F26953"/>
    <w:rsid w:val="00F26AD9"/>
    <w:rsid w:val="00F26AF9"/>
    <w:rsid w:val="00F26DF4"/>
    <w:rsid w:val="00F26E80"/>
    <w:rsid w:val="00F271FB"/>
    <w:rsid w:val="00F273AF"/>
    <w:rsid w:val="00F27CB7"/>
    <w:rsid w:val="00F27DE4"/>
    <w:rsid w:val="00F300D1"/>
    <w:rsid w:val="00F3020A"/>
    <w:rsid w:val="00F30414"/>
    <w:rsid w:val="00F30A05"/>
    <w:rsid w:val="00F30BB5"/>
    <w:rsid w:val="00F30CDE"/>
    <w:rsid w:val="00F310EA"/>
    <w:rsid w:val="00F313D1"/>
    <w:rsid w:val="00F316F0"/>
    <w:rsid w:val="00F3177E"/>
    <w:rsid w:val="00F31AF9"/>
    <w:rsid w:val="00F31B0E"/>
    <w:rsid w:val="00F31B65"/>
    <w:rsid w:val="00F31B86"/>
    <w:rsid w:val="00F31BF0"/>
    <w:rsid w:val="00F3248F"/>
    <w:rsid w:val="00F3249E"/>
    <w:rsid w:val="00F32599"/>
    <w:rsid w:val="00F325F3"/>
    <w:rsid w:val="00F32C1D"/>
    <w:rsid w:val="00F32E77"/>
    <w:rsid w:val="00F33072"/>
    <w:rsid w:val="00F331C9"/>
    <w:rsid w:val="00F33356"/>
    <w:rsid w:val="00F33847"/>
    <w:rsid w:val="00F339C4"/>
    <w:rsid w:val="00F33A96"/>
    <w:rsid w:val="00F33AE7"/>
    <w:rsid w:val="00F33DEB"/>
    <w:rsid w:val="00F33E90"/>
    <w:rsid w:val="00F33ECE"/>
    <w:rsid w:val="00F33FF1"/>
    <w:rsid w:val="00F34174"/>
    <w:rsid w:val="00F3422B"/>
    <w:rsid w:val="00F34667"/>
    <w:rsid w:val="00F34693"/>
    <w:rsid w:val="00F34734"/>
    <w:rsid w:val="00F34CC1"/>
    <w:rsid w:val="00F34D8A"/>
    <w:rsid w:val="00F34F20"/>
    <w:rsid w:val="00F353FE"/>
    <w:rsid w:val="00F35664"/>
    <w:rsid w:val="00F358C6"/>
    <w:rsid w:val="00F359A9"/>
    <w:rsid w:val="00F359F1"/>
    <w:rsid w:val="00F35FA8"/>
    <w:rsid w:val="00F36613"/>
    <w:rsid w:val="00F3675B"/>
    <w:rsid w:val="00F36B6C"/>
    <w:rsid w:val="00F36D60"/>
    <w:rsid w:val="00F36F6B"/>
    <w:rsid w:val="00F37090"/>
    <w:rsid w:val="00F37736"/>
    <w:rsid w:val="00F37770"/>
    <w:rsid w:val="00F378BA"/>
    <w:rsid w:val="00F379AE"/>
    <w:rsid w:val="00F37DF1"/>
    <w:rsid w:val="00F37F87"/>
    <w:rsid w:val="00F40011"/>
    <w:rsid w:val="00F40217"/>
    <w:rsid w:val="00F40A5C"/>
    <w:rsid w:val="00F40E67"/>
    <w:rsid w:val="00F40E87"/>
    <w:rsid w:val="00F40FF9"/>
    <w:rsid w:val="00F413FD"/>
    <w:rsid w:val="00F41729"/>
    <w:rsid w:val="00F418E1"/>
    <w:rsid w:val="00F41B90"/>
    <w:rsid w:val="00F41C2D"/>
    <w:rsid w:val="00F41FAF"/>
    <w:rsid w:val="00F42760"/>
    <w:rsid w:val="00F428FA"/>
    <w:rsid w:val="00F42B7B"/>
    <w:rsid w:val="00F42E71"/>
    <w:rsid w:val="00F42EB1"/>
    <w:rsid w:val="00F42F62"/>
    <w:rsid w:val="00F43111"/>
    <w:rsid w:val="00F431E4"/>
    <w:rsid w:val="00F43349"/>
    <w:rsid w:val="00F43858"/>
    <w:rsid w:val="00F438EA"/>
    <w:rsid w:val="00F439A5"/>
    <w:rsid w:val="00F43C3B"/>
    <w:rsid w:val="00F442F0"/>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E9C"/>
    <w:rsid w:val="00F46236"/>
    <w:rsid w:val="00F46267"/>
    <w:rsid w:val="00F4632F"/>
    <w:rsid w:val="00F465AD"/>
    <w:rsid w:val="00F469C7"/>
    <w:rsid w:val="00F46CF4"/>
    <w:rsid w:val="00F46F28"/>
    <w:rsid w:val="00F47368"/>
    <w:rsid w:val="00F47375"/>
    <w:rsid w:val="00F473DF"/>
    <w:rsid w:val="00F477BB"/>
    <w:rsid w:val="00F47CED"/>
    <w:rsid w:val="00F50041"/>
    <w:rsid w:val="00F501F3"/>
    <w:rsid w:val="00F507DD"/>
    <w:rsid w:val="00F508C5"/>
    <w:rsid w:val="00F508C7"/>
    <w:rsid w:val="00F509EE"/>
    <w:rsid w:val="00F50B0D"/>
    <w:rsid w:val="00F50B92"/>
    <w:rsid w:val="00F50C60"/>
    <w:rsid w:val="00F5116F"/>
    <w:rsid w:val="00F513A9"/>
    <w:rsid w:val="00F513D4"/>
    <w:rsid w:val="00F5149A"/>
    <w:rsid w:val="00F5154B"/>
    <w:rsid w:val="00F515B5"/>
    <w:rsid w:val="00F51684"/>
    <w:rsid w:val="00F516E5"/>
    <w:rsid w:val="00F5194F"/>
    <w:rsid w:val="00F51A45"/>
    <w:rsid w:val="00F51A83"/>
    <w:rsid w:val="00F525F8"/>
    <w:rsid w:val="00F529E1"/>
    <w:rsid w:val="00F52AE7"/>
    <w:rsid w:val="00F52F96"/>
    <w:rsid w:val="00F52FB2"/>
    <w:rsid w:val="00F52FD6"/>
    <w:rsid w:val="00F52FFF"/>
    <w:rsid w:val="00F5326D"/>
    <w:rsid w:val="00F532F0"/>
    <w:rsid w:val="00F534D7"/>
    <w:rsid w:val="00F537EA"/>
    <w:rsid w:val="00F53D8D"/>
    <w:rsid w:val="00F53F02"/>
    <w:rsid w:val="00F53F52"/>
    <w:rsid w:val="00F53F82"/>
    <w:rsid w:val="00F5443A"/>
    <w:rsid w:val="00F54919"/>
    <w:rsid w:val="00F54B60"/>
    <w:rsid w:val="00F54C7A"/>
    <w:rsid w:val="00F551AE"/>
    <w:rsid w:val="00F55555"/>
    <w:rsid w:val="00F55626"/>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36"/>
    <w:rsid w:val="00F578DA"/>
    <w:rsid w:val="00F57A19"/>
    <w:rsid w:val="00F57BDF"/>
    <w:rsid w:val="00F57D83"/>
    <w:rsid w:val="00F57E88"/>
    <w:rsid w:val="00F57FC0"/>
    <w:rsid w:val="00F60425"/>
    <w:rsid w:val="00F6061A"/>
    <w:rsid w:val="00F60655"/>
    <w:rsid w:val="00F60741"/>
    <w:rsid w:val="00F6077F"/>
    <w:rsid w:val="00F61597"/>
    <w:rsid w:val="00F6179A"/>
    <w:rsid w:val="00F61CD5"/>
    <w:rsid w:val="00F61D92"/>
    <w:rsid w:val="00F620B0"/>
    <w:rsid w:val="00F62410"/>
    <w:rsid w:val="00F6262D"/>
    <w:rsid w:val="00F62775"/>
    <w:rsid w:val="00F62F08"/>
    <w:rsid w:val="00F63014"/>
    <w:rsid w:val="00F63245"/>
    <w:rsid w:val="00F6342E"/>
    <w:rsid w:val="00F6347B"/>
    <w:rsid w:val="00F63571"/>
    <w:rsid w:val="00F636A2"/>
    <w:rsid w:val="00F63816"/>
    <w:rsid w:val="00F63C0F"/>
    <w:rsid w:val="00F63FC7"/>
    <w:rsid w:val="00F6402A"/>
    <w:rsid w:val="00F64101"/>
    <w:rsid w:val="00F642C7"/>
    <w:rsid w:val="00F6434B"/>
    <w:rsid w:val="00F643B4"/>
    <w:rsid w:val="00F644C5"/>
    <w:rsid w:val="00F6459C"/>
    <w:rsid w:val="00F64656"/>
    <w:rsid w:val="00F64894"/>
    <w:rsid w:val="00F64FBD"/>
    <w:rsid w:val="00F653BC"/>
    <w:rsid w:val="00F6572D"/>
    <w:rsid w:val="00F65A61"/>
    <w:rsid w:val="00F65BC5"/>
    <w:rsid w:val="00F65C88"/>
    <w:rsid w:val="00F65E73"/>
    <w:rsid w:val="00F6620F"/>
    <w:rsid w:val="00F6621C"/>
    <w:rsid w:val="00F6631B"/>
    <w:rsid w:val="00F66518"/>
    <w:rsid w:val="00F6654E"/>
    <w:rsid w:val="00F6656F"/>
    <w:rsid w:val="00F6670A"/>
    <w:rsid w:val="00F66ABE"/>
    <w:rsid w:val="00F66CC7"/>
    <w:rsid w:val="00F66D87"/>
    <w:rsid w:val="00F66EAF"/>
    <w:rsid w:val="00F67470"/>
    <w:rsid w:val="00F67BF2"/>
    <w:rsid w:val="00F67C2B"/>
    <w:rsid w:val="00F7028D"/>
    <w:rsid w:val="00F7029A"/>
    <w:rsid w:val="00F71182"/>
    <w:rsid w:val="00F71292"/>
    <w:rsid w:val="00F7146B"/>
    <w:rsid w:val="00F714A8"/>
    <w:rsid w:val="00F7195F"/>
    <w:rsid w:val="00F719E6"/>
    <w:rsid w:val="00F71B4A"/>
    <w:rsid w:val="00F72094"/>
    <w:rsid w:val="00F7214D"/>
    <w:rsid w:val="00F7255F"/>
    <w:rsid w:val="00F72626"/>
    <w:rsid w:val="00F72895"/>
    <w:rsid w:val="00F72C6D"/>
    <w:rsid w:val="00F73911"/>
    <w:rsid w:val="00F73AB0"/>
    <w:rsid w:val="00F73D0F"/>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A15"/>
    <w:rsid w:val="00F76D40"/>
    <w:rsid w:val="00F771BD"/>
    <w:rsid w:val="00F771E9"/>
    <w:rsid w:val="00F771FA"/>
    <w:rsid w:val="00F772B8"/>
    <w:rsid w:val="00F7762F"/>
    <w:rsid w:val="00F77729"/>
    <w:rsid w:val="00F7772D"/>
    <w:rsid w:val="00F777FE"/>
    <w:rsid w:val="00F77840"/>
    <w:rsid w:val="00F77AC7"/>
    <w:rsid w:val="00F77B65"/>
    <w:rsid w:val="00F77C3F"/>
    <w:rsid w:val="00F77CC2"/>
    <w:rsid w:val="00F77E94"/>
    <w:rsid w:val="00F805E7"/>
    <w:rsid w:val="00F80623"/>
    <w:rsid w:val="00F80661"/>
    <w:rsid w:val="00F80829"/>
    <w:rsid w:val="00F81273"/>
    <w:rsid w:val="00F81867"/>
    <w:rsid w:val="00F81ABE"/>
    <w:rsid w:val="00F81AFE"/>
    <w:rsid w:val="00F81F15"/>
    <w:rsid w:val="00F81F88"/>
    <w:rsid w:val="00F822F6"/>
    <w:rsid w:val="00F823F3"/>
    <w:rsid w:val="00F82491"/>
    <w:rsid w:val="00F828CA"/>
    <w:rsid w:val="00F82AD5"/>
    <w:rsid w:val="00F82C58"/>
    <w:rsid w:val="00F82FBC"/>
    <w:rsid w:val="00F82FE0"/>
    <w:rsid w:val="00F835BC"/>
    <w:rsid w:val="00F836F8"/>
    <w:rsid w:val="00F83769"/>
    <w:rsid w:val="00F83B38"/>
    <w:rsid w:val="00F83BAC"/>
    <w:rsid w:val="00F83C65"/>
    <w:rsid w:val="00F83D07"/>
    <w:rsid w:val="00F841D7"/>
    <w:rsid w:val="00F842EF"/>
    <w:rsid w:val="00F8452D"/>
    <w:rsid w:val="00F845F2"/>
    <w:rsid w:val="00F84764"/>
    <w:rsid w:val="00F84946"/>
    <w:rsid w:val="00F8498C"/>
    <w:rsid w:val="00F849A2"/>
    <w:rsid w:val="00F849DD"/>
    <w:rsid w:val="00F84C97"/>
    <w:rsid w:val="00F84D57"/>
    <w:rsid w:val="00F84E47"/>
    <w:rsid w:val="00F85305"/>
    <w:rsid w:val="00F8537D"/>
    <w:rsid w:val="00F85490"/>
    <w:rsid w:val="00F85678"/>
    <w:rsid w:val="00F85942"/>
    <w:rsid w:val="00F859B5"/>
    <w:rsid w:val="00F85A64"/>
    <w:rsid w:val="00F85D97"/>
    <w:rsid w:val="00F85E37"/>
    <w:rsid w:val="00F86088"/>
    <w:rsid w:val="00F86213"/>
    <w:rsid w:val="00F8630C"/>
    <w:rsid w:val="00F86431"/>
    <w:rsid w:val="00F8645F"/>
    <w:rsid w:val="00F86899"/>
    <w:rsid w:val="00F868AC"/>
    <w:rsid w:val="00F86955"/>
    <w:rsid w:val="00F86BC1"/>
    <w:rsid w:val="00F86CE9"/>
    <w:rsid w:val="00F86D50"/>
    <w:rsid w:val="00F8702E"/>
    <w:rsid w:val="00F871B2"/>
    <w:rsid w:val="00F87654"/>
    <w:rsid w:val="00F877D7"/>
    <w:rsid w:val="00F879FF"/>
    <w:rsid w:val="00F87E4C"/>
    <w:rsid w:val="00F90114"/>
    <w:rsid w:val="00F90213"/>
    <w:rsid w:val="00F902DE"/>
    <w:rsid w:val="00F902F7"/>
    <w:rsid w:val="00F90447"/>
    <w:rsid w:val="00F90758"/>
    <w:rsid w:val="00F9080D"/>
    <w:rsid w:val="00F9086F"/>
    <w:rsid w:val="00F90904"/>
    <w:rsid w:val="00F90B65"/>
    <w:rsid w:val="00F90E4D"/>
    <w:rsid w:val="00F91449"/>
    <w:rsid w:val="00F91558"/>
    <w:rsid w:val="00F91562"/>
    <w:rsid w:val="00F915FA"/>
    <w:rsid w:val="00F918EA"/>
    <w:rsid w:val="00F91CF3"/>
    <w:rsid w:val="00F91E5F"/>
    <w:rsid w:val="00F91E7E"/>
    <w:rsid w:val="00F92147"/>
    <w:rsid w:val="00F924DA"/>
    <w:rsid w:val="00F92815"/>
    <w:rsid w:val="00F92E62"/>
    <w:rsid w:val="00F9311A"/>
    <w:rsid w:val="00F93605"/>
    <w:rsid w:val="00F9373D"/>
    <w:rsid w:val="00F939C5"/>
    <w:rsid w:val="00F93D4D"/>
    <w:rsid w:val="00F93D95"/>
    <w:rsid w:val="00F93EDD"/>
    <w:rsid w:val="00F940BF"/>
    <w:rsid w:val="00F94115"/>
    <w:rsid w:val="00F942F0"/>
    <w:rsid w:val="00F944E6"/>
    <w:rsid w:val="00F945A7"/>
    <w:rsid w:val="00F94889"/>
    <w:rsid w:val="00F94890"/>
    <w:rsid w:val="00F94939"/>
    <w:rsid w:val="00F94CCD"/>
    <w:rsid w:val="00F94DB9"/>
    <w:rsid w:val="00F94FA7"/>
    <w:rsid w:val="00F950CD"/>
    <w:rsid w:val="00F9526E"/>
    <w:rsid w:val="00F953B6"/>
    <w:rsid w:val="00F9540E"/>
    <w:rsid w:val="00F957B2"/>
    <w:rsid w:val="00F9580D"/>
    <w:rsid w:val="00F9595C"/>
    <w:rsid w:val="00F95A6D"/>
    <w:rsid w:val="00F95AFE"/>
    <w:rsid w:val="00F95D88"/>
    <w:rsid w:val="00F9627F"/>
    <w:rsid w:val="00F96335"/>
    <w:rsid w:val="00F964B2"/>
    <w:rsid w:val="00F965BC"/>
    <w:rsid w:val="00F968EF"/>
    <w:rsid w:val="00F96906"/>
    <w:rsid w:val="00F96912"/>
    <w:rsid w:val="00F96A20"/>
    <w:rsid w:val="00F96E03"/>
    <w:rsid w:val="00F96E2B"/>
    <w:rsid w:val="00F971DF"/>
    <w:rsid w:val="00F972EA"/>
    <w:rsid w:val="00F973A7"/>
    <w:rsid w:val="00F97570"/>
    <w:rsid w:val="00F97593"/>
    <w:rsid w:val="00F975D6"/>
    <w:rsid w:val="00F97609"/>
    <w:rsid w:val="00F9768B"/>
    <w:rsid w:val="00F9770C"/>
    <w:rsid w:val="00F97881"/>
    <w:rsid w:val="00F979B5"/>
    <w:rsid w:val="00F97B01"/>
    <w:rsid w:val="00F97E3D"/>
    <w:rsid w:val="00F97EBA"/>
    <w:rsid w:val="00FA022A"/>
    <w:rsid w:val="00FA0353"/>
    <w:rsid w:val="00FA086F"/>
    <w:rsid w:val="00FA09E5"/>
    <w:rsid w:val="00FA0B6B"/>
    <w:rsid w:val="00FA0CF4"/>
    <w:rsid w:val="00FA0E7C"/>
    <w:rsid w:val="00FA0F12"/>
    <w:rsid w:val="00FA1200"/>
    <w:rsid w:val="00FA142E"/>
    <w:rsid w:val="00FA1679"/>
    <w:rsid w:val="00FA1BBB"/>
    <w:rsid w:val="00FA1CB2"/>
    <w:rsid w:val="00FA1E76"/>
    <w:rsid w:val="00FA1F8A"/>
    <w:rsid w:val="00FA203A"/>
    <w:rsid w:val="00FA20D1"/>
    <w:rsid w:val="00FA235B"/>
    <w:rsid w:val="00FA271B"/>
    <w:rsid w:val="00FA27EA"/>
    <w:rsid w:val="00FA2B42"/>
    <w:rsid w:val="00FA2B9C"/>
    <w:rsid w:val="00FA2E57"/>
    <w:rsid w:val="00FA2F97"/>
    <w:rsid w:val="00FA35C1"/>
    <w:rsid w:val="00FA363A"/>
    <w:rsid w:val="00FA390D"/>
    <w:rsid w:val="00FA3D88"/>
    <w:rsid w:val="00FA40DC"/>
    <w:rsid w:val="00FA4130"/>
    <w:rsid w:val="00FA44C2"/>
    <w:rsid w:val="00FA4658"/>
    <w:rsid w:val="00FA49A1"/>
    <w:rsid w:val="00FA49F6"/>
    <w:rsid w:val="00FA4A9D"/>
    <w:rsid w:val="00FA4BCB"/>
    <w:rsid w:val="00FA4C28"/>
    <w:rsid w:val="00FA4D01"/>
    <w:rsid w:val="00FA4F75"/>
    <w:rsid w:val="00FA50AF"/>
    <w:rsid w:val="00FA52AF"/>
    <w:rsid w:val="00FA52C4"/>
    <w:rsid w:val="00FA54FD"/>
    <w:rsid w:val="00FA578B"/>
    <w:rsid w:val="00FA5A07"/>
    <w:rsid w:val="00FA5DE0"/>
    <w:rsid w:val="00FA6031"/>
    <w:rsid w:val="00FA60F0"/>
    <w:rsid w:val="00FA6357"/>
    <w:rsid w:val="00FA65E0"/>
    <w:rsid w:val="00FA6765"/>
    <w:rsid w:val="00FA68A7"/>
    <w:rsid w:val="00FA6A8D"/>
    <w:rsid w:val="00FA6AE2"/>
    <w:rsid w:val="00FA6B56"/>
    <w:rsid w:val="00FA6D16"/>
    <w:rsid w:val="00FA6E1C"/>
    <w:rsid w:val="00FA6E9A"/>
    <w:rsid w:val="00FA6FFE"/>
    <w:rsid w:val="00FA73A8"/>
    <w:rsid w:val="00FA7588"/>
    <w:rsid w:val="00FA7866"/>
    <w:rsid w:val="00FA79DB"/>
    <w:rsid w:val="00FA79DC"/>
    <w:rsid w:val="00FA7A85"/>
    <w:rsid w:val="00FA7F54"/>
    <w:rsid w:val="00FA7FC8"/>
    <w:rsid w:val="00FB0093"/>
    <w:rsid w:val="00FB0385"/>
    <w:rsid w:val="00FB057D"/>
    <w:rsid w:val="00FB0971"/>
    <w:rsid w:val="00FB0C2A"/>
    <w:rsid w:val="00FB0C76"/>
    <w:rsid w:val="00FB0D64"/>
    <w:rsid w:val="00FB0F23"/>
    <w:rsid w:val="00FB109E"/>
    <w:rsid w:val="00FB135A"/>
    <w:rsid w:val="00FB1472"/>
    <w:rsid w:val="00FB14BE"/>
    <w:rsid w:val="00FB1543"/>
    <w:rsid w:val="00FB156D"/>
    <w:rsid w:val="00FB163F"/>
    <w:rsid w:val="00FB16AD"/>
    <w:rsid w:val="00FB170A"/>
    <w:rsid w:val="00FB18A5"/>
    <w:rsid w:val="00FB18EF"/>
    <w:rsid w:val="00FB1B2A"/>
    <w:rsid w:val="00FB211B"/>
    <w:rsid w:val="00FB21CE"/>
    <w:rsid w:val="00FB2499"/>
    <w:rsid w:val="00FB2672"/>
    <w:rsid w:val="00FB287E"/>
    <w:rsid w:val="00FB28EC"/>
    <w:rsid w:val="00FB2B5D"/>
    <w:rsid w:val="00FB2CE5"/>
    <w:rsid w:val="00FB316B"/>
    <w:rsid w:val="00FB39D3"/>
    <w:rsid w:val="00FB3AA8"/>
    <w:rsid w:val="00FB3BB4"/>
    <w:rsid w:val="00FB42F6"/>
    <w:rsid w:val="00FB436A"/>
    <w:rsid w:val="00FB44D5"/>
    <w:rsid w:val="00FB44EF"/>
    <w:rsid w:val="00FB478A"/>
    <w:rsid w:val="00FB47B8"/>
    <w:rsid w:val="00FB497D"/>
    <w:rsid w:val="00FB49D1"/>
    <w:rsid w:val="00FB49F4"/>
    <w:rsid w:val="00FB4AD6"/>
    <w:rsid w:val="00FB4D89"/>
    <w:rsid w:val="00FB4E6F"/>
    <w:rsid w:val="00FB5111"/>
    <w:rsid w:val="00FB576E"/>
    <w:rsid w:val="00FB58E7"/>
    <w:rsid w:val="00FB5D29"/>
    <w:rsid w:val="00FB61D4"/>
    <w:rsid w:val="00FB6279"/>
    <w:rsid w:val="00FB6783"/>
    <w:rsid w:val="00FB689A"/>
    <w:rsid w:val="00FB6A27"/>
    <w:rsid w:val="00FB6A2B"/>
    <w:rsid w:val="00FB6B6E"/>
    <w:rsid w:val="00FB6BBC"/>
    <w:rsid w:val="00FB6E51"/>
    <w:rsid w:val="00FB6F5B"/>
    <w:rsid w:val="00FB7150"/>
    <w:rsid w:val="00FB7713"/>
    <w:rsid w:val="00FB79D6"/>
    <w:rsid w:val="00FC0873"/>
    <w:rsid w:val="00FC0881"/>
    <w:rsid w:val="00FC0C22"/>
    <w:rsid w:val="00FC0CE7"/>
    <w:rsid w:val="00FC0F76"/>
    <w:rsid w:val="00FC11F5"/>
    <w:rsid w:val="00FC1259"/>
    <w:rsid w:val="00FC14B9"/>
    <w:rsid w:val="00FC14DC"/>
    <w:rsid w:val="00FC15FA"/>
    <w:rsid w:val="00FC1645"/>
    <w:rsid w:val="00FC18CC"/>
    <w:rsid w:val="00FC1D59"/>
    <w:rsid w:val="00FC272C"/>
    <w:rsid w:val="00FC289D"/>
    <w:rsid w:val="00FC28D0"/>
    <w:rsid w:val="00FC2987"/>
    <w:rsid w:val="00FC2E6E"/>
    <w:rsid w:val="00FC31DE"/>
    <w:rsid w:val="00FC3243"/>
    <w:rsid w:val="00FC330F"/>
    <w:rsid w:val="00FC3444"/>
    <w:rsid w:val="00FC3535"/>
    <w:rsid w:val="00FC3C5F"/>
    <w:rsid w:val="00FC3C6A"/>
    <w:rsid w:val="00FC3E6D"/>
    <w:rsid w:val="00FC3F4B"/>
    <w:rsid w:val="00FC4691"/>
    <w:rsid w:val="00FC483A"/>
    <w:rsid w:val="00FC4948"/>
    <w:rsid w:val="00FC4AD9"/>
    <w:rsid w:val="00FC4CC8"/>
    <w:rsid w:val="00FC4E24"/>
    <w:rsid w:val="00FC4E55"/>
    <w:rsid w:val="00FC4FAE"/>
    <w:rsid w:val="00FC5562"/>
    <w:rsid w:val="00FC56A1"/>
    <w:rsid w:val="00FC591B"/>
    <w:rsid w:val="00FC5A9F"/>
    <w:rsid w:val="00FC5AC6"/>
    <w:rsid w:val="00FC5B79"/>
    <w:rsid w:val="00FC5CB5"/>
    <w:rsid w:val="00FC646E"/>
    <w:rsid w:val="00FC6C63"/>
    <w:rsid w:val="00FC6CB2"/>
    <w:rsid w:val="00FC70CC"/>
    <w:rsid w:val="00FC70E4"/>
    <w:rsid w:val="00FC73D2"/>
    <w:rsid w:val="00FC73D8"/>
    <w:rsid w:val="00FC76B7"/>
    <w:rsid w:val="00FC790B"/>
    <w:rsid w:val="00FC79EB"/>
    <w:rsid w:val="00FC7B61"/>
    <w:rsid w:val="00FC7D5B"/>
    <w:rsid w:val="00FC7FC8"/>
    <w:rsid w:val="00FD009F"/>
    <w:rsid w:val="00FD0793"/>
    <w:rsid w:val="00FD0939"/>
    <w:rsid w:val="00FD0CA7"/>
    <w:rsid w:val="00FD0E83"/>
    <w:rsid w:val="00FD0EA6"/>
    <w:rsid w:val="00FD1238"/>
    <w:rsid w:val="00FD14BF"/>
    <w:rsid w:val="00FD14CF"/>
    <w:rsid w:val="00FD158B"/>
    <w:rsid w:val="00FD1722"/>
    <w:rsid w:val="00FD1974"/>
    <w:rsid w:val="00FD1A7D"/>
    <w:rsid w:val="00FD1C25"/>
    <w:rsid w:val="00FD2089"/>
    <w:rsid w:val="00FD213A"/>
    <w:rsid w:val="00FD21BF"/>
    <w:rsid w:val="00FD253D"/>
    <w:rsid w:val="00FD259F"/>
    <w:rsid w:val="00FD2DBC"/>
    <w:rsid w:val="00FD2EA1"/>
    <w:rsid w:val="00FD2EBA"/>
    <w:rsid w:val="00FD3300"/>
    <w:rsid w:val="00FD33BC"/>
    <w:rsid w:val="00FD3415"/>
    <w:rsid w:val="00FD347D"/>
    <w:rsid w:val="00FD3541"/>
    <w:rsid w:val="00FD3950"/>
    <w:rsid w:val="00FD3B23"/>
    <w:rsid w:val="00FD3BA4"/>
    <w:rsid w:val="00FD3ED6"/>
    <w:rsid w:val="00FD3F09"/>
    <w:rsid w:val="00FD4017"/>
    <w:rsid w:val="00FD414F"/>
    <w:rsid w:val="00FD42C3"/>
    <w:rsid w:val="00FD4493"/>
    <w:rsid w:val="00FD4D8E"/>
    <w:rsid w:val="00FD4DFB"/>
    <w:rsid w:val="00FD4FA0"/>
    <w:rsid w:val="00FD532E"/>
    <w:rsid w:val="00FD565F"/>
    <w:rsid w:val="00FD5C5F"/>
    <w:rsid w:val="00FD5CF4"/>
    <w:rsid w:val="00FD5D53"/>
    <w:rsid w:val="00FD61FF"/>
    <w:rsid w:val="00FD63BE"/>
    <w:rsid w:val="00FD6554"/>
    <w:rsid w:val="00FD6A8E"/>
    <w:rsid w:val="00FD6D63"/>
    <w:rsid w:val="00FD7009"/>
    <w:rsid w:val="00FD72B4"/>
    <w:rsid w:val="00FD7389"/>
    <w:rsid w:val="00FD73DF"/>
    <w:rsid w:val="00FD74FC"/>
    <w:rsid w:val="00FD7693"/>
    <w:rsid w:val="00FD7A2E"/>
    <w:rsid w:val="00FD7BD7"/>
    <w:rsid w:val="00FD7BF7"/>
    <w:rsid w:val="00FD7EBD"/>
    <w:rsid w:val="00FD7ED2"/>
    <w:rsid w:val="00FE0064"/>
    <w:rsid w:val="00FE04D6"/>
    <w:rsid w:val="00FE09BC"/>
    <w:rsid w:val="00FE09EC"/>
    <w:rsid w:val="00FE0B78"/>
    <w:rsid w:val="00FE0DAA"/>
    <w:rsid w:val="00FE0EAD"/>
    <w:rsid w:val="00FE1796"/>
    <w:rsid w:val="00FE17ED"/>
    <w:rsid w:val="00FE1879"/>
    <w:rsid w:val="00FE1DCA"/>
    <w:rsid w:val="00FE1E27"/>
    <w:rsid w:val="00FE20B6"/>
    <w:rsid w:val="00FE20D0"/>
    <w:rsid w:val="00FE2193"/>
    <w:rsid w:val="00FE219D"/>
    <w:rsid w:val="00FE22BD"/>
    <w:rsid w:val="00FE2348"/>
    <w:rsid w:val="00FE2386"/>
    <w:rsid w:val="00FE23A6"/>
    <w:rsid w:val="00FE27AC"/>
    <w:rsid w:val="00FE29C1"/>
    <w:rsid w:val="00FE2A0A"/>
    <w:rsid w:val="00FE2AE1"/>
    <w:rsid w:val="00FE2B34"/>
    <w:rsid w:val="00FE2DDA"/>
    <w:rsid w:val="00FE2E7E"/>
    <w:rsid w:val="00FE2F6C"/>
    <w:rsid w:val="00FE2FEC"/>
    <w:rsid w:val="00FE329E"/>
    <w:rsid w:val="00FE32B2"/>
    <w:rsid w:val="00FE3324"/>
    <w:rsid w:val="00FE372A"/>
    <w:rsid w:val="00FE3771"/>
    <w:rsid w:val="00FE3A09"/>
    <w:rsid w:val="00FE3B6C"/>
    <w:rsid w:val="00FE3DE1"/>
    <w:rsid w:val="00FE41BC"/>
    <w:rsid w:val="00FE4294"/>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6097"/>
    <w:rsid w:val="00FE6188"/>
    <w:rsid w:val="00FE665E"/>
    <w:rsid w:val="00FE68A0"/>
    <w:rsid w:val="00FE6BFC"/>
    <w:rsid w:val="00FE6D37"/>
    <w:rsid w:val="00FE701B"/>
    <w:rsid w:val="00FE7196"/>
    <w:rsid w:val="00FE719A"/>
    <w:rsid w:val="00FE71AE"/>
    <w:rsid w:val="00FE7267"/>
    <w:rsid w:val="00FE7305"/>
    <w:rsid w:val="00FE73C9"/>
    <w:rsid w:val="00FE743E"/>
    <w:rsid w:val="00FE792A"/>
    <w:rsid w:val="00FE7B10"/>
    <w:rsid w:val="00FE7B43"/>
    <w:rsid w:val="00FE7D47"/>
    <w:rsid w:val="00FE7E03"/>
    <w:rsid w:val="00FF0453"/>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24A"/>
    <w:rsid w:val="00FF2667"/>
    <w:rsid w:val="00FF2D74"/>
    <w:rsid w:val="00FF2DBD"/>
    <w:rsid w:val="00FF2E23"/>
    <w:rsid w:val="00FF3507"/>
    <w:rsid w:val="00FF383A"/>
    <w:rsid w:val="00FF384C"/>
    <w:rsid w:val="00FF3B49"/>
    <w:rsid w:val="00FF3C40"/>
    <w:rsid w:val="00FF4609"/>
    <w:rsid w:val="00FF4A8E"/>
    <w:rsid w:val="00FF4BDC"/>
    <w:rsid w:val="00FF4D61"/>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F60"/>
    <w:rsid w:val="00FF62DF"/>
    <w:rsid w:val="00FF6384"/>
    <w:rsid w:val="00FF6D8E"/>
    <w:rsid w:val="00FF6E11"/>
    <w:rsid w:val="00FF706B"/>
    <w:rsid w:val="00FF70D6"/>
    <w:rsid w:val="00FF720C"/>
    <w:rsid w:val="00FF72C3"/>
    <w:rsid w:val="00FF7549"/>
    <w:rsid w:val="00FF780D"/>
    <w:rsid w:val="00FF7A2B"/>
    <w:rsid w:val="00FF7B10"/>
    <w:rsid w:val="00FF7B71"/>
    <w:rsid w:val="01A6834B"/>
    <w:rsid w:val="01E02EA7"/>
    <w:rsid w:val="02011F61"/>
    <w:rsid w:val="02595969"/>
    <w:rsid w:val="02BE5DAB"/>
    <w:rsid w:val="0320A670"/>
    <w:rsid w:val="03226DB4"/>
    <w:rsid w:val="035C2451"/>
    <w:rsid w:val="0385F9EB"/>
    <w:rsid w:val="03BC6779"/>
    <w:rsid w:val="03C4F46E"/>
    <w:rsid w:val="03DBADFF"/>
    <w:rsid w:val="048ECEDF"/>
    <w:rsid w:val="052FA471"/>
    <w:rsid w:val="0552C061"/>
    <w:rsid w:val="056E6E2D"/>
    <w:rsid w:val="057ED3D4"/>
    <w:rsid w:val="058C8B6A"/>
    <w:rsid w:val="05B9E599"/>
    <w:rsid w:val="05CF8920"/>
    <w:rsid w:val="06117379"/>
    <w:rsid w:val="063B1C88"/>
    <w:rsid w:val="06814E08"/>
    <w:rsid w:val="074ADDF4"/>
    <w:rsid w:val="0771CA13"/>
    <w:rsid w:val="0795344A"/>
    <w:rsid w:val="07BFF7B0"/>
    <w:rsid w:val="07F3559C"/>
    <w:rsid w:val="082FD63F"/>
    <w:rsid w:val="08692031"/>
    <w:rsid w:val="08918460"/>
    <w:rsid w:val="08B4A0D1"/>
    <w:rsid w:val="08E96EF9"/>
    <w:rsid w:val="08EA2A12"/>
    <w:rsid w:val="0926DE04"/>
    <w:rsid w:val="09611CDB"/>
    <w:rsid w:val="09CE15A5"/>
    <w:rsid w:val="09FC5AE8"/>
    <w:rsid w:val="0A1AD6B4"/>
    <w:rsid w:val="0A9DC877"/>
    <w:rsid w:val="0AB2DEA7"/>
    <w:rsid w:val="0AD38495"/>
    <w:rsid w:val="0AEF5F7D"/>
    <w:rsid w:val="0B3A38F7"/>
    <w:rsid w:val="0B3D59AA"/>
    <w:rsid w:val="0B49A92D"/>
    <w:rsid w:val="0B743EF2"/>
    <w:rsid w:val="0BB1D860"/>
    <w:rsid w:val="0BD490E8"/>
    <w:rsid w:val="0C31AB20"/>
    <w:rsid w:val="0C8C7867"/>
    <w:rsid w:val="0CA3D295"/>
    <w:rsid w:val="0D09D879"/>
    <w:rsid w:val="0D15444F"/>
    <w:rsid w:val="0D43C409"/>
    <w:rsid w:val="0D691F32"/>
    <w:rsid w:val="0DD66C69"/>
    <w:rsid w:val="0E0C16B9"/>
    <w:rsid w:val="0E31F576"/>
    <w:rsid w:val="0E91EB0C"/>
    <w:rsid w:val="0F3612E3"/>
    <w:rsid w:val="0F6DAAE7"/>
    <w:rsid w:val="0F8CA603"/>
    <w:rsid w:val="103195C1"/>
    <w:rsid w:val="105A8E03"/>
    <w:rsid w:val="1061183F"/>
    <w:rsid w:val="10A2B492"/>
    <w:rsid w:val="10A5EDD1"/>
    <w:rsid w:val="10CA0140"/>
    <w:rsid w:val="1100E2E8"/>
    <w:rsid w:val="113ADA8E"/>
    <w:rsid w:val="1195E461"/>
    <w:rsid w:val="11F3F58C"/>
    <w:rsid w:val="125B3461"/>
    <w:rsid w:val="12683D31"/>
    <w:rsid w:val="12DFBFDD"/>
    <w:rsid w:val="12FBE3C7"/>
    <w:rsid w:val="130C1B34"/>
    <w:rsid w:val="132B9C58"/>
    <w:rsid w:val="133F2D93"/>
    <w:rsid w:val="135970AC"/>
    <w:rsid w:val="13D12A7D"/>
    <w:rsid w:val="13E8972E"/>
    <w:rsid w:val="1404DDEC"/>
    <w:rsid w:val="1441A7A8"/>
    <w:rsid w:val="1462E59F"/>
    <w:rsid w:val="14CB4FF8"/>
    <w:rsid w:val="14EAC7B5"/>
    <w:rsid w:val="152E2A12"/>
    <w:rsid w:val="1571F987"/>
    <w:rsid w:val="15B949E7"/>
    <w:rsid w:val="15DC9629"/>
    <w:rsid w:val="15FCE209"/>
    <w:rsid w:val="15FEB600"/>
    <w:rsid w:val="1684F87A"/>
    <w:rsid w:val="16A715CE"/>
    <w:rsid w:val="16BC199B"/>
    <w:rsid w:val="16CDEB97"/>
    <w:rsid w:val="16F3471E"/>
    <w:rsid w:val="171AA9A0"/>
    <w:rsid w:val="173097A4"/>
    <w:rsid w:val="17677CC4"/>
    <w:rsid w:val="176AE59F"/>
    <w:rsid w:val="178AD5B5"/>
    <w:rsid w:val="178ADACF"/>
    <w:rsid w:val="17EA2370"/>
    <w:rsid w:val="18434692"/>
    <w:rsid w:val="1850A794"/>
    <w:rsid w:val="18FBF625"/>
    <w:rsid w:val="193A6A74"/>
    <w:rsid w:val="1946DBAB"/>
    <w:rsid w:val="1980A775"/>
    <w:rsid w:val="1A36EAE4"/>
    <w:rsid w:val="1A8369B7"/>
    <w:rsid w:val="1AE6E5D8"/>
    <w:rsid w:val="1B29490F"/>
    <w:rsid w:val="1B29A8C3"/>
    <w:rsid w:val="1B56F173"/>
    <w:rsid w:val="1BF1B203"/>
    <w:rsid w:val="1C38C6EE"/>
    <w:rsid w:val="1C875482"/>
    <w:rsid w:val="1C978672"/>
    <w:rsid w:val="1CB2B010"/>
    <w:rsid w:val="1CC57924"/>
    <w:rsid w:val="1CDED3E1"/>
    <w:rsid w:val="1D6A73DF"/>
    <w:rsid w:val="1D89ECE4"/>
    <w:rsid w:val="1D972E08"/>
    <w:rsid w:val="1DF0F643"/>
    <w:rsid w:val="1E3E8C11"/>
    <w:rsid w:val="1E54E3DA"/>
    <w:rsid w:val="1E64B5F2"/>
    <w:rsid w:val="1E68C892"/>
    <w:rsid w:val="1EA341AE"/>
    <w:rsid w:val="1EB093D4"/>
    <w:rsid w:val="1F12FA3E"/>
    <w:rsid w:val="1F3A8421"/>
    <w:rsid w:val="1F47FDE3"/>
    <w:rsid w:val="1F8FED35"/>
    <w:rsid w:val="201058ED"/>
    <w:rsid w:val="2061CCF1"/>
    <w:rsid w:val="206E0F33"/>
    <w:rsid w:val="2095D361"/>
    <w:rsid w:val="20A08DA6"/>
    <w:rsid w:val="20F214AC"/>
    <w:rsid w:val="21327BC5"/>
    <w:rsid w:val="213A961A"/>
    <w:rsid w:val="2236DDC6"/>
    <w:rsid w:val="2270A97A"/>
    <w:rsid w:val="22842937"/>
    <w:rsid w:val="2296A269"/>
    <w:rsid w:val="22B552FB"/>
    <w:rsid w:val="22D95551"/>
    <w:rsid w:val="22EEC24C"/>
    <w:rsid w:val="22F56028"/>
    <w:rsid w:val="23039546"/>
    <w:rsid w:val="231D2ED7"/>
    <w:rsid w:val="23889783"/>
    <w:rsid w:val="23A9F74E"/>
    <w:rsid w:val="24031687"/>
    <w:rsid w:val="2422A485"/>
    <w:rsid w:val="24508BE4"/>
    <w:rsid w:val="24CF5360"/>
    <w:rsid w:val="24D631E2"/>
    <w:rsid w:val="250146B3"/>
    <w:rsid w:val="2535BACF"/>
    <w:rsid w:val="25C260C5"/>
    <w:rsid w:val="25C88424"/>
    <w:rsid w:val="25DBEABC"/>
    <w:rsid w:val="263D6DA4"/>
    <w:rsid w:val="26A79F66"/>
    <w:rsid w:val="26A8DEDC"/>
    <w:rsid w:val="26FC2798"/>
    <w:rsid w:val="272533A8"/>
    <w:rsid w:val="27579A5A"/>
    <w:rsid w:val="277A90C3"/>
    <w:rsid w:val="27B4B083"/>
    <w:rsid w:val="285507AC"/>
    <w:rsid w:val="286F69AE"/>
    <w:rsid w:val="28B8945B"/>
    <w:rsid w:val="2989369B"/>
    <w:rsid w:val="29D1674A"/>
    <w:rsid w:val="2A0C88AB"/>
    <w:rsid w:val="2A0F1963"/>
    <w:rsid w:val="2A12A885"/>
    <w:rsid w:val="2A541BBE"/>
    <w:rsid w:val="2A69ECE4"/>
    <w:rsid w:val="2A8F3B1C"/>
    <w:rsid w:val="2ACD16C8"/>
    <w:rsid w:val="2ACF972D"/>
    <w:rsid w:val="2AF233C8"/>
    <w:rsid w:val="2B0A361E"/>
    <w:rsid w:val="2B3117A3"/>
    <w:rsid w:val="2B31C1D9"/>
    <w:rsid w:val="2B634B78"/>
    <w:rsid w:val="2C73D1FE"/>
    <w:rsid w:val="2C811367"/>
    <w:rsid w:val="2CA7D953"/>
    <w:rsid w:val="2CACAF28"/>
    <w:rsid w:val="2CAD3BB6"/>
    <w:rsid w:val="2CB4D01A"/>
    <w:rsid w:val="2CBB3FAF"/>
    <w:rsid w:val="2D1ECE70"/>
    <w:rsid w:val="2D68E6C8"/>
    <w:rsid w:val="2D788507"/>
    <w:rsid w:val="2DC9FA5D"/>
    <w:rsid w:val="2DEA88B1"/>
    <w:rsid w:val="2ECB7CFB"/>
    <w:rsid w:val="2ECCDD75"/>
    <w:rsid w:val="2EFF6AE9"/>
    <w:rsid w:val="2F3EEBFD"/>
    <w:rsid w:val="2FA02207"/>
    <w:rsid w:val="2FC2DF0B"/>
    <w:rsid w:val="2FEB7327"/>
    <w:rsid w:val="30375A82"/>
    <w:rsid w:val="303885F8"/>
    <w:rsid w:val="30472FAC"/>
    <w:rsid w:val="306586F4"/>
    <w:rsid w:val="30A9BE18"/>
    <w:rsid w:val="30C6DDF9"/>
    <w:rsid w:val="30CE543D"/>
    <w:rsid w:val="30ED7335"/>
    <w:rsid w:val="311DF03D"/>
    <w:rsid w:val="316B4F07"/>
    <w:rsid w:val="3190EBAE"/>
    <w:rsid w:val="325172EA"/>
    <w:rsid w:val="3284EC3F"/>
    <w:rsid w:val="330DFD9D"/>
    <w:rsid w:val="331B30EE"/>
    <w:rsid w:val="3359D741"/>
    <w:rsid w:val="34256A7D"/>
    <w:rsid w:val="3436E7DA"/>
    <w:rsid w:val="34CE26E5"/>
    <w:rsid w:val="34D5F448"/>
    <w:rsid w:val="34D60A55"/>
    <w:rsid w:val="3527EF6E"/>
    <w:rsid w:val="352ECF05"/>
    <w:rsid w:val="354A1C5D"/>
    <w:rsid w:val="357D4211"/>
    <w:rsid w:val="359DE876"/>
    <w:rsid w:val="35D888E0"/>
    <w:rsid w:val="3645B096"/>
    <w:rsid w:val="3647804B"/>
    <w:rsid w:val="3679070C"/>
    <w:rsid w:val="36C19E5D"/>
    <w:rsid w:val="36DF593E"/>
    <w:rsid w:val="38541E13"/>
    <w:rsid w:val="38DFB9EC"/>
    <w:rsid w:val="39098E85"/>
    <w:rsid w:val="39121288"/>
    <w:rsid w:val="39310610"/>
    <w:rsid w:val="397B71E7"/>
    <w:rsid w:val="3995D354"/>
    <w:rsid w:val="3A15B786"/>
    <w:rsid w:val="3A8A54B3"/>
    <w:rsid w:val="3A8DA044"/>
    <w:rsid w:val="3B24F925"/>
    <w:rsid w:val="3B25AD87"/>
    <w:rsid w:val="3B3C48A7"/>
    <w:rsid w:val="3B3E3829"/>
    <w:rsid w:val="3B935118"/>
    <w:rsid w:val="3BA05EEC"/>
    <w:rsid w:val="3BAE3CCB"/>
    <w:rsid w:val="3C047EDA"/>
    <w:rsid w:val="3C356794"/>
    <w:rsid w:val="3C67FD6D"/>
    <w:rsid w:val="3C75B23D"/>
    <w:rsid w:val="3C855C26"/>
    <w:rsid w:val="3D05443D"/>
    <w:rsid w:val="3D4CC0D0"/>
    <w:rsid w:val="3D6B0D11"/>
    <w:rsid w:val="3E0E7053"/>
    <w:rsid w:val="3E3BFD06"/>
    <w:rsid w:val="3E689CA1"/>
    <w:rsid w:val="3EA3359B"/>
    <w:rsid w:val="3EA375A2"/>
    <w:rsid w:val="3EAAC299"/>
    <w:rsid w:val="3EEE857E"/>
    <w:rsid w:val="3F187BD6"/>
    <w:rsid w:val="3F2C8C01"/>
    <w:rsid w:val="3F69FB0C"/>
    <w:rsid w:val="3F708B17"/>
    <w:rsid w:val="3F7688B3"/>
    <w:rsid w:val="3F835F92"/>
    <w:rsid w:val="3F8632B5"/>
    <w:rsid w:val="3FA53DC6"/>
    <w:rsid w:val="40083711"/>
    <w:rsid w:val="405D8B2E"/>
    <w:rsid w:val="4062F297"/>
    <w:rsid w:val="40A4AD2C"/>
    <w:rsid w:val="40B4B793"/>
    <w:rsid w:val="40B8B27E"/>
    <w:rsid w:val="40C8CF48"/>
    <w:rsid w:val="416A9D85"/>
    <w:rsid w:val="41A37BAD"/>
    <w:rsid w:val="41BC9E73"/>
    <w:rsid w:val="41E3CAA7"/>
    <w:rsid w:val="41ED670B"/>
    <w:rsid w:val="422AFA4D"/>
    <w:rsid w:val="424A0AE5"/>
    <w:rsid w:val="4285A9DE"/>
    <w:rsid w:val="4286F89C"/>
    <w:rsid w:val="432CEE0C"/>
    <w:rsid w:val="437784BD"/>
    <w:rsid w:val="438E3B84"/>
    <w:rsid w:val="43CFB09E"/>
    <w:rsid w:val="43EAF90F"/>
    <w:rsid w:val="43F71809"/>
    <w:rsid w:val="44087C0D"/>
    <w:rsid w:val="441C891D"/>
    <w:rsid w:val="445A5CCF"/>
    <w:rsid w:val="44AE34F0"/>
    <w:rsid w:val="44C97F27"/>
    <w:rsid w:val="45224DAF"/>
    <w:rsid w:val="4525FA4E"/>
    <w:rsid w:val="457F6851"/>
    <w:rsid w:val="45C0119D"/>
    <w:rsid w:val="466FDC56"/>
    <w:rsid w:val="467F708E"/>
    <w:rsid w:val="468E439D"/>
    <w:rsid w:val="46A5370A"/>
    <w:rsid w:val="46BE2191"/>
    <w:rsid w:val="46D58386"/>
    <w:rsid w:val="4730E439"/>
    <w:rsid w:val="474C459A"/>
    <w:rsid w:val="4768723B"/>
    <w:rsid w:val="47D0C59D"/>
    <w:rsid w:val="47DD862E"/>
    <w:rsid w:val="485F08E9"/>
    <w:rsid w:val="4862B036"/>
    <w:rsid w:val="4890C992"/>
    <w:rsid w:val="4904429C"/>
    <w:rsid w:val="4908B048"/>
    <w:rsid w:val="497BB247"/>
    <w:rsid w:val="49874FE1"/>
    <w:rsid w:val="49BFA956"/>
    <w:rsid w:val="49F6E202"/>
    <w:rsid w:val="4A357506"/>
    <w:rsid w:val="4A3FCB48"/>
    <w:rsid w:val="4A60FBEC"/>
    <w:rsid w:val="4AA1296E"/>
    <w:rsid w:val="4AA60265"/>
    <w:rsid w:val="4AAC7AE2"/>
    <w:rsid w:val="4AFB43B4"/>
    <w:rsid w:val="4BE88EEF"/>
    <w:rsid w:val="4BF05B54"/>
    <w:rsid w:val="4C117E97"/>
    <w:rsid w:val="4C2000A3"/>
    <w:rsid w:val="4C34DD00"/>
    <w:rsid w:val="4C5D7D5D"/>
    <w:rsid w:val="4C9872C1"/>
    <w:rsid w:val="4CB4AA07"/>
    <w:rsid w:val="4D08DFC2"/>
    <w:rsid w:val="4D2D472F"/>
    <w:rsid w:val="4D31EDA7"/>
    <w:rsid w:val="4D8F5E2E"/>
    <w:rsid w:val="4DA1488B"/>
    <w:rsid w:val="4DB2DBFE"/>
    <w:rsid w:val="4E118BFE"/>
    <w:rsid w:val="4E3EAD29"/>
    <w:rsid w:val="4E95AF03"/>
    <w:rsid w:val="4ECDBE08"/>
    <w:rsid w:val="4ED5AB8E"/>
    <w:rsid w:val="4F2BCCCB"/>
    <w:rsid w:val="4F526F4E"/>
    <w:rsid w:val="4F5DB7EE"/>
    <w:rsid w:val="4F71025A"/>
    <w:rsid w:val="4FAD5C5F"/>
    <w:rsid w:val="4FC168F2"/>
    <w:rsid w:val="5008AAF3"/>
    <w:rsid w:val="508FA379"/>
    <w:rsid w:val="50B921B6"/>
    <w:rsid w:val="50C75108"/>
    <w:rsid w:val="512BBC8D"/>
    <w:rsid w:val="51A12E3F"/>
    <w:rsid w:val="51C923DE"/>
    <w:rsid w:val="5204E21B"/>
    <w:rsid w:val="524B8CA3"/>
    <w:rsid w:val="527AB0CA"/>
    <w:rsid w:val="52804739"/>
    <w:rsid w:val="52B6BA84"/>
    <w:rsid w:val="52DAC2A1"/>
    <w:rsid w:val="52FBF6B0"/>
    <w:rsid w:val="53280183"/>
    <w:rsid w:val="53280A84"/>
    <w:rsid w:val="533405E2"/>
    <w:rsid w:val="5373BACD"/>
    <w:rsid w:val="539F9D66"/>
    <w:rsid w:val="53B79CFB"/>
    <w:rsid w:val="540F608D"/>
    <w:rsid w:val="5421867B"/>
    <w:rsid w:val="54226E2F"/>
    <w:rsid w:val="542BD80C"/>
    <w:rsid w:val="544C5743"/>
    <w:rsid w:val="5464A87B"/>
    <w:rsid w:val="548599FD"/>
    <w:rsid w:val="54C27320"/>
    <w:rsid w:val="54F67D52"/>
    <w:rsid w:val="54FE1374"/>
    <w:rsid w:val="55240D2A"/>
    <w:rsid w:val="559A6306"/>
    <w:rsid w:val="55C690BD"/>
    <w:rsid w:val="55EAD29B"/>
    <w:rsid w:val="55EFD0FB"/>
    <w:rsid w:val="56E8ACD7"/>
    <w:rsid w:val="56FDC67D"/>
    <w:rsid w:val="5716C4A6"/>
    <w:rsid w:val="574C7C82"/>
    <w:rsid w:val="5776677A"/>
    <w:rsid w:val="579102BC"/>
    <w:rsid w:val="58182A5F"/>
    <w:rsid w:val="58356FAC"/>
    <w:rsid w:val="5872CED0"/>
    <w:rsid w:val="5894F3E2"/>
    <w:rsid w:val="58C2BBAD"/>
    <w:rsid w:val="58D2A84D"/>
    <w:rsid w:val="58E1460F"/>
    <w:rsid w:val="59FDA91B"/>
    <w:rsid w:val="5A9D999D"/>
    <w:rsid w:val="5B354C1A"/>
    <w:rsid w:val="5B368511"/>
    <w:rsid w:val="5B4AF8F3"/>
    <w:rsid w:val="5BA45C7F"/>
    <w:rsid w:val="5BA773CD"/>
    <w:rsid w:val="5C600607"/>
    <w:rsid w:val="5C66F72C"/>
    <w:rsid w:val="5C94D90F"/>
    <w:rsid w:val="5CA52C73"/>
    <w:rsid w:val="5CB50D23"/>
    <w:rsid w:val="5D3A6B64"/>
    <w:rsid w:val="5D3C89CD"/>
    <w:rsid w:val="5DE18ACB"/>
    <w:rsid w:val="5DFB72CA"/>
    <w:rsid w:val="5E18E412"/>
    <w:rsid w:val="5E546D43"/>
    <w:rsid w:val="5E7A839F"/>
    <w:rsid w:val="5EB6DD98"/>
    <w:rsid w:val="5ED8DABF"/>
    <w:rsid w:val="5ED9E2E4"/>
    <w:rsid w:val="5F38E6EB"/>
    <w:rsid w:val="5F5675B5"/>
    <w:rsid w:val="5F6E0A7B"/>
    <w:rsid w:val="5F7B5C0C"/>
    <w:rsid w:val="5FFB0F61"/>
    <w:rsid w:val="60135562"/>
    <w:rsid w:val="609023BC"/>
    <w:rsid w:val="60A21C62"/>
    <w:rsid w:val="60DE3087"/>
    <w:rsid w:val="613AEAC3"/>
    <w:rsid w:val="617409D0"/>
    <w:rsid w:val="61D661C9"/>
    <w:rsid w:val="6247BA79"/>
    <w:rsid w:val="62510D0E"/>
    <w:rsid w:val="62B4EFD8"/>
    <w:rsid w:val="62FB871A"/>
    <w:rsid w:val="634E11B0"/>
    <w:rsid w:val="6352D5FA"/>
    <w:rsid w:val="63A4D0B8"/>
    <w:rsid w:val="63E857DC"/>
    <w:rsid w:val="640F8B1F"/>
    <w:rsid w:val="6418B869"/>
    <w:rsid w:val="641FB9B9"/>
    <w:rsid w:val="644B1692"/>
    <w:rsid w:val="64F047A2"/>
    <w:rsid w:val="6536B0BA"/>
    <w:rsid w:val="6542AE26"/>
    <w:rsid w:val="655B10DC"/>
    <w:rsid w:val="656BFF9D"/>
    <w:rsid w:val="660C6C96"/>
    <w:rsid w:val="667FA289"/>
    <w:rsid w:val="66A99212"/>
    <w:rsid w:val="66B51687"/>
    <w:rsid w:val="66BB43A1"/>
    <w:rsid w:val="66D38404"/>
    <w:rsid w:val="66D8322F"/>
    <w:rsid w:val="66EB6541"/>
    <w:rsid w:val="67356A26"/>
    <w:rsid w:val="6741F3A2"/>
    <w:rsid w:val="67913074"/>
    <w:rsid w:val="67C93EB3"/>
    <w:rsid w:val="680E0EF4"/>
    <w:rsid w:val="6860AD0F"/>
    <w:rsid w:val="688AECE1"/>
    <w:rsid w:val="68B16584"/>
    <w:rsid w:val="68BDF699"/>
    <w:rsid w:val="690250F2"/>
    <w:rsid w:val="69440D58"/>
    <w:rsid w:val="6951CB2E"/>
    <w:rsid w:val="69CFD6BB"/>
    <w:rsid w:val="69DE9E6A"/>
    <w:rsid w:val="6AB7115A"/>
    <w:rsid w:val="6AD2C63C"/>
    <w:rsid w:val="6AD4BD5F"/>
    <w:rsid w:val="6B54D481"/>
    <w:rsid w:val="6BD2310A"/>
    <w:rsid w:val="6BE48C4F"/>
    <w:rsid w:val="6C1464FB"/>
    <w:rsid w:val="6C7BF429"/>
    <w:rsid w:val="6CA8AA40"/>
    <w:rsid w:val="6D3FD721"/>
    <w:rsid w:val="6DBA5585"/>
    <w:rsid w:val="6DF6C16F"/>
    <w:rsid w:val="6E02F421"/>
    <w:rsid w:val="6E3CF902"/>
    <w:rsid w:val="6E512F84"/>
    <w:rsid w:val="6EBDC443"/>
    <w:rsid w:val="6F1850D5"/>
    <w:rsid w:val="6F38D2CC"/>
    <w:rsid w:val="6F5FFB21"/>
    <w:rsid w:val="6F718E04"/>
    <w:rsid w:val="6F738AE6"/>
    <w:rsid w:val="6F8A26A2"/>
    <w:rsid w:val="6F90B932"/>
    <w:rsid w:val="6FDC8DB8"/>
    <w:rsid w:val="705B5F1A"/>
    <w:rsid w:val="70D5E5AB"/>
    <w:rsid w:val="70DA91F7"/>
    <w:rsid w:val="70F3348A"/>
    <w:rsid w:val="71023A2F"/>
    <w:rsid w:val="71161B9F"/>
    <w:rsid w:val="71401C3C"/>
    <w:rsid w:val="7169BAF2"/>
    <w:rsid w:val="7172A2A1"/>
    <w:rsid w:val="719A0A79"/>
    <w:rsid w:val="72B34B04"/>
    <w:rsid w:val="730732A0"/>
    <w:rsid w:val="73135B1D"/>
    <w:rsid w:val="73142E7A"/>
    <w:rsid w:val="7319C487"/>
    <w:rsid w:val="7324A7FD"/>
    <w:rsid w:val="7328D431"/>
    <w:rsid w:val="7337F0FC"/>
    <w:rsid w:val="73385A88"/>
    <w:rsid w:val="735AF3CB"/>
    <w:rsid w:val="737B2A1A"/>
    <w:rsid w:val="73A4CFD0"/>
    <w:rsid w:val="73CCD49F"/>
    <w:rsid w:val="73D3D95F"/>
    <w:rsid w:val="746CC87A"/>
    <w:rsid w:val="747A8390"/>
    <w:rsid w:val="749FEE05"/>
    <w:rsid w:val="74F3F122"/>
    <w:rsid w:val="7562C450"/>
    <w:rsid w:val="756CA47F"/>
    <w:rsid w:val="759B81E8"/>
    <w:rsid w:val="75F0058B"/>
    <w:rsid w:val="761F7E74"/>
    <w:rsid w:val="7632A6DF"/>
    <w:rsid w:val="764BCF3C"/>
    <w:rsid w:val="7692A8C8"/>
    <w:rsid w:val="76AAF92B"/>
    <w:rsid w:val="76F90344"/>
    <w:rsid w:val="77399051"/>
    <w:rsid w:val="77608F17"/>
    <w:rsid w:val="777DD282"/>
    <w:rsid w:val="778DAAF4"/>
    <w:rsid w:val="77CE7740"/>
    <w:rsid w:val="77F0F5E3"/>
    <w:rsid w:val="78451024"/>
    <w:rsid w:val="78690B56"/>
    <w:rsid w:val="787E0CCB"/>
    <w:rsid w:val="788931FF"/>
    <w:rsid w:val="789AA7FC"/>
    <w:rsid w:val="7955B3A0"/>
    <w:rsid w:val="79736EAF"/>
    <w:rsid w:val="79836FFE"/>
    <w:rsid w:val="798B68E3"/>
    <w:rsid w:val="79A130FC"/>
    <w:rsid w:val="79AF38E1"/>
    <w:rsid w:val="79C215F3"/>
    <w:rsid w:val="79E0E085"/>
    <w:rsid w:val="79EE54B8"/>
    <w:rsid w:val="79F4D4F1"/>
    <w:rsid w:val="7A0CFB76"/>
    <w:rsid w:val="7A5BD6E2"/>
    <w:rsid w:val="7A7E8FFE"/>
    <w:rsid w:val="7A921860"/>
    <w:rsid w:val="7A9DAFF3"/>
    <w:rsid w:val="7ACCA72D"/>
    <w:rsid w:val="7AD03554"/>
    <w:rsid w:val="7B27C462"/>
    <w:rsid w:val="7B4B2704"/>
    <w:rsid w:val="7B9D5410"/>
    <w:rsid w:val="7BA89EBF"/>
    <w:rsid w:val="7D0B6892"/>
    <w:rsid w:val="7D54ADD8"/>
    <w:rsid w:val="7D669564"/>
    <w:rsid w:val="7D95AB56"/>
    <w:rsid w:val="7DDD081F"/>
    <w:rsid w:val="7DF2DEC2"/>
    <w:rsid w:val="7E12EA44"/>
    <w:rsid w:val="7E82928C"/>
    <w:rsid w:val="7EC2C6E1"/>
    <w:rsid w:val="7EF8D3F3"/>
    <w:rsid w:val="7F13F208"/>
    <w:rsid w:val="7F318B75"/>
    <w:rsid w:val="7F5359D7"/>
    <w:rsid w:val="7F9F04F7"/>
    <w:rsid w:val="7FBDCF6F"/>
    <w:rsid w:val="7FC48583"/>
    <w:rsid w:val="7FFB23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ECA740"/>
  <w15:docId w15:val="{689B5DC0-019E-49E7-BCC5-21CE322E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52C9"/>
    <w:rPr>
      <w:sz w:val="24"/>
      <w:szCs w:val="24"/>
    </w:rPr>
  </w:style>
  <w:style w:type="paragraph" w:styleId="Nadpis1">
    <w:name w:val="heading 1"/>
    <w:basedOn w:val="Normln"/>
    <w:next w:val="Normln"/>
    <w:link w:val="Nadpis1Char"/>
    <w:uiPriority w:val="99"/>
    <w:qFormat/>
    <w:rsid w:val="00F81F15"/>
    <w:pPr>
      <w:numPr>
        <w:ilvl w:val="1"/>
        <w:numId w:val="12"/>
      </w:numPr>
      <w:tabs>
        <w:tab w:val="clear" w:pos="8440"/>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basedOn w:val="Normln"/>
    <w:next w:val="Normln"/>
    <w:link w:val="Nadpis2Char"/>
    <w:autoRedefine/>
    <w:uiPriority w:val="99"/>
    <w:qFormat/>
    <w:rsid w:val="00453790"/>
    <w:pPr>
      <w:spacing w:before="120" w:after="120"/>
      <w:ind w:left="426"/>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10"/>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link w:val="Nadpis2"/>
    <w:uiPriority w:val="99"/>
    <w:locked/>
    <w:rsid w:val="00453790"/>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character" w:styleId="Siln">
    <w:name w:val="Strong"/>
    <w:basedOn w:val="Standardnpsmoodstavce"/>
    <w:uiPriority w:val="22"/>
    <w:qFormat/>
    <w:rsid w:val="00E375E5"/>
    <w:rPr>
      <w:rFonts w:cs="Times New Roman"/>
      <w:b/>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customStyle="1" w:styleId="Normln1">
    <w:name w:val="Normální 1"/>
    <w:basedOn w:val="Normln"/>
    <w:uiPriority w:val="99"/>
    <w:rsid w:val="00DA1AD9"/>
    <w:pPr>
      <w:tabs>
        <w:tab w:val="left" w:pos="284"/>
      </w:tabs>
      <w:spacing w:before="240"/>
      <w:jc w:val="center"/>
    </w:pPr>
    <w:rPr>
      <w:rFonts w:ascii="Book Antiqua" w:hAnsi="Book Antiqua" w:cs="Book Antiqua"/>
      <w:b/>
      <w:bCs/>
      <w:color w:val="000000"/>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Styl1">
    <w:name w:val="Styl1"/>
    <w:basedOn w:val="Normln"/>
    <w:uiPriority w:val="99"/>
    <w:rsid w:val="00D74985"/>
    <w:pPr>
      <w:jc w:val="both"/>
    </w:pPr>
    <w:rPr>
      <w:rFonts w:ascii="Book Antiqua" w:hAnsi="Book Antiqua" w:cs="Book Antiqua"/>
    </w:rPr>
  </w:style>
  <w:style w:type="paragraph" w:customStyle="1" w:styleId="BodyText21">
    <w:name w:val="Body Text 21"/>
    <w:basedOn w:val="Normln"/>
    <w:uiPriority w:val="99"/>
    <w:rsid w:val="00A427FB"/>
    <w:pPr>
      <w:jc w:val="both"/>
    </w:pPr>
    <w:rPr>
      <w:rFonts w:ascii="Book Antiqua" w:hAnsi="Book Antiqua" w:cs="Book Antiqua"/>
    </w:rPr>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character" w:customStyle="1" w:styleId="title1">
    <w:name w:val="title1"/>
    <w:uiPriority w:val="99"/>
    <w:rsid w:val="00D257E2"/>
    <w:rPr>
      <w:rFonts w:ascii="Verdana" w:hAnsi="Verdana"/>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CM1">
    <w:name w:val="CM1"/>
    <w:basedOn w:val="Normln"/>
    <w:next w:val="Normln"/>
    <w:uiPriority w:val="99"/>
    <w:rsid w:val="00874FFB"/>
    <w:pPr>
      <w:widowControl w:val="0"/>
      <w:autoSpaceDE w:val="0"/>
      <w:autoSpaceDN w:val="0"/>
      <w:adjustRightInd w:val="0"/>
      <w:spacing w:line="368" w:lineRule="atLeast"/>
    </w:pPr>
    <w:rPr>
      <w:rFonts w:ascii="Arial" w:hAnsi="Arial" w:cs="Arial"/>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clan">
    <w:name w:val="clan"/>
    <w:basedOn w:val="Normln"/>
    <w:uiPriority w:val="99"/>
    <w:rsid w:val="000E0DEE"/>
    <w:pPr>
      <w:keepNext/>
      <w:tabs>
        <w:tab w:val="left" w:pos="426"/>
      </w:tabs>
      <w:spacing w:before="240"/>
      <w:jc w:val="center"/>
    </w:pPr>
    <w:rPr>
      <w:rFonts w:ascii="Book Antiqua" w:hAnsi="Book Antiqua" w:cs="Book Antiqua"/>
      <w:b/>
      <w:bCs/>
      <w:sz w:val="22"/>
      <w:szCs w:val="22"/>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11"/>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bold1">
    <w:name w:val="bold1"/>
    <w:uiPriority w:val="99"/>
    <w:rsid w:val="003465C7"/>
    <w:rPr>
      <w:b/>
    </w:rPr>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Svtltabulkasmkou1zvraznn21">
    <w:name w:val="Světlá tabulka s mřížkou 1 – zvýraznění 21"/>
    <w:uiPriority w:val="99"/>
    <w:rsid w:val="00F23FC2"/>
    <w:rPr>
      <w:i/>
      <w:color w:val="808080"/>
    </w:rPr>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99"/>
    <w:qFormat/>
    <w:rsid w:val="00BF5876"/>
    <w:pPr>
      <w:numPr>
        <w:numId w:val="13"/>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9"/>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99"/>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14"/>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333279"/>
    <w:pPr>
      <w:tabs>
        <w:tab w:val="left" w:pos="720"/>
        <w:tab w:val="right" w:pos="9424"/>
      </w:tabs>
      <w:spacing w:after="40"/>
      <w:ind w:left="357" w:hanging="357"/>
      <w:contextualSpacing/>
      <w:jc w:val="both"/>
    </w:pPr>
    <w:rPr>
      <w:rFonts w:ascii="Open Sans" w:hAnsi="Open Sans" w:cstheme="minorHAnsi"/>
      <w:bCs/>
      <w:sz w:val="22"/>
      <w:szCs w:val="20"/>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17"/>
      </w:numPr>
    </w:pPr>
  </w:style>
  <w:style w:type="character" w:customStyle="1" w:styleId="Nevyeenzmnka2">
    <w:name w:val="Nevyřešená zmínka2"/>
    <w:basedOn w:val="Standardnpsmoodstavce"/>
    <w:uiPriority w:val="99"/>
    <w:semiHidden/>
    <w:unhideWhenUsed/>
    <w:rsid w:val="006E7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564351-8e4b-4037-8932-05d39019a9c5">
      <Terms xmlns="http://schemas.microsoft.com/office/infopath/2007/PartnerControls"/>
    </lcf76f155ced4ddcb4097134ff3c332f>
    <TaxCatchAll xmlns="7c139f2c-810c-4338-92da-c979c4d28c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E07E4F2C4C1F46BE79B8848F84DEBD" ma:contentTypeVersion="12" ma:contentTypeDescription="Vytvoří nový dokument" ma:contentTypeScope="" ma:versionID="37d474ffe02ed97ea8c377277f9df4c4">
  <xsd:schema xmlns:xsd="http://www.w3.org/2001/XMLSchema" xmlns:xs="http://www.w3.org/2001/XMLSchema" xmlns:p="http://schemas.microsoft.com/office/2006/metadata/properties" xmlns:ns2="7e564351-8e4b-4037-8932-05d39019a9c5" xmlns:ns3="7c139f2c-810c-4338-92da-c979c4d28c89" targetNamespace="http://schemas.microsoft.com/office/2006/metadata/properties" ma:root="true" ma:fieldsID="897fa05705becfb17558aa3ff6dbb931" ns2:_="" ns3:_="">
    <xsd:import namespace="7e564351-8e4b-4037-8932-05d39019a9c5"/>
    <xsd:import namespace="7c139f2c-810c-4338-92da-c979c4d28c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64351-8e4b-4037-8932-05d39019a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39f2c-810c-4338-92da-c979c4d28c8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eb6c4dae-9293-449f-8d7f-d9a2b8a7f40e}" ma:internalName="TaxCatchAll" ma:showField="CatchAllData" ma:web="7c139f2c-810c-4338-92da-c979c4d28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EF365-A5C3-465F-A5CA-4A16DA778A2C}">
  <ds:schemaRefs>
    <ds:schemaRef ds:uri="http://schemas.microsoft.com/office/2006/metadata/properties"/>
    <ds:schemaRef ds:uri="http://schemas.microsoft.com/office/infopath/2007/PartnerControls"/>
    <ds:schemaRef ds:uri="7e564351-8e4b-4037-8932-05d39019a9c5"/>
    <ds:schemaRef ds:uri="7c139f2c-810c-4338-92da-c979c4d28c89"/>
  </ds:schemaRefs>
</ds:datastoreItem>
</file>

<file path=customXml/itemProps2.xml><?xml version="1.0" encoding="utf-8"?>
<ds:datastoreItem xmlns:ds="http://schemas.openxmlformats.org/officeDocument/2006/customXml" ds:itemID="{6373E3B9-98DF-4E88-BD3A-89AFDEAA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64351-8e4b-4037-8932-05d39019a9c5"/>
    <ds:schemaRef ds:uri="7c139f2c-810c-4338-92da-c979c4d28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7FE94-9A9E-4707-8B06-E6FAF7337E17}">
  <ds:schemaRefs>
    <ds:schemaRef ds:uri="http://schemas.openxmlformats.org/officeDocument/2006/bibliography"/>
  </ds:schemaRefs>
</ds:datastoreItem>
</file>

<file path=customXml/itemProps4.xml><?xml version="1.0" encoding="utf-8"?>
<ds:datastoreItem xmlns:ds="http://schemas.openxmlformats.org/officeDocument/2006/customXml" ds:itemID="{C91B2193-5FE5-445F-B174-9B8C89152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6125</Words>
  <Characters>32598</Characters>
  <Application>Microsoft Office Word</Application>
  <DocSecurity>4</DocSecurity>
  <Lines>271</Lines>
  <Paragraphs>77</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38646</CharactersWithSpaces>
  <SharedDoc>false</SharedDoc>
  <HLinks>
    <vt:vector size="6" baseType="variant">
      <vt:variant>
        <vt:i4>7995426</vt:i4>
      </vt:variant>
      <vt:variant>
        <vt:i4>6</vt:i4>
      </vt:variant>
      <vt:variant>
        <vt:i4>0</vt:i4>
      </vt:variant>
      <vt:variant>
        <vt:i4>5</vt:i4>
      </vt:variant>
      <vt:variant>
        <vt:lpwstr>https://loop.microsoft.com/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Krajíčková Lenka (2211)</cp:lastModifiedBy>
  <cp:revision>2</cp:revision>
  <cp:lastPrinted>2023-03-04T08:50:00Z</cp:lastPrinted>
  <dcterms:created xsi:type="dcterms:W3CDTF">2023-06-22T11:07:00Z</dcterms:created>
  <dcterms:modified xsi:type="dcterms:W3CDTF">2023-06-22T11:07:00Z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0x01010058E07E4F2C4C1F46BE79B8848F84DEBD</vt:lpwstr>
  </property>
  <property fmtid="{D5CDD505-2E9C-101B-9397-08002B2CF9AE}" pid="3" name="MediaServiceImageTags">
    <vt:lpwstr/>
  </property>
</Properties>
</file>