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DD" w:rsidRPr="009C5591" w:rsidRDefault="004B56DD" w:rsidP="004B56DD">
      <w:pPr>
        <w:pStyle w:val="Default"/>
        <w:spacing w:after="432" w:line="506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Pr="009C5591">
        <w:rPr>
          <w:rFonts w:ascii="Times New Roman" w:hAnsi="Times New Roman" w:cs="Times New Roman"/>
          <w:b/>
          <w:bCs/>
          <w:sz w:val="36"/>
          <w:szCs w:val="36"/>
        </w:rPr>
        <w:t>okument pro zpracování základního posouzení objektu z hlediska stavební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C5591">
        <w:rPr>
          <w:rFonts w:ascii="Times New Roman" w:hAnsi="Times New Roman" w:cs="Times New Roman"/>
          <w:b/>
          <w:bCs/>
          <w:sz w:val="36"/>
          <w:szCs w:val="36"/>
        </w:rPr>
        <w:t xml:space="preserve">fyziky pro </w:t>
      </w:r>
      <w:bookmarkStart w:id="0" w:name="_GoBack"/>
      <w:bookmarkEnd w:id="0"/>
      <w:r w:rsidRPr="009C5591">
        <w:rPr>
          <w:rFonts w:ascii="Times New Roman" w:hAnsi="Times New Roman" w:cs="Times New Roman"/>
          <w:b/>
          <w:bCs/>
          <w:sz w:val="36"/>
          <w:szCs w:val="36"/>
        </w:rPr>
        <w:t xml:space="preserve">účely </w:t>
      </w:r>
      <w:r>
        <w:rPr>
          <w:rFonts w:ascii="Times New Roman" w:hAnsi="Times New Roman" w:cs="Times New Roman"/>
          <w:b/>
          <w:bCs/>
          <w:sz w:val="36"/>
          <w:szCs w:val="36"/>
        </w:rPr>
        <w:t>VŠKP</w:t>
      </w:r>
    </w:p>
    <w:p w:rsidR="004B56DD" w:rsidRPr="00615379" w:rsidRDefault="004B56DD" w:rsidP="004B56DD">
      <w:pPr>
        <w:pStyle w:val="CM24"/>
        <w:rPr>
          <w:rFonts w:ascii="Times New Roman" w:hAnsi="Times New Roman" w:cs="Times New Roman"/>
          <w:color w:val="000000"/>
        </w:rPr>
      </w:pPr>
      <w:r w:rsidRPr="00615379">
        <w:rPr>
          <w:rFonts w:ascii="Times New Roman" w:hAnsi="Times New Roman" w:cs="Times New Roman"/>
          <w:color w:val="000000"/>
        </w:rPr>
        <w:t>Základní informace k dokumentu: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Dokument </w:t>
      </w:r>
      <w:r w:rsidRPr="00615379">
        <w:rPr>
          <w:rFonts w:ascii="Times New Roman" w:hAnsi="Times New Roman" w:cs="Times New Roman"/>
          <w:i/>
        </w:rPr>
        <w:t>Základního posouzení objektu z hlediska stavební fyziky</w:t>
      </w:r>
      <w:r w:rsidRPr="00615379">
        <w:rPr>
          <w:rFonts w:ascii="Times New Roman" w:hAnsi="Times New Roman" w:cs="Times New Roman"/>
        </w:rPr>
        <w:t xml:space="preserve"> (ZPOSF) je určený pro studenty, kteří zpracovávají VŠKP ve formě projektové dokumentace pro provádění stavby a není určen pro studenty zpracovávající teoretickou VŠKP.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Obsahem dokumentu je stanoven </w:t>
      </w:r>
      <w:r w:rsidRPr="00615379">
        <w:rPr>
          <w:rFonts w:ascii="Times New Roman" w:hAnsi="Times New Roman" w:cs="Times New Roman"/>
          <w:b/>
          <w:bCs/>
        </w:rPr>
        <w:t>minimální rozsah posouzení objektu z hlediska stavební fyziky</w:t>
      </w:r>
      <w:r w:rsidRPr="00615379">
        <w:rPr>
          <w:rFonts w:ascii="Times New Roman" w:hAnsi="Times New Roman" w:cs="Times New Roman"/>
        </w:rPr>
        <w:t xml:space="preserve">. 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Větší rozsah zpracování některé z částí stavební fyziky určuje vedoucí VŠKP po dohodě se studentem a může se jednat o tzv. specializaci (rozšíření) k VŠKP podle Pokynu vedoucího oboru Pozemní stavby č. 01/2011. 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Dokument ZPOSF by měl být sestaven z částí, které udává Příloha č. 6 vyhlášky č. 499/2006 Sb., ve znění vyhlášky 62/2013 Sb., konkrétně Technická zpráva </w:t>
      </w:r>
      <w:proofErr w:type="gramStart"/>
      <w:r w:rsidRPr="00615379">
        <w:rPr>
          <w:rFonts w:ascii="Times New Roman" w:hAnsi="Times New Roman" w:cs="Times New Roman"/>
        </w:rPr>
        <w:t>části D.1.1</w:t>
      </w:r>
      <w:proofErr w:type="gramEnd"/>
      <w:r w:rsidRPr="00615379">
        <w:rPr>
          <w:rFonts w:ascii="Times New Roman" w:hAnsi="Times New Roman" w:cs="Times New Roman"/>
        </w:rPr>
        <w:t xml:space="preserve"> Architektonicko-stavební řešení, tj. měl by obsahovat část: </w:t>
      </w: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tepelná technika,</w:t>
      </w: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osvětlení,</w:t>
      </w: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oslunění,</w:t>
      </w: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akustika / hluk,</w:t>
      </w: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vibrace. 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Dokument KZPOSF je vytvořen tak, aby jej studenti mohli použít bez dalších konzultací. Všechny informace potřebné pro zpracování byly uvedeny v rámci přednášek a cvičení. 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Studenti, kteří zpracovávají tzv. pasivní nebo nízkoenergetické budovy musí postupovat individuálně po konzultaci se svým vedoucím diplomové práce. </w:t>
      </w:r>
    </w:p>
    <w:p w:rsidR="004B56DD" w:rsidRPr="00615379" w:rsidRDefault="004B56DD" w:rsidP="004B56DD">
      <w:pPr>
        <w:pStyle w:val="CM24"/>
        <w:ind w:left="720"/>
        <w:jc w:val="both"/>
        <w:rPr>
          <w:rFonts w:ascii="Times New Roman" w:hAnsi="Times New Roman" w:cs="Times New Roman"/>
        </w:rPr>
      </w:pPr>
    </w:p>
    <w:p w:rsidR="004B56DD" w:rsidRPr="00615379" w:rsidRDefault="004B56DD" w:rsidP="004B56DD">
      <w:pPr>
        <w:pStyle w:val="Default"/>
      </w:pPr>
    </w:p>
    <w:p w:rsidR="004B56DD" w:rsidRPr="00615379" w:rsidRDefault="004B56DD" w:rsidP="004B56DD">
      <w:pPr>
        <w:pStyle w:val="CM24"/>
        <w:rPr>
          <w:rFonts w:ascii="Times New Roman" w:hAnsi="Times New Roman" w:cs="Times New Roman"/>
          <w:color w:val="000000"/>
        </w:rPr>
      </w:pPr>
      <w:r w:rsidRPr="00615379">
        <w:rPr>
          <w:rFonts w:ascii="Times New Roman" w:hAnsi="Times New Roman" w:cs="Times New Roman"/>
          <w:color w:val="000000"/>
        </w:rPr>
        <w:t>Formální úprava: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Lze použít stejnou formální úpravu jako při zpracování dokumentu </w:t>
      </w:r>
      <w:r w:rsidRPr="00615379">
        <w:rPr>
          <w:rFonts w:ascii="Times New Roman" w:hAnsi="Times New Roman" w:cs="Times New Roman"/>
          <w:i/>
        </w:rPr>
        <w:t>Hlavní textová část VŠKP</w:t>
      </w:r>
      <w:r w:rsidRPr="00615379">
        <w:rPr>
          <w:rFonts w:ascii="Times New Roman" w:hAnsi="Times New Roman" w:cs="Times New Roman"/>
        </w:rPr>
        <w:t>:</w:t>
      </w: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stránka: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formát A4 (210 × 297 mm)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okraje stránky: levý 3,5 cm, pravý 2,5 cm, horní 3,0 cm, dolní 3,0</w:t>
      </w:r>
      <w:r>
        <w:rPr>
          <w:rFonts w:ascii="Times New Roman" w:hAnsi="Times New Roman" w:cs="Times New Roman"/>
        </w:rPr>
        <w:t> </w:t>
      </w:r>
      <w:r w:rsidRPr="00615379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stránky číslovat optimálně v zápatí vpravo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ind w:left="1440"/>
        <w:jc w:val="both"/>
        <w:rPr>
          <w:rFonts w:ascii="Times New Roman" w:hAnsi="Times New Roman" w:cs="Times New Roman"/>
        </w:rPr>
      </w:pP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písmo: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velikost 12, typ písma </w:t>
      </w:r>
      <w:proofErr w:type="spellStart"/>
      <w:r w:rsidRPr="00615379">
        <w:rPr>
          <w:rFonts w:ascii="Times New Roman" w:hAnsi="Times New Roman" w:cs="Times New Roman"/>
        </w:rPr>
        <w:t>Times</w:t>
      </w:r>
      <w:proofErr w:type="spellEnd"/>
      <w:r w:rsidRPr="00615379">
        <w:rPr>
          <w:rFonts w:ascii="Times New Roman" w:hAnsi="Times New Roman" w:cs="Times New Roman"/>
        </w:rPr>
        <w:t xml:space="preserve"> New Roman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ke zvýraznění textu používat tučný font nebo kurzívu, ne podtržení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 xml:space="preserve">v rovnicích používat typ písma </w:t>
      </w:r>
      <w:proofErr w:type="spellStart"/>
      <w:r w:rsidRPr="00615379">
        <w:rPr>
          <w:rFonts w:ascii="Times New Roman" w:hAnsi="Times New Roman" w:cs="Times New Roman"/>
        </w:rPr>
        <w:t>Times</w:t>
      </w:r>
      <w:proofErr w:type="spellEnd"/>
      <w:r w:rsidRPr="00615379">
        <w:rPr>
          <w:rFonts w:ascii="Times New Roman" w:hAnsi="Times New Roman" w:cs="Times New Roman"/>
        </w:rPr>
        <w:t xml:space="preserve"> New Roman (proměnné se píší kurzívou)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ind w:left="1440"/>
        <w:jc w:val="both"/>
        <w:rPr>
          <w:rFonts w:ascii="Times New Roman" w:hAnsi="Times New Roman" w:cs="Times New Roman"/>
        </w:rPr>
      </w:pP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odstavec: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lastRenderedPageBreak/>
        <w:t>řádkování maximálně 1,5 řádku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zarovnání textu v odstavci do bloku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začátek každého odstavce odsadit</w:t>
      </w:r>
      <w:r>
        <w:rPr>
          <w:rFonts w:ascii="Times New Roman" w:hAnsi="Times New Roman" w:cs="Times New Roman"/>
        </w:rPr>
        <w:t>,</w:t>
      </w:r>
    </w:p>
    <w:p w:rsidR="004B56DD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odstavce na sebe plynule navazují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Default"/>
      </w:pP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nadpis: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4 úrovně nadpisů od velikosti 18, 16, 14 do velikosti 12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písmo tučné</w:t>
      </w:r>
      <w:r>
        <w:rPr>
          <w:rFonts w:ascii="Times New Roman" w:hAnsi="Times New Roman" w:cs="Times New Roman"/>
        </w:rPr>
        <w:t>,</w:t>
      </w:r>
    </w:p>
    <w:p w:rsidR="004B56DD" w:rsidRPr="00615379" w:rsidRDefault="004B56DD" w:rsidP="004B56DD">
      <w:pPr>
        <w:pStyle w:val="CM24"/>
        <w:ind w:left="1440"/>
        <w:jc w:val="both"/>
        <w:rPr>
          <w:rFonts w:ascii="Times New Roman" w:hAnsi="Times New Roman" w:cs="Times New Roman"/>
        </w:rPr>
      </w:pPr>
    </w:p>
    <w:p w:rsidR="004B56DD" w:rsidRPr="00615379" w:rsidRDefault="004B56DD" w:rsidP="004B56DD">
      <w:pPr>
        <w:pStyle w:val="CM2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tisk dokumentu:</w:t>
      </w:r>
    </w:p>
    <w:p w:rsidR="004B56DD" w:rsidRDefault="004B56DD" w:rsidP="004B56DD">
      <w:pPr>
        <w:pStyle w:val="CM2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</w:rPr>
        <w:t>jednostranný</w:t>
      </w:r>
      <w:r>
        <w:rPr>
          <w:rFonts w:ascii="Times New Roman" w:hAnsi="Times New Roman" w:cs="Times New Roman"/>
        </w:rPr>
        <w:t>.</w:t>
      </w:r>
    </w:p>
    <w:p w:rsidR="004B56DD" w:rsidRPr="00615379" w:rsidRDefault="004B56DD" w:rsidP="004B56DD">
      <w:pPr>
        <w:pStyle w:val="Default"/>
      </w:pPr>
    </w:p>
    <w:p w:rsidR="004B56DD" w:rsidRPr="00615379" w:rsidRDefault="004B56DD" w:rsidP="004B56DD">
      <w:pPr>
        <w:pStyle w:val="CM24"/>
        <w:rPr>
          <w:rFonts w:ascii="Times New Roman" w:hAnsi="Times New Roman" w:cs="Times New Roman"/>
          <w:color w:val="000000"/>
        </w:rPr>
      </w:pPr>
      <w:r w:rsidRPr="00615379">
        <w:rPr>
          <w:rFonts w:ascii="Times New Roman" w:hAnsi="Times New Roman" w:cs="Times New Roman"/>
          <w:color w:val="000000"/>
        </w:rPr>
        <w:t>Vysvětlivka k textu: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379">
        <w:rPr>
          <w:rFonts w:ascii="Times New Roman" w:hAnsi="Times New Roman" w:cs="Times New Roman"/>
          <w:i/>
          <w:color w:val="FF0000"/>
        </w:rPr>
        <w:t xml:space="preserve">Text </w:t>
      </w:r>
      <w:proofErr w:type="spellStart"/>
      <w:r w:rsidRPr="00615379">
        <w:rPr>
          <w:rFonts w:ascii="Times New Roman" w:hAnsi="Times New Roman" w:cs="Times New Roman"/>
          <w:i/>
          <w:color w:val="FF0000"/>
        </w:rPr>
        <w:t>text</w:t>
      </w:r>
      <w:proofErr w:type="spellEnd"/>
      <w:r w:rsidRPr="00615379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615379">
        <w:rPr>
          <w:rFonts w:ascii="Times New Roman" w:hAnsi="Times New Roman" w:cs="Times New Roman"/>
          <w:i/>
          <w:color w:val="FF0000"/>
        </w:rPr>
        <w:t>text</w:t>
      </w:r>
      <w:proofErr w:type="spellEnd"/>
      <w:r w:rsidRPr="00615379">
        <w:rPr>
          <w:rFonts w:ascii="Times New Roman" w:hAnsi="Times New Roman" w:cs="Times New Roman"/>
        </w:rPr>
        <w:t>: červený text zvýrazněný kurzívou je použit k uvedení poznámek.</w:t>
      </w:r>
    </w:p>
    <w:p w:rsidR="004B56DD" w:rsidRPr="00615379" w:rsidRDefault="004B56DD" w:rsidP="004B56DD">
      <w:pPr>
        <w:pStyle w:val="CM24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4B56DD" w:rsidRPr="00615379" w:rsidRDefault="004B56DD" w:rsidP="004B56DD">
      <w:pPr>
        <w:pStyle w:val="CM24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4B56DD" w:rsidRPr="00615379" w:rsidRDefault="004B56DD" w:rsidP="004B56DD">
      <w:pPr>
        <w:pStyle w:val="CM24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4B56DD" w:rsidRDefault="00992987" w:rsidP="004B56DD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5109210</wp:posOffset>
                </wp:positionV>
                <wp:extent cx="5406721" cy="1088721"/>
                <wp:effectExtent l="19050" t="19050" r="22860" b="35560"/>
                <wp:wrapNone/>
                <wp:docPr id="1" name="Bublinový popisek se šipkou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721" cy="1088721"/>
                        </a:xfrm>
                        <a:prstGeom prst="downArrowCallou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987" w:rsidRPr="00992987" w:rsidRDefault="00992987" w:rsidP="00992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9929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Struktura dokumentu základního posouzení objektu z hlediska stavební fyziky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Bublinový popisek se šipkou dolů 1" o:spid="_x0000_s1026" type="#_x0000_t80" style="position:absolute;margin-left:98.25pt;margin-top:402.3pt;width:425.7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" adj="14035,9713,16200,10256" filled="f" strokecolor="#1f4d78 [1604]" strokeweight="3pt">
                <v:textbox>
                  <w:txbxContent>
                    <w:p w:rsidR="00992987" w:rsidRPr="00992987" w:rsidRDefault="00992987" w:rsidP="009929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992987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Struktura dokumentu </w:t>
                      </w:r>
                      <w:r w:rsidRPr="00992987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základního posouzení objektu z hlediska stavební fyziky</w:t>
                      </w:r>
                      <w:r w:rsidRPr="00992987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56DD">
        <w:rPr>
          <w:rFonts w:ascii="Times New Roman" w:hAnsi="Times New Roman"/>
          <w:sz w:val="22"/>
          <w:szCs w:val="22"/>
        </w:rPr>
        <w:br w:type="column"/>
      </w:r>
      <w:r w:rsidR="004B56DD" w:rsidRPr="00615379">
        <w:rPr>
          <w:rFonts w:ascii="Times New Roman" w:hAnsi="Times New Roman"/>
          <w:sz w:val="36"/>
        </w:rPr>
        <w:lastRenderedPageBreak/>
        <w:t>1</w:t>
      </w:r>
      <w:r w:rsidR="004B56DD">
        <w:rPr>
          <w:rFonts w:ascii="Times New Roman" w:hAnsi="Times New Roman"/>
          <w:sz w:val="36"/>
        </w:rPr>
        <w:t>   </w:t>
      </w:r>
      <w:proofErr w:type="gramStart"/>
      <w:r w:rsidR="004B56DD" w:rsidRPr="00615379">
        <w:rPr>
          <w:rFonts w:ascii="Times New Roman" w:hAnsi="Times New Roman"/>
          <w:sz w:val="36"/>
        </w:rPr>
        <w:t>Identifikační</w:t>
      </w:r>
      <w:proofErr w:type="gramEnd"/>
      <w:r w:rsidR="004B56DD" w:rsidRPr="00615379">
        <w:rPr>
          <w:rFonts w:ascii="Times New Roman" w:hAnsi="Times New Roman"/>
          <w:sz w:val="36"/>
        </w:rPr>
        <w:t xml:space="preserve"> údaje budovy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615379">
        <w:rPr>
          <w:rFonts w:ascii="Times New Roman" w:hAnsi="Times New Roman" w:cs="Times New Roman"/>
          <w:i/>
          <w:color w:val="FF0000"/>
        </w:rPr>
        <w:t xml:space="preserve">doplnit lokalitu, katastr, … 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615379">
        <w:rPr>
          <w:rFonts w:ascii="Times New Roman" w:hAnsi="Times New Roman" w:cs="Times New Roman"/>
          <w:i/>
          <w:color w:val="FF0000"/>
        </w:rPr>
        <w:t xml:space="preserve">doplnit účel objektu, funkce a provoz 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615379">
        <w:rPr>
          <w:rFonts w:ascii="Times New Roman" w:hAnsi="Times New Roman" w:cs="Times New Roman"/>
          <w:i/>
          <w:color w:val="FF0000"/>
        </w:rPr>
        <w:t xml:space="preserve">doplnit stručně konstrukční řešení </w:t>
      </w:r>
    </w:p>
    <w:p w:rsidR="004B56DD" w:rsidRPr="00615379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615379">
        <w:rPr>
          <w:rFonts w:ascii="Times New Roman" w:hAnsi="Times New Roman" w:cs="Times New Roman"/>
          <w:i/>
          <w:color w:val="FF0000"/>
        </w:rPr>
        <w:t xml:space="preserve">… </w:t>
      </w:r>
    </w:p>
    <w:p w:rsidR="004B56DD" w:rsidRPr="004B56DD" w:rsidRDefault="004B56DD" w:rsidP="004B56DD">
      <w:pPr>
        <w:pStyle w:val="CM24"/>
        <w:jc w:val="both"/>
        <w:rPr>
          <w:rFonts w:ascii="Times New Roman" w:hAnsi="Times New Roman" w:cs="Times New Roman"/>
        </w:rPr>
      </w:pPr>
    </w:p>
    <w:p w:rsidR="004B56DD" w:rsidRPr="00615379" w:rsidRDefault="004B56DD" w:rsidP="004B56DD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 w:rsidRPr="00615379">
        <w:rPr>
          <w:rFonts w:ascii="Times New Roman" w:hAnsi="Times New Roman"/>
          <w:sz w:val="36"/>
        </w:rPr>
        <w:t>2</w:t>
      </w:r>
      <w:r>
        <w:rPr>
          <w:rFonts w:ascii="Times New Roman" w:hAnsi="Times New Roman"/>
          <w:sz w:val="36"/>
        </w:rPr>
        <w:t>   </w:t>
      </w:r>
      <w:r w:rsidRPr="00615379">
        <w:rPr>
          <w:rFonts w:ascii="Times New Roman" w:hAnsi="Times New Roman"/>
          <w:sz w:val="36"/>
        </w:rPr>
        <w:t xml:space="preserve">Účel posouzení </w:t>
      </w:r>
    </w:p>
    <w:p w:rsidR="004B56DD" w:rsidRPr="004B56DD" w:rsidRDefault="004B56DD" w:rsidP="004B56DD">
      <w:pPr>
        <w:pStyle w:val="CM24"/>
        <w:ind w:firstLine="360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 xml:space="preserve">Účelem posouzení je, na základě požadavků vyhlášky č. 268/2009 Sb., o technických požadavcích na stavby ve znění vyhlášky č. 20/2012 ověřit zda daný objekt a jeho konstrukce splňuje: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 xml:space="preserve">tepelně technické požadavky,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 xml:space="preserve">požadavky z hlediska úspory energie, </w:t>
      </w:r>
    </w:p>
    <w:p w:rsidR="007E7AC5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B56DD">
        <w:rPr>
          <w:rFonts w:ascii="Times New Roman" w:hAnsi="Times New Roman" w:cs="Times New Roman"/>
        </w:rPr>
        <w:t>zvukoizolační</w:t>
      </w:r>
      <w:proofErr w:type="spellEnd"/>
      <w:r w:rsidRPr="004B56DD">
        <w:rPr>
          <w:rFonts w:ascii="Times New Roman" w:hAnsi="Times New Roman" w:cs="Times New Roman"/>
        </w:rPr>
        <w:t xml:space="preserve"> vlastnosti konstrukcí,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ochranu proti hluku a vibracím,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požadavky prostorové akustiky,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požadavky z hlediska denního osvětlení,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požadavky z hlediska oslunění,</w:t>
      </w:r>
    </w:p>
    <w:p w:rsidR="004B56DD" w:rsidRPr="004B56DD" w:rsidRDefault="004B56DD" w:rsidP="004B56DD">
      <w:pPr>
        <w:pStyle w:val="Default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a to tak, aby byl zajišt</w:t>
      </w:r>
      <w:r w:rsidRPr="004B56DD">
        <w:rPr>
          <w:rFonts w:ascii="Times-New-Roman" w:hAnsi="Times-New-Roman" w:cs="Times-New-Roman"/>
        </w:rPr>
        <w:t>ě</w:t>
      </w:r>
      <w:r w:rsidRPr="004B56DD">
        <w:rPr>
          <w:rFonts w:ascii="Times New Roman" w:hAnsi="Times New Roman" w:cs="Times New Roman"/>
        </w:rPr>
        <w:t>n bezpe</w:t>
      </w:r>
      <w:r w:rsidRPr="004B56DD">
        <w:rPr>
          <w:rFonts w:ascii="Times-New-Roman" w:hAnsi="Times-New-Roman" w:cs="Times-New-Roman"/>
        </w:rPr>
        <w:t>č</w:t>
      </w:r>
      <w:r w:rsidRPr="004B56DD">
        <w:rPr>
          <w:rFonts w:ascii="Times New Roman" w:hAnsi="Times New Roman" w:cs="Times New Roman"/>
        </w:rPr>
        <w:t>ný a hygienicky nezávadný stav konstrukcí a zajišt</w:t>
      </w:r>
      <w:r w:rsidRPr="004B56DD">
        <w:rPr>
          <w:rFonts w:ascii="Times-New-Roman" w:hAnsi="Times-New-Roman" w:cs="Times-New-Roman"/>
        </w:rPr>
        <w:t>ě</w:t>
      </w:r>
      <w:r w:rsidRPr="004B56DD">
        <w:rPr>
          <w:rFonts w:ascii="Times New Roman" w:hAnsi="Times New Roman" w:cs="Times New Roman"/>
        </w:rPr>
        <w:t>na správná funkce objektu.</w:t>
      </w:r>
    </w:p>
    <w:p w:rsidR="004B56DD" w:rsidRPr="004B56DD" w:rsidRDefault="004B56DD" w:rsidP="004B56DD">
      <w:pPr>
        <w:pStyle w:val="Default"/>
        <w:rPr>
          <w:rFonts w:ascii="Times New Roman" w:hAnsi="Times New Roman" w:cs="Times New Roman"/>
        </w:rPr>
      </w:pPr>
    </w:p>
    <w:p w:rsidR="004B56DD" w:rsidRPr="004B56DD" w:rsidRDefault="004B56DD" w:rsidP="004B56DD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 w:rsidRPr="004B56DD">
        <w:rPr>
          <w:rFonts w:ascii="Times New Roman" w:hAnsi="Times New Roman"/>
          <w:sz w:val="36"/>
        </w:rPr>
        <w:t>3</w:t>
      </w:r>
      <w:r>
        <w:rPr>
          <w:rFonts w:ascii="Times New Roman" w:hAnsi="Times New Roman"/>
          <w:sz w:val="36"/>
        </w:rPr>
        <w:t>   </w:t>
      </w:r>
      <w:r w:rsidRPr="004B56DD">
        <w:rPr>
          <w:rFonts w:ascii="Times New Roman" w:hAnsi="Times New Roman"/>
          <w:sz w:val="36"/>
        </w:rPr>
        <w:t xml:space="preserve">Podklady pro zpracování </w:t>
      </w:r>
    </w:p>
    <w:p w:rsidR="004B56DD" w:rsidRPr="004B56DD" w:rsidRDefault="004B56DD" w:rsidP="004B56DD">
      <w:pPr>
        <w:pStyle w:val="CM28"/>
        <w:spacing w:after="77" w:line="346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4B56DD">
        <w:rPr>
          <w:rFonts w:ascii="Times New Roman" w:hAnsi="Times New Roman" w:cs="Times New Roman"/>
          <w:color w:val="000000"/>
        </w:rPr>
        <w:t xml:space="preserve">Podklady pro zpracování zprávy jsou: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 xml:space="preserve">studie </w:t>
      </w:r>
      <w:r>
        <w:rPr>
          <w:rFonts w:ascii="Times New Roman" w:hAnsi="Times New Roman" w:cs="Times New Roman"/>
          <w:i/>
          <w:color w:val="FF0000"/>
        </w:rPr>
        <w:t>VŠKP</w:t>
      </w:r>
      <w:r w:rsidRPr="004B56DD">
        <w:rPr>
          <w:rFonts w:ascii="Times New Roman" w:hAnsi="Times New Roman" w:cs="Times New Roman"/>
          <w:i/>
          <w:color w:val="FF0000"/>
        </w:rPr>
        <w:t xml:space="preserve"> projektu včetně textových částí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pracovní verze projektu ve fázi provádění stavby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situace širších vztahů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fotodokumentace okolí a okolních objektů včetně vyznačení výšek (u osvětlení)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urbanistické a klimatické poměry dané lokality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 xml:space="preserve">okrajové podmínky vnitřní a vnější. </w:t>
      </w:r>
    </w:p>
    <w:p w:rsidR="004B56DD" w:rsidRDefault="004B56DD" w:rsidP="004B56DD">
      <w:pPr>
        <w:pStyle w:val="Default"/>
        <w:rPr>
          <w:rFonts w:ascii="Times New Roman" w:hAnsi="Times New Roman" w:cs="Times New Roman"/>
        </w:rPr>
      </w:pPr>
    </w:p>
    <w:p w:rsidR="004B56DD" w:rsidRPr="004B56DD" w:rsidRDefault="004B56DD" w:rsidP="004B56DD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4   </w:t>
      </w:r>
      <w:r w:rsidRPr="004B56DD">
        <w:rPr>
          <w:rFonts w:ascii="Times New Roman" w:hAnsi="Times New Roman"/>
          <w:sz w:val="36"/>
        </w:rPr>
        <w:t xml:space="preserve">Použité právní předpisy a normy </w:t>
      </w:r>
    </w:p>
    <w:p w:rsid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 xml:space="preserve">uvést </w:t>
      </w:r>
      <w:r>
        <w:rPr>
          <w:rFonts w:ascii="Times New Roman" w:hAnsi="Times New Roman" w:cs="Times New Roman"/>
          <w:i/>
          <w:color w:val="FF0000"/>
        </w:rPr>
        <w:t xml:space="preserve">celkový </w:t>
      </w:r>
      <w:r w:rsidRPr="004B56DD">
        <w:rPr>
          <w:rFonts w:ascii="Times New Roman" w:hAnsi="Times New Roman" w:cs="Times New Roman"/>
          <w:i/>
          <w:color w:val="FF0000"/>
        </w:rPr>
        <w:t>seznam vyhlášek a norem</w:t>
      </w:r>
      <w:r>
        <w:rPr>
          <w:rFonts w:ascii="Times New Roman" w:hAnsi="Times New Roman" w:cs="Times New Roman"/>
          <w:i/>
          <w:color w:val="FF0000"/>
        </w:rPr>
        <w:t xml:space="preserve"> použitých při zpracování dokumentu </w:t>
      </w:r>
      <w:r w:rsidRPr="004B56DD">
        <w:rPr>
          <w:rFonts w:ascii="Times New Roman" w:hAnsi="Times New Roman" w:cs="Times New Roman"/>
          <w:i/>
          <w:color w:val="FF0000"/>
        </w:rPr>
        <w:t>ZPOSF</w:t>
      </w:r>
    </w:p>
    <w:p w:rsid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příklad právních předpisů a norem</w:t>
      </w:r>
    </w:p>
    <w:p w:rsidR="004B56DD" w:rsidRDefault="004B56DD" w:rsidP="004B56DD">
      <w:pPr>
        <w:pStyle w:val="Default"/>
        <w:rPr>
          <w:rFonts w:ascii="Times New Roman" w:hAnsi="Times New Roman" w:cs="Times New Roman"/>
        </w:rPr>
      </w:pP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Zákon č. 183/2006 Sb. o územním plánování a stavebním řádu (stavební zákon) ve znění pozdějších předpisů</w:t>
      </w:r>
      <w:r>
        <w:rPr>
          <w:rFonts w:ascii="Times New Roman" w:hAnsi="Times New Roman" w:cs="Times New Roman"/>
        </w:rPr>
        <w:t>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 xml:space="preserve"> Zákon č. 406/2000 Sb. o hospodaření energ</w:t>
      </w:r>
      <w:r>
        <w:rPr>
          <w:rFonts w:ascii="Times New Roman" w:hAnsi="Times New Roman" w:cs="Times New Roman"/>
        </w:rPr>
        <w:t>ií ve znění pozdějších předpisů.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Vyhláška č. 268/2009 Sb., o technických požadavcích na stavby ve znění vyhlášk</w:t>
      </w:r>
      <w:r>
        <w:rPr>
          <w:rFonts w:ascii="Times New Roman" w:hAnsi="Times New Roman" w:cs="Times New Roman"/>
        </w:rPr>
        <w:t>y č. 20/2012 Sb.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Vyhláška č. 499/2006 Sb., o dokumentaci stav</w:t>
      </w:r>
      <w:r>
        <w:rPr>
          <w:rFonts w:ascii="Times New Roman" w:hAnsi="Times New Roman" w:cs="Times New Roman"/>
        </w:rPr>
        <w:t>eb ve znění pozdějších předpisů.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[5]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Vyhláška č. 78/2013 Sb.</w:t>
      </w:r>
      <w:r>
        <w:rPr>
          <w:rFonts w:ascii="Times New Roman" w:hAnsi="Times New Roman" w:cs="Times New Roman"/>
        </w:rPr>
        <w:t xml:space="preserve"> o energetické náročnosti budov.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[6]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Nařízení vlády č. 272/2011 Sb., o ochraně zdraví před nepř</w:t>
      </w:r>
      <w:r>
        <w:rPr>
          <w:rFonts w:ascii="Times New Roman" w:hAnsi="Times New Roman" w:cs="Times New Roman"/>
        </w:rPr>
        <w:t>íznivými účinky hluku a vibrací.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[7]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Nařízení vlády č. 361/2007 Sb., kterým se stanoví podmínky ochrany zdraví při prá</w:t>
      </w:r>
      <w:r>
        <w:rPr>
          <w:rFonts w:ascii="Times New Roman" w:hAnsi="Times New Roman" w:cs="Times New Roman"/>
        </w:rPr>
        <w:t>ci ve znění pozdějších předpisů.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[8]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0540-1:2005 Tepelná ochr</w:t>
      </w:r>
      <w:r>
        <w:rPr>
          <w:rFonts w:ascii="Times New Roman" w:hAnsi="Times New Roman" w:cs="Times New Roman"/>
        </w:rPr>
        <w:t>ana budov -Část 1: Terminologie.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[9]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0540-2:2011 + Z1:2012 Tepelná ochrana budov -Část 2: Požada</w:t>
      </w:r>
      <w:r>
        <w:rPr>
          <w:rFonts w:ascii="Times New Roman" w:hAnsi="Times New Roman" w:cs="Times New Roman"/>
        </w:rPr>
        <w:t>vky.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[10]</w:t>
      </w:r>
      <w:r>
        <w:rPr>
          <w:rFonts w:ascii="Times New Roman" w:hAnsi="Times New Roman" w:cs="Times New Roman"/>
        </w:rPr>
        <w:tab/>
        <w:t>Č</w:t>
      </w:r>
      <w:r w:rsidRPr="004B56DD">
        <w:rPr>
          <w:rFonts w:ascii="Times New Roman" w:hAnsi="Times New Roman" w:cs="Times New Roman"/>
        </w:rPr>
        <w:t>SN 73 0540-3:2005 Tepelná ochrana budov -Č</w:t>
      </w:r>
      <w:r>
        <w:rPr>
          <w:rFonts w:ascii="Times New Roman" w:hAnsi="Times New Roman" w:cs="Times New Roman"/>
        </w:rPr>
        <w:t>ást 3: Návrhové hodnoty veličin.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[11]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 xml:space="preserve">ČSN 73 0540-4:2005 Tepelná ochrana </w:t>
      </w:r>
      <w:r>
        <w:rPr>
          <w:rFonts w:ascii="Times New Roman" w:hAnsi="Times New Roman" w:cs="Times New Roman"/>
        </w:rPr>
        <w:t>budov -Část 4: Výpočtové metody.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[12]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0532:2010 Akustika – Ochrana proti hluku v budovách a posuzování akustických vlastností</w:t>
      </w:r>
      <w:r>
        <w:rPr>
          <w:rFonts w:ascii="Times New Roman" w:hAnsi="Times New Roman" w:cs="Times New Roman"/>
        </w:rPr>
        <w:t xml:space="preserve"> stavebních výrobků – Požadavky.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[13]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730525 -Akustika -Projektování v oboru prost</w:t>
      </w:r>
      <w:r>
        <w:rPr>
          <w:rFonts w:ascii="Times New Roman" w:hAnsi="Times New Roman" w:cs="Times New Roman"/>
        </w:rPr>
        <w:t>orové akustiky -Všeobecné zásady.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[14]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730527 -Akustika -Projektování v oboru prostorové akustiky -Prostory pro kulturní účely -Prostory ve školách -Prostory pro veřejné účely</w:t>
      </w:r>
      <w:r>
        <w:rPr>
          <w:rFonts w:ascii="Times New Roman" w:hAnsi="Times New Roman" w:cs="Times New Roman"/>
        </w:rPr>
        <w:t>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[15]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 xml:space="preserve">ČSN 73 4301:2004 + </w:t>
      </w:r>
      <w:r>
        <w:rPr>
          <w:rFonts w:ascii="Times New Roman" w:hAnsi="Times New Roman" w:cs="Times New Roman"/>
        </w:rPr>
        <w:t>Z1:2005 + Z2/2009 Obytné budovy.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[16]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0580-1:2007 + Z1:2011 Denní osvětlení bud</w:t>
      </w:r>
      <w:r>
        <w:rPr>
          <w:rFonts w:ascii="Times New Roman" w:hAnsi="Times New Roman" w:cs="Times New Roman"/>
        </w:rPr>
        <w:t>ov – část 1: Základní požadavky.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[17]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0580-2:2007 Denní osvětlení budov – část 2:</w:t>
      </w:r>
      <w:r>
        <w:rPr>
          <w:rFonts w:ascii="Times New Roman" w:hAnsi="Times New Roman" w:cs="Times New Roman"/>
        </w:rPr>
        <w:t xml:space="preserve"> Denní osvětlení obytných budov.</w:t>
      </w:r>
    </w:p>
    <w:p w:rsid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[18]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0580-3:1994 + Z1:1996 + Z2:1999 Denní osvětlení budov</w:t>
      </w:r>
      <w:r>
        <w:rPr>
          <w:rFonts w:ascii="Times New Roman" w:hAnsi="Times New Roman" w:cs="Times New Roman"/>
        </w:rPr>
        <w:t xml:space="preserve"> – část 3: Denní osvětlení škol.</w:t>
      </w:r>
    </w:p>
    <w:p w:rsidR="004B56DD" w:rsidRP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[19]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0580-3:1994 + Z1:1996 + Z2:1999 Denní osvětlení budov – část 4: Den</w:t>
      </w:r>
      <w:r>
        <w:rPr>
          <w:rFonts w:ascii="Times New Roman" w:hAnsi="Times New Roman" w:cs="Times New Roman"/>
        </w:rPr>
        <w:t>ní osvětlení průmyslových budov.</w:t>
      </w:r>
    </w:p>
    <w:p w:rsidR="004B56DD" w:rsidRDefault="004B56DD" w:rsidP="004B56D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4B56DD">
        <w:rPr>
          <w:rFonts w:ascii="Times New Roman" w:hAnsi="Times New Roman" w:cs="Times New Roman"/>
        </w:rPr>
        <w:t>[20]</w:t>
      </w:r>
      <w:r>
        <w:rPr>
          <w:rFonts w:ascii="Times New Roman" w:hAnsi="Times New Roman" w:cs="Times New Roman"/>
        </w:rPr>
        <w:tab/>
      </w:r>
      <w:r w:rsidRPr="004B56DD">
        <w:rPr>
          <w:rFonts w:ascii="Times New Roman" w:hAnsi="Times New Roman" w:cs="Times New Roman"/>
        </w:rPr>
        <w:t>ČSN 73 0581:2009 Oslunění budov a venkovních prostor – Metoda stanovení hodnot.</w:t>
      </w:r>
    </w:p>
    <w:p w:rsidR="004B56DD" w:rsidRDefault="004B56DD" w:rsidP="004B56DD">
      <w:pPr>
        <w:pStyle w:val="Default"/>
        <w:rPr>
          <w:rFonts w:ascii="Times New Roman" w:hAnsi="Times New Roman" w:cs="Times New Roman"/>
        </w:rPr>
      </w:pPr>
    </w:p>
    <w:p w:rsidR="004B56DD" w:rsidRPr="004B56DD" w:rsidRDefault="004B56DD" w:rsidP="004B56DD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5   </w:t>
      </w:r>
      <w:r w:rsidRPr="004B56DD">
        <w:rPr>
          <w:rFonts w:ascii="Times New Roman" w:hAnsi="Times New Roman"/>
          <w:sz w:val="36"/>
        </w:rPr>
        <w:t xml:space="preserve">Posouzení z hlediska úspory energie a ochrany tepla </w:t>
      </w:r>
    </w:p>
    <w:p w:rsidR="004B56DD" w:rsidRPr="004B56DD" w:rsidRDefault="00014C28" w:rsidP="004B56DD">
      <w:pPr>
        <w:pStyle w:val="Dokumentnadpis3"/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contextualSpacing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 </w:t>
      </w:r>
      <w:r w:rsidR="004B56DD">
        <w:rPr>
          <w:rFonts w:ascii="Times New Roman" w:hAnsi="Times New Roman"/>
          <w:sz w:val="32"/>
        </w:rPr>
        <w:t>  </w:t>
      </w:r>
      <w:r w:rsidR="004B56DD" w:rsidRPr="004B56DD">
        <w:rPr>
          <w:rFonts w:ascii="Times New Roman" w:hAnsi="Times New Roman"/>
          <w:sz w:val="32"/>
        </w:rPr>
        <w:t xml:space="preserve">Normativní požadavky </w:t>
      </w:r>
    </w:p>
    <w:p w:rsidR="004B56DD" w:rsidRPr="004B56DD" w:rsidRDefault="004B56DD" w:rsidP="004B56DD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 xml:space="preserve">Vypsat požadavky na posuzované konstrukce vč. jejich legendy a normových hodnot, zejména: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nejnižší vnitřní povrchová teplota konstrukce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součinitel prostupu tepla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průměrný součinitel prostupu tepla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lineární a bodový činitel prostupu tepla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pokles dotykové teploty podlahy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zkondenzovaná vodní pára uvnitř konstrukce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roční bilance kondenzace a vypařování vodní páry uvnitř konstrukce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šíření vzduchu konstrukcí a budovou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tepelná stabilita místnosti v letním období</w:t>
      </w:r>
      <w:r>
        <w:rPr>
          <w:rFonts w:ascii="Times New Roman" w:hAnsi="Times New Roman" w:cs="Times New Roman"/>
          <w:i/>
          <w:color w:val="FF0000"/>
        </w:rPr>
        <w:t>,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4B56DD" w:rsidRDefault="004B56DD" w:rsidP="004B56DD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4B56DD">
        <w:rPr>
          <w:rFonts w:ascii="Times New Roman" w:hAnsi="Times New Roman" w:cs="Times New Roman"/>
          <w:i/>
          <w:color w:val="FF0000"/>
        </w:rPr>
        <w:t>tepelná stabilita místnosti v zimním období</w:t>
      </w:r>
      <w:r>
        <w:rPr>
          <w:rFonts w:ascii="Times New Roman" w:hAnsi="Times New Roman" w:cs="Times New Roman"/>
          <w:i/>
          <w:color w:val="FF0000"/>
        </w:rPr>
        <w:t>.</w:t>
      </w:r>
      <w:r w:rsidRPr="004B56DD">
        <w:rPr>
          <w:rFonts w:ascii="Times New Roman" w:hAnsi="Times New Roman" w:cs="Times New Roman"/>
          <w:i/>
          <w:color w:val="FF0000"/>
        </w:rPr>
        <w:t xml:space="preserve"> </w:t>
      </w:r>
    </w:p>
    <w:p w:rsidR="004B56DD" w:rsidRPr="00014C28" w:rsidRDefault="004B56DD" w:rsidP="004B56DD">
      <w:pPr>
        <w:pStyle w:val="Default"/>
        <w:rPr>
          <w:rFonts w:ascii="Times New Roman" w:hAnsi="Times New Roman" w:cs="Times New Roman"/>
        </w:rPr>
      </w:pPr>
    </w:p>
    <w:p w:rsidR="004B56DD" w:rsidRPr="004B56DD" w:rsidRDefault="004B56DD" w:rsidP="004B56DD">
      <w:pPr>
        <w:pStyle w:val="Dokumentnadpis3"/>
        <w:tabs>
          <w:tab w:val="left" w:pos="284"/>
          <w:tab w:val="left" w:pos="426"/>
        </w:tabs>
        <w:spacing w:after="120" w:line="240" w:lineRule="auto"/>
        <w:contextualSpacing/>
        <w:jc w:val="both"/>
        <w:rPr>
          <w:rFonts w:ascii="Times New Roman" w:hAnsi="Times New Roman"/>
          <w:sz w:val="32"/>
        </w:rPr>
      </w:pPr>
      <w:r w:rsidRPr="004B56DD">
        <w:rPr>
          <w:rFonts w:ascii="Times New Roman" w:hAnsi="Times New Roman"/>
          <w:sz w:val="32"/>
        </w:rPr>
        <w:t>5.2</w:t>
      </w:r>
      <w:r>
        <w:rPr>
          <w:rFonts w:ascii="Times New Roman" w:hAnsi="Times New Roman"/>
          <w:sz w:val="32"/>
        </w:rPr>
        <w:t>   </w:t>
      </w:r>
      <w:r w:rsidRPr="004B56DD">
        <w:rPr>
          <w:rFonts w:ascii="Times New Roman" w:hAnsi="Times New Roman"/>
          <w:sz w:val="32"/>
        </w:rPr>
        <w:t xml:space="preserve">Technické údaje budovy z hlediska úspory energie </w:t>
      </w:r>
      <w:r>
        <w:rPr>
          <w:rFonts w:ascii="Times New Roman" w:hAnsi="Times New Roman"/>
          <w:sz w:val="32"/>
        </w:rPr>
        <w:br/>
        <w:t>        </w:t>
      </w:r>
      <w:r w:rsidRPr="004B56DD">
        <w:rPr>
          <w:rFonts w:ascii="Times New Roman" w:hAnsi="Times New Roman"/>
          <w:sz w:val="32"/>
        </w:rPr>
        <w:t xml:space="preserve">a ochrany tepla 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lastRenderedPageBreak/>
        <w:t>geo</w:t>
      </w:r>
      <w:r>
        <w:rPr>
          <w:rFonts w:ascii="Times New Roman" w:hAnsi="Times New Roman" w:cs="Times New Roman"/>
          <w:i/>
          <w:color w:val="FF0000"/>
        </w:rPr>
        <w:t>metrické charakteristiky budovy,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charakteristika posuzovaných konstrukcí, vč. výplní otvorů – popsat všechny dotčené posuzované konstrukce vč</w:t>
      </w:r>
      <w:r>
        <w:rPr>
          <w:rFonts w:ascii="Times New Roman" w:hAnsi="Times New Roman" w:cs="Times New Roman"/>
          <w:i/>
          <w:color w:val="FF0000"/>
        </w:rPr>
        <w:t>. jejich skladeb.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CM2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5.3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   </w:t>
      </w: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 xml:space="preserve">Údaje o splnění normativních požadavků 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uvést pouze vypočtené hodnoty, normativní požadavky, vyhodnocení zda vyhoví nebo nevyhoví</w:t>
      </w:r>
      <w:r>
        <w:rPr>
          <w:rFonts w:ascii="Times New Roman" w:hAnsi="Times New Roman" w:cs="Times New Roman"/>
          <w:i/>
          <w:color w:val="FF0000"/>
        </w:rPr>
        <w:t>,</w:t>
      </w:r>
      <w:r w:rsidRPr="00014C28">
        <w:rPr>
          <w:rFonts w:ascii="Times New Roman" w:hAnsi="Times New Roman" w:cs="Times New Roman"/>
          <w:i/>
          <w:color w:val="FF0000"/>
        </w:rPr>
        <w:t xml:space="preserve"> 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všechny výpočetní protokoly budou uvedeny v př</w:t>
      </w:r>
      <w:r>
        <w:rPr>
          <w:rFonts w:ascii="Times New Roman" w:hAnsi="Times New Roman" w:cs="Times New Roman"/>
          <w:i/>
          <w:color w:val="FF0000"/>
        </w:rPr>
        <w:t>íloze.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Dokumentnadpis3"/>
        <w:tabs>
          <w:tab w:val="left" w:pos="284"/>
          <w:tab w:val="left" w:pos="426"/>
        </w:tabs>
        <w:spacing w:line="360" w:lineRule="auto"/>
        <w:contextualSpacing/>
        <w:rPr>
          <w:rFonts w:ascii="Times New Roman" w:hAnsi="Times New Roman"/>
          <w:szCs w:val="24"/>
        </w:rPr>
      </w:pPr>
      <w:r w:rsidRPr="00014C28">
        <w:rPr>
          <w:rFonts w:ascii="Times New Roman" w:hAnsi="Times New Roman"/>
          <w:szCs w:val="24"/>
        </w:rPr>
        <w:t>5.3.1</w:t>
      </w:r>
      <w:r>
        <w:rPr>
          <w:rFonts w:ascii="Times New Roman" w:hAnsi="Times New Roman"/>
          <w:szCs w:val="24"/>
        </w:rPr>
        <w:t>   </w:t>
      </w:r>
      <w:r w:rsidRPr="00014C28">
        <w:rPr>
          <w:rFonts w:ascii="Times New Roman" w:hAnsi="Times New Roman"/>
          <w:szCs w:val="24"/>
        </w:rPr>
        <w:t xml:space="preserve">Šíření tepla konstrukcí a obálkou: </w:t>
      </w:r>
    </w:p>
    <w:p w:rsidR="00014C28" w:rsidRPr="00014C28" w:rsidRDefault="00014C28" w:rsidP="00014C28">
      <w:pPr>
        <w:pStyle w:val="Default"/>
        <w:spacing w:after="40"/>
        <w:rPr>
          <w:rFonts w:ascii="Times New Roman" w:hAnsi="Times New Roman" w:cs="Times New Roman"/>
        </w:rPr>
      </w:pPr>
      <w:r w:rsidRPr="00014C28">
        <w:rPr>
          <w:rFonts w:ascii="Times New Roman" w:hAnsi="Times New Roman" w:cs="Times New Roman"/>
        </w:rPr>
        <w:t>– nejnižší vnit</w:t>
      </w:r>
      <w:r w:rsidRPr="00014C28">
        <w:rPr>
          <w:rFonts w:ascii="Times-New-Roman" w:hAnsi="Times-New-Roman" w:cs="Times-New-Roman"/>
        </w:rPr>
        <w:t>ř</w:t>
      </w:r>
      <w:r w:rsidRPr="00014C28">
        <w:rPr>
          <w:rFonts w:ascii="Times New Roman" w:hAnsi="Times New Roman" w:cs="Times New Roman"/>
        </w:rPr>
        <w:t xml:space="preserve">ní povrchová teplota konstrukce a teplotní faktor 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 xml:space="preserve">nejnižší povrchová teplota všech obalových konstrukcí v ploše + posouzení 2 kritických detailů </w:t>
      </w:r>
      <w:r>
        <w:rPr>
          <w:rFonts w:ascii="Times New Roman" w:hAnsi="Times New Roman" w:cs="Times New Roman"/>
          <w:i/>
          <w:color w:val="FF0000"/>
        </w:rPr>
        <w:t>ve 2D teplotním poli</w:t>
      </w:r>
    </w:p>
    <w:p w:rsidR="00014C28" w:rsidRPr="00014C28" w:rsidRDefault="00014C28" w:rsidP="00014C28">
      <w:pPr>
        <w:pStyle w:val="Default"/>
        <w:spacing w:after="40"/>
        <w:rPr>
          <w:rFonts w:ascii="Times New Roman" w:hAnsi="Times New Roman" w:cs="Times New Roman"/>
        </w:rPr>
      </w:pPr>
      <w:r w:rsidRPr="00014C28">
        <w:rPr>
          <w:rFonts w:ascii="Times New Roman" w:hAnsi="Times New Roman" w:cs="Times New Roman"/>
        </w:rPr>
        <w:t>– sou</w:t>
      </w:r>
      <w:r w:rsidRPr="00014C28">
        <w:rPr>
          <w:rFonts w:ascii="Times-New-Roman" w:hAnsi="Times-New-Roman" w:cs="Times-New-Roman"/>
        </w:rPr>
        <w:t>č</w:t>
      </w:r>
      <w:r w:rsidRPr="00014C28">
        <w:rPr>
          <w:rFonts w:ascii="Times New Roman" w:hAnsi="Times New Roman" w:cs="Times New Roman"/>
        </w:rPr>
        <w:t xml:space="preserve">initel prostupu tepla </w:t>
      </w:r>
      <w:r w:rsidRPr="00014C28">
        <w:rPr>
          <w:rFonts w:ascii="Times New Roman" w:hAnsi="Times New Roman" w:cs="Times New Roman"/>
          <w:i/>
        </w:rPr>
        <w:t>U</w:t>
      </w:r>
      <w:r w:rsidRPr="00014C28">
        <w:rPr>
          <w:rFonts w:ascii="Times New Roman" w:hAnsi="Times New Roman" w:cs="Times New Roman"/>
        </w:rPr>
        <w:t xml:space="preserve"> 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v</w:t>
      </w:r>
      <w:r w:rsidRPr="00014C28">
        <w:rPr>
          <w:rFonts w:ascii="Times New Roman" w:hAnsi="Times New Roman" w:cs="Times New Roman"/>
          <w:i/>
          <w:color w:val="FF0000"/>
        </w:rPr>
        <w:t>ýpočet provést pro všechny obalové konstrukce a ostatní posuzované konstrukce, vč</w:t>
      </w:r>
      <w:r>
        <w:rPr>
          <w:rFonts w:ascii="Times New Roman" w:hAnsi="Times New Roman" w:cs="Times New Roman"/>
          <w:i/>
          <w:color w:val="FF0000"/>
        </w:rPr>
        <w:t>etně</w:t>
      </w:r>
      <w:r w:rsidRPr="00014C28">
        <w:rPr>
          <w:rFonts w:ascii="Times New Roman" w:hAnsi="Times New Roman" w:cs="Times New Roman"/>
          <w:i/>
          <w:color w:val="FF0000"/>
        </w:rPr>
        <w:t xml:space="preserve"> výplní otvorů 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  <w:r w:rsidRPr="00014C28">
        <w:rPr>
          <w:rFonts w:ascii="Times New Roman" w:hAnsi="Times New Roman" w:cs="Times New Roman"/>
        </w:rPr>
        <w:t xml:space="preserve">– pokles dotykové teploty podlahy 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Dokumentnadpis3"/>
        <w:tabs>
          <w:tab w:val="left" w:pos="284"/>
          <w:tab w:val="left" w:pos="426"/>
        </w:tabs>
        <w:spacing w:line="360" w:lineRule="auto"/>
        <w:contextualSpacing/>
        <w:rPr>
          <w:rFonts w:ascii="Times New Roman" w:hAnsi="Times New Roman"/>
          <w:szCs w:val="24"/>
        </w:rPr>
      </w:pPr>
      <w:r w:rsidRPr="00014C28">
        <w:rPr>
          <w:rFonts w:ascii="Times New Roman" w:hAnsi="Times New Roman"/>
          <w:szCs w:val="24"/>
        </w:rPr>
        <w:t>5.3.2</w:t>
      </w:r>
      <w:r>
        <w:rPr>
          <w:rFonts w:ascii="Times New Roman" w:hAnsi="Times New Roman"/>
          <w:szCs w:val="24"/>
        </w:rPr>
        <w:t>   </w:t>
      </w:r>
      <w:r w:rsidRPr="00014C28">
        <w:rPr>
          <w:rFonts w:ascii="Times New Roman" w:hAnsi="Times New Roman"/>
          <w:szCs w:val="24"/>
        </w:rPr>
        <w:t xml:space="preserve">Šíření vlhkosti konstrukcí 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 xml:space="preserve">posouzení všech tří požadavků </w:t>
      </w:r>
      <w:r>
        <w:rPr>
          <w:rFonts w:ascii="Times New Roman" w:hAnsi="Times New Roman" w:cs="Times New Roman"/>
          <w:i/>
          <w:color w:val="FF0000"/>
        </w:rPr>
        <w:t>u obalových konstrukcí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  <w:r w:rsidRPr="00014C28">
        <w:rPr>
          <w:rFonts w:ascii="Times New Roman" w:hAnsi="Times New Roman" w:cs="Times New Roman"/>
        </w:rPr>
        <w:t xml:space="preserve">– zkondenzovaná vodní pára uvnitř konstrukce 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  <w:r w:rsidRPr="00014C28">
        <w:rPr>
          <w:rFonts w:ascii="Times New Roman" w:hAnsi="Times New Roman" w:cs="Times New Roman"/>
        </w:rPr>
        <w:t xml:space="preserve">– roční bilance zkondenzované a vypařené vodní páry 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  <w:r w:rsidRPr="00014C28">
        <w:rPr>
          <w:rFonts w:ascii="Times New Roman" w:hAnsi="Times New Roman" w:cs="Times New Roman"/>
        </w:rPr>
        <w:t xml:space="preserve">– posouzení, zda případná kondenzace ohrožuje funkci konstrukce </w:t>
      </w:r>
    </w:p>
    <w:p w:rsidR="004B56DD" w:rsidRPr="00014C28" w:rsidRDefault="004B56DD" w:rsidP="004B56DD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Dokumentnadpis3"/>
        <w:tabs>
          <w:tab w:val="left" w:pos="284"/>
          <w:tab w:val="left" w:pos="426"/>
        </w:tabs>
        <w:spacing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5.3.3   </w:t>
      </w:r>
      <w:r w:rsidRPr="00014C28">
        <w:rPr>
          <w:rFonts w:ascii="Times New Roman" w:hAnsi="Times New Roman"/>
          <w:szCs w:val="24"/>
        </w:rPr>
        <w:t>Tepelná stabilita místnosti</w:t>
      </w:r>
    </w:p>
    <w:p w:rsidR="004B56DD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posouzení nejméně jedné kritické místnosti na letní stabilitu a nejméně jedné kritické místnosti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014C28">
        <w:rPr>
          <w:rFonts w:ascii="Times New Roman" w:hAnsi="Times New Roman" w:cs="Times New Roman"/>
          <w:i/>
          <w:color w:val="FF0000"/>
        </w:rPr>
        <w:t>na zimní stabilitu</w:t>
      </w:r>
    </w:p>
    <w:p w:rsidR="004B56DD" w:rsidRDefault="004B56DD" w:rsidP="004B56DD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CM28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5.4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   </w:t>
      </w: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Požadavky na ostatní profese a na koordinaci se stavební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br/>
        <w:t>        </w:t>
      </w: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částí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zde např. u stability místnosti napsat, že je nutné ve stavební části navrhnout stínění, apod.</w:t>
      </w:r>
    </w:p>
    <w:p w:rsidR="00014C28" w:rsidRPr="00014C28" w:rsidRDefault="00014C28" w:rsidP="00014C28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CM2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5.5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   </w:t>
      </w: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Výpočet potřeb energie v objektu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provést pouze výpočet ztrát celé budovy a výpočet průměrného součinitele prostupu tepla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budovy a jeho vyhodnocení z hlediska požadavků Č</w:t>
      </w:r>
      <w:r>
        <w:rPr>
          <w:rFonts w:ascii="Times New Roman" w:hAnsi="Times New Roman" w:cs="Times New Roman"/>
          <w:i/>
          <w:color w:val="FF0000"/>
        </w:rPr>
        <w:t>SN</w:t>
      </w:r>
    </w:p>
    <w:p w:rsidR="00014C28" w:rsidRDefault="00014C28" w:rsidP="004B56DD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6   </w:t>
      </w:r>
      <w:r w:rsidRPr="00014C28">
        <w:rPr>
          <w:rFonts w:ascii="Times New Roman" w:hAnsi="Times New Roman"/>
          <w:sz w:val="36"/>
        </w:rPr>
        <w:t>Posouzení z hlediska akustiky a vibrací</w:t>
      </w:r>
    </w:p>
    <w:p w:rsidR="00014C28" w:rsidRPr="00014C28" w:rsidRDefault="00014C28" w:rsidP="00014C28">
      <w:pPr>
        <w:pStyle w:val="CM2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6.1   </w:t>
      </w: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Normativní požadavky</w:t>
      </w:r>
    </w:p>
    <w:p w:rsidR="00014C28" w:rsidRP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Vypsat z platné legislativy následující požadavky:</w:t>
      </w:r>
    </w:p>
    <w:p w:rsidR="00014C28" w:rsidRP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lastRenderedPageBreak/>
        <w:t>Urbanistická akustika: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hygienické limity hluku v chráněných vnitřních prostorech staveb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hygienické limity hluku v chráněných venkovních prostorech staveb a v chráněném venkovním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014C28">
        <w:rPr>
          <w:rFonts w:ascii="Times New Roman" w:hAnsi="Times New Roman" w:cs="Times New Roman"/>
          <w:i/>
          <w:color w:val="FF0000"/>
        </w:rPr>
        <w:t>prostoru</w:t>
      </w:r>
    </w:p>
    <w:p w:rsid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</w:p>
    <w:p w:rsidR="00014C28" w:rsidRP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Akustika stavebních konstrukcí: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 xml:space="preserve">požadavky na </w:t>
      </w:r>
      <w:proofErr w:type="spellStart"/>
      <w:r w:rsidRPr="00014C28">
        <w:rPr>
          <w:rFonts w:ascii="Times New Roman" w:hAnsi="Times New Roman" w:cs="Times New Roman"/>
          <w:i/>
          <w:color w:val="FF0000"/>
        </w:rPr>
        <w:t>zvukoizolační</w:t>
      </w:r>
      <w:proofErr w:type="spellEnd"/>
      <w:r w:rsidRPr="00014C28">
        <w:rPr>
          <w:rFonts w:ascii="Times New Roman" w:hAnsi="Times New Roman" w:cs="Times New Roman"/>
          <w:i/>
          <w:color w:val="FF0000"/>
        </w:rPr>
        <w:t xml:space="preserve"> vlastnosti mezi místnostmi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 xml:space="preserve">požadavky na </w:t>
      </w:r>
      <w:proofErr w:type="spellStart"/>
      <w:r w:rsidRPr="00014C28">
        <w:rPr>
          <w:rFonts w:ascii="Times New Roman" w:hAnsi="Times New Roman" w:cs="Times New Roman"/>
          <w:i/>
          <w:color w:val="FF0000"/>
        </w:rPr>
        <w:t>zvukoizolační</w:t>
      </w:r>
      <w:proofErr w:type="spellEnd"/>
      <w:r w:rsidRPr="00014C28">
        <w:rPr>
          <w:rFonts w:ascii="Times New Roman" w:hAnsi="Times New Roman" w:cs="Times New Roman"/>
          <w:i/>
          <w:color w:val="FF0000"/>
        </w:rPr>
        <w:t xml:space="preserve"> vlastnosti obvodových plášťů a jejich částí</w:t>
      </w:r>
    </w:p>
    <w:p w:rsid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</w:p>
    <w:p w:rsidR="00014C28" w:rsidRP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Prostorová akustik</w:t>
      </w:r>
      <w:r>
        <w:rPr>
          <w:rFonts w:ascii="Times New Roman" w:hAnsi="Times New Roman" w:cs="Times New Roman"/>
          <w:i/>
          <w:color w:val="FF0000"/>
        </w:rPr>
        <w:t>a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požadavky na prostorovou akustiku – tvarové a objemové řešení, doba dozvuku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požadavky na dobu dozvuku místností dle platné ČSN 73 0525 – 27</w:t>
      </w:r>
    </w:p>
    <w:p w:rsidR="00014C28" w:rsidRDefault="00014C28" w:rsidP="004B56DD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CM2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6.2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   </w:t>
      </w: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Technické údaje budovy z hlediska akustiky a vibrací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charakteristika posuzovaných konstrukcí, vč. výplní otvorů – popsat všechny dotčené posuzované konstrukce vč. jejich skladeb s údaji potřebnými pro stanovení akustických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014C28">
        <w:rPr>
          <w:rFonts w:ascii="Times New Roman" w:hAnsi="Times New Roman" w:cs="Times New Roman"/>
          <w:i/>
          <w:color w:val="FF0000"/>
        </w:rPr>
        <w:t>vlastnosti konstrukcí</w:t>
      </w:r>
    </w:p>
    <w:p w:rsid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vypsat zdroje hluku a vibrací v budově (výtahy, jednotky VZT, apod.), případně popsat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014C28">
        <w:rPr>
          <w:rFonts w:ascii="Times New Roman" w:hAnsi="Times New Roman" w:cs="Times New Roman"/>
          <w:i/>
          <w:color w:val="FF0000"/>
        </w:rPr>
        <w:t>způsob jejich instalace v</w:t>
      </w:r>
      <w:r>
        <w:rPr>
          <w:rFonts w:ascii="Times New Roman" w:hAnsi="Times New Roman" w:cs="Times New Roman"/>
          <w:i/>
          <w:color w:val="FF0000"/>
        </w:rPr>
        <w:t> </w:t>
      </w:r>
      <w:r w:rsidRPr="00014C28">
        <w:rPr>
          <w:rFonts w:ascii="Times New Roman" w:hAnsi="Times New Roman" w:cs="Times New Roman"/>
          <w:i/>
          <w:color w:val="FF0000"/>
        </w:rPr>
        <w:t>objektu</w:t>
      </w:r>
    </w:p>
    <w:p w:rsidR="00014C28" w:rsidRDefault="00014C28" w:rsidP="00014C28">
      <w:pPr>
        <w:pStyle w:val="Default"/>
        <w:rPr>
          <w:rFonts w:ascii="Times New Roman" w:hAnsi="Times New Roman" w:cs="Times New Roman"/>
        </w:rPr>
      </w:pPr>
    </w:p>
    <w:p w:rsidR="00014C28" w:rsidRPr="00014C28" w:rsidRDefault="00014C28" w:rsidP="00014C28">
      <w:pPr>
        <w:pStyle w:val="CM2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6.3   </w:t>
      </w:r>
      <w:r w:rsidRPr="00014C28">
        <w:rPr>
          <w:rFonts w:ascii="Times New Roman" w:eastAsia="Times New Roman" w:hAnsi="Times New Roman" w:cs="Times New Roman"/>
          <w:b/>
          <w:bCs/>
          <w:sz w:val="32"/>
          <w:szCs w:val="27"/>
        </w:rPr>
        <w:t>Vyhodnocení jednotlivých oblastí</w:t>
      </w:r>
    </w:p>
    <w:p w:rsidR="00014C28" w:rsidRP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U</w:t>
      </w:r>
      <w:r w:rsidRPr="00014C28">
        <w:rPr>
          <w:rFonts w:ascii="Times New Roman" w:hAnsi="Times New Roman" w:cs="Times New Roman"/>
          <w:i/>
          <w:color w:val="FF0000"/>
        </w:rPr>
        <w:t>vést pouze vypočtené hodnoty, normativní požadavky vyhodnocení zda vyhoví nebo nevyhoví.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všechny případné výpočetní protokoly budou uvedeny v příloze.</w:t>
      </w:r>
    </w:p>
    <w:p w:rsidR="00014C28" w:rsidRPr="00014C28" w:rsidRDefault="00014C28" w:rsidP="00014C28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Do zprávy doplnit</w:t>
      </w:r>
    </w:p>
    <w:p w:rsidR="00014C28" w:rsidRPr="00014C28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014C28">
        <w:rPr>
          <w:rFonts w:ascii="Times New Roman" w:hAnsi="Times New Roman" w:cs="Times New Roman"/>
          <w:i/>
          <w:color w:val="FF0000"/>
        </w:rPr>
        <w:t>rozhodnout o umístění objektu v lokalitě s ohledem na hluk v chráněném venkovním prostoru a chráněném venkovním prostoru stavby dle požadavků stanovených v NV č. 272/2011. Sb. (využít dostupné podklady z l</w:t>
      </w:r>
      <w:r>
        <w:rPr>
          <w:rFonts w:ascii="Times New Roman" w:hAnsi="Times New Roman" w:cs="Times New Roman"/>
          <w:i/>
          <w:color w:val="FF0000"/>
        </w:rPr>
        <w:t>okality, dostupné hlukové mapy)</w:t>
      </w:r>
    </w:p>
    <w:p w:rsidR="00014C28" w:rsidRPr="00992987" w:rsidRDefault="00014C28" w:rsidP="00014C28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 xml:space="preserve">ověřit požadované </w:t>
      </w:r>
      <w:proofErr w:type="spellStart"/>
      <w:r w:rsidRPr="00992987">
        <w:rPr>
          <w:rFonts w:ascii="Times New Roman" w:hAnsi="Times New Roman" w:cs="Times New Roman"/>
          <w:i/>
          <w:color w:val="FF0000"/>
        </w:rPr>
        <w:t>zvukoizolační</w:t>
      </w:r>
      <w:proofErr w:type="spellEnd"/>
      <w:r w:rsidRPr="00992987">
        <w:rPr>
          <w:rFonts w:ascii="Times New Roman" w:hAnsi="Times New Roman" w:cs="Times New Roman"/>
          <w:i/>
          <w:color w:val="FF0000"/>
        </w:rPr>
        <w:t xml:space="preserve"> vlastnosti konstrukcí a obvodových plášťů na základě dostupných podkladů výrobců materiálů (technické listy budou součástí posouzení)</w:t>
      </w:r>
      <w:r w:rsidR="00992987" w:rsidRPr="00992987">
        <w:rPr>
          <w:rFonts w:ascii="Times New Roman" w:hAnsi="Times New Roman" w:cs="Times New Roman"/>
          <w:i/>
          <w:color w:val="FF0000"/>
        </w:rPr>
        <w:t xml:space="preserve"> </w:t>
      </w:r>
      <w:r w:rsidRPr="00992987">
        <w:rPr>
          <w:rFonts w:ascii="Times New Roman" w:hAnsi="Times New Roman" w:cs="Times New Roman"/>
          <w:i/>
          <w:color w:val="FF0000"/>
        </w:rPr>
        <w:t>– provést u všech konstrukcí, na</w:t>
      </w:r>
      <w:r w:rsidR="00992987">
        <w:rPr>
          <w:rFonts w:ascii="Times New Roman" w:hAnsi="Times New Roman" w:cs="Times New Roman"/>
          <w:i/>
          <w:color w:val="FF0000"/>
        </w:rPr>
        <w:t xml:space="preserve"> které jsou kladeny požadavky</w:t>
      </w:r>
    </w:p>
    <w:p w:rsidR="00014C28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p</w:t>
      </w:r>
      <w:r w:rsidR="00014C28" w:rsidRPr="00992987">
        <w:rPr>
          <w:rFonts w:ascii="Times New Roman" w:hAnsi="Times New Roman" w:cs="Times New Roman"/>
          <w:i/>
          <w:color w:val="FF0000"/>
        </w:rPr>
        <w:t xml:space="preserve">okud je legislativou stanoveno, tak ověřit požadovanou dobu dozvuku místností </w:t>
      </w:r>
      <w:r w:rsidRPr="00992987">
        <w:rPr>
          <w:rFonts w:ascii="Times New Roman" w:hAnsi="Times New Roman" w:cs="Times New Roman"/>
          <w:i/>
          <w:color w:val="FF0000"/>
        </w:rPr>
        <w:t xml:space="preserve">podle </w:t>
      </w:r>
      <w:r w:rsidR="00014C28" w:rsidRPr="00992987">
        <w:rPr>
          <w:rFonts w:ascii="Times New Roman" w:hAnsi="Times New Roman" w:cs="Times New Roman"/>
          <w:i/>
          <w:color w:val="FF0000"/>
        </w:rPr>
        <w:t>platných norem ČSN 73 0525-27 a ČSN ISO 12354-6 – provést u jedné vybrané místnosti</w:t>
      </w:r>
    </w:p>
    <w:p w:rsidR="00014C28" w:rsidRDefault="00014C28" w:rsidP="004B56DD">
      <w:pPr>
        <w:pStyle w:val="Default"/>
        <w:rPr>
          <w:rFonts w:ascii="Times New Roman" w:hAnsi="Times New Roman" w:cs="Times New Roman"/>
        </w:rPr>
      </w:pPr>
    </w:p>
    <w:p w:rsidR="00992987" w:rsidRPr="00992987" w:rsidRDefault="00992987" w:rsidP="00992987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7   </w:t>
      </w:r>
      <w:r w:rsidRPr="00992987">
        <w:rPr>
          <w:rFonts w:ascii="Times New Roman" w:hAnsi="Times New Roman"/>
          <w:sz w:val="36"/>
        </w:rPr>
        <w:t>Posouzení z hlediska osvětlení a oslunění</w:t>
      </w:r>
    </w:p>
    <w:p w:rsidR="00014C28" w:rsidRPr="00992987" w:rsidRDefault="00992987" w:rsidP="00992987">
      <w:pPr>
        <w:pStyle w:val="CM2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992987">
        <w:rPr>
          <w:rFonts w:ascii="Times New Roman" w:eastAsia="Times New Roman" w:hAnsi="Times New Roman" w:cs="Times New Roman"/>
          <w:b/>
          <w:bCs/>
          <w:sz w:val="32"/>
          <w:szCs w:val="27"/>
        </w:rPr>
        <w:t>7.1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   </w:t>
      </w:r>
      <w:r w:rsidRPr="00992987">
        <w:rPr>
          <w:rFonts w:ascii="Times New Roman" w:eastAsia="Times New Roman" w:hAnsi="Times New Roman" w:cs="Times New Roman"/>
          <w:b/>
          <w:bCs/>
          <w:sz w:val="32"/>
          <w:szCs w:val="27"/>
        </w:rPr>
        <w:t>Normativní požadavky</w:t>
      </w:r>
    </w:p>
    <w:p w:rsidR="00992987" w:rsidRPr="00992987" w:rsidRDefault="00992987" w:rsidP="00992987">
      <w:pPr>
        <w:pStyle w:val="CM24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Vypsat požadavky: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z hlediska denního osvětlení na jednotlivé druhy místností v objektu</w:t>
      </w:r>
    </w:p>
    <w:p w:rsidR="00014C28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z hlediska proslunění a oslunění, pokud existují</w:t>
      </w:r>
    </w:p>
    <w:p w:rsidR="00992987" w:rsidRPr="00992987" w:rsidRDefault="00992987" w:rsidP="00992987">
      <w:pPr>
        <w:pStyle w:val="Default"/>
        <w:rPr>
          <w:rFonts w:ascii="Times New Roman" w:eastAsia="Times New Roman" w:hAnsi="Times New Roman" w:cs="Times New Roman"/>
          <w:b/>
          <w:bCs/>
          <w:color w:val="auto"/>
          <w:sz w:val="32"/>
          <w:szCs w:val="27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lastRenderedPageBreak/>
        <w:t>7.2   </w:t>
      </w:r>
      <w:r w:rsidRPr="00992987">
        <w:rPr>
          <w:rFonts w:ascii="Times New Roman" w:eastAsia="Times New Roman" w:hAnsi="Times New Roman" w:cs="Times New Roman"/>
          <w:b/>
          <w:bCs/>
          <w:color w:val="auto"/>
          <w:sz w:val="32"/>
          <w:szCs w:val="27"/>
        </w:rPr>
        <w:t>Technické údaje budovy z hlediska osvětlení a oslunění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· umístění, orientace, okolí, apod.</w:t>
      </w:r>
    </w:p>
    <w:p w:rsid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· charakteristika výplní otvorů</w:t>
      </w:r>
    </w:p>
    <w:p w:rsidR="00992987" w:rsidRDefault="00992987" w:rsidP="00992987">
      <w:pPr>
        <w:pStyle w:val="Default"/>
        <w:rPr>
          <w:rFonts w:ascii="Times New Roman" w:hAnsi="Times New Roman" w:cs="Times New Roman"/>
        </w:rPr>
      </w:pPr>
    </w:p>
    <w:p w:rsidR="00992987" w:rsidRPr="00992987" w:rsidRDefault="00992987" w:rsidP="00992987">
      <w:pPr>
        <w:pStyle w:val="CM2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7.3   </w:t>
      </w:r>
      <w:r w:rsidRPr="00992987">
        <w:rPr>
          <w:rFonts w:ascii="Times New Roman" w:eastAsia="Times New Roman" w:hAnsi="Times New Roman" w:cs="Times New Roman"/>
          <w:b/>
          <w:bCs/>
          <w:sz w:val="32"/>
          <w:szCs w:val="27"/>
        </w:rPr>
        <w:t>Vyhodnocení jednotlivých oblastí</w:t>
      </w:r>
    </w:p>
    <w:p w:rsidR="00992987" w:rsidRDefault="00992987" w:rsidP="009929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7.3.1 doba proslun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>ě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ní u bytových staveb a u pobytových prostor</w:t>
      </w:r>
    </w:p>
    <w:p w:rsid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z</w:t>
      </w:r>
      <w:r w:rsidRPr="00992987">
        <w:rPr>
          <w:rFonts w:ascii="Times New Roman" w:hAnsi="Times New Roman" w:cs="Times New Roman"/>
          <w:i/>
          <w:color w:val="FF0000"/>
        </w:rPr>
        <w:t>hodnotit, zda je nutné posuzovat nebo ne. V případě, že ano, tak provést posouzení u kritické</w:t>
      </w:r>
      <w:r>
        <w:rPr>
          <w:rFonts w:ascii="Times New Roman" w:hAnsi="Times New Roman" w:cs="Times New Roman"/>
          <w:i/>
          <w:color w:val="FF0000"/>
        </w:rPr>
        <w:t xml:space="preserve"> bytové jednotky</w:t>
      </w:r>
    </w:p>
    <w:p w:rsidR="00992987" w:rsidRDefault="00992987" w:rsidP="00992987">
      <w:pPr>
        <w:pStyle w:val="Default"/>
        <w:rPr>
          <w:rFonts w:ascii="Times New Roman" w:hAnsi="Times New Roman" w:cs="Times New Roman"/>
        </w:rPr>
      </w:pPr>
    </w:p>
    <w:p w:rsidR="00992987" w:rsidRDefault="00992987" w:rsidP="009929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7.3.2 vyhodnocení provozu budovy dle požadavk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 xml:space="preserve">ů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na denní osv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>ě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tlení podle t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>ř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ídy</w:t>
      </w:r>
    </w:p>
    <w:p w:rsidR="00992987" w:rsidRDefault="00992987" w:rsidP="009929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zrakových 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inností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zhodnotit, zda je nutné posuzovat nebo ne. V případě, že ano, tak provést posouzení alespoň na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992987">
        <w:rPr>
          <w:rFonts w:ascii="Times New Roman" w:hAnsi="Times New Roman" w:cs="Times New Roman"/>
          <w:i/>
          <w:color w:val="FF0000"/>
        </w:rPr>
        <w:t>jednu místnost</w:t>
      </w:r>
      <w:r>
        <w:rPr>
          <w:rFonts w:ascii="Times New Roman" w:hAnsi="Times New Roman" w:cs="Times New Roman"/>
          <w:i/>
          <w:color w:val="FF0000"/>
        </w:rPr>
        <w:t xml:space="preserve"> a</w:t>
      </w:r>
      <w:r w:rsidRPr="00992987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v</w:t>
      </w:r>
      <w:r w:rsidRPr="00992987">
        <w:rPr>
          <w:rFonts w:ascii="Times New Roman" w:hAnsi="Times New Roman" w:cs="Times New Roman"/>
          <w:i/>
          <w:color w:val="FF0000"/>
        </w:rPr>
        <w:t>ybrat kritickou místnost</w:t>
      </w:r>
    </w:p>
    <w:p w:rsidR="00992987" w:rsidRPr="00992987" w:rsidRDefault="00992987" w:rsidP="00992987">
      <w:pPr>
        <w:pStyle w:val="Default"/>
        <w:rPr>
          <w:rFonts w:ascii="Times New Roman" w:hAnsi="Times New Roman" w:cs="Times New Roman"/>
        </w:rPr>
      </w:pPr>
      <w:r w:rsidRPr="00992987">
        <w:rPr>
          <w:rFonts w:ascii="Times New Roman" w:hAnsi="Times New Roman" w:cs="Times New Roman"/>
        </w:rPr>
        <w:t>– vyhodnocení činitele denní osvě</w:t>
      </w:r>
      <w:r>
        <w:rPr>
          <w:rFonts w:ascii="Times New Roman" w:hAnsi="Times New Roman" w:cs="Times New Roman"/>
        </w:rPr>
        <w:t>tlenosti (dle využití prostoru)</w:t>
      </w:r>
    </w:p>
    <w:p w:rsidR="00992987" w:rsidRPr="00992987" w:rsidRDefault="00992987" w:rsidP="00992987">
      <w:pPr>
        <w:pStyle w:val="Default"/>
        <w:rPr>
          <w:rFonts w:ascii="Times New Roman" w:hAnsi="Times New Roman" w:cs="Times New Roman"/>
        </w:rPr>
      </w:pPr>
      <w:r w:rsidRPr="00992987">
        <w:rPr>
          <w:rFonts w:ascii="Times New Roman" w:hAnsi="Times New Roman" w:cs="Times New Roman"/>
        </w:rPr>
        <w:t>– rovnoměrnost denního osvě</w:t>
      </w:r>
      <w:r>
        <w:rPr>
          <w:rFonts w:ascii="Times New Roman" w:hAnsi="Times New Roman" w:cs="Times New Roman"/>
        </w:rPr>
        <w:t>tlení (dle využití prostoru)</w:t>
      </w:r>
    </w:p>
    <w:p w:rsidR="00992987" w:rsidRDefault="00992987" w:rsidP="00992987">
      <w:pPr>
        <w:pStyle w:val="Default"/>
        <w:rPr>
          <w:rFonts w:ascii="Times New Roman" w:hAnsi="Times New Roman" w:cs="Times New Roman"/>
        </w:rPr>
      </w:pPr>
    </w:p>
    <w:p w:rsidR="00992987" w:rsidRDefault="00992987" w:rsidP="009929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7.3.3 vyhodnocení vlivu stín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>ě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ní navrhované budovy na okolí dle požadavk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 xml:space="preserve">ů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na denní</w:t>
      </w:r>
    </w:p>
    <w:p w:rsidR="00992987" w:rsidRDefault="00992987" w:rsidP="009929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osv</w:t>
      </w: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  <w:lang w:eastAsia="en-US"/>
        </w:rPr>
        <w:t>ě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tlení podle kategorie území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zhodnotit, zda dochází k zastínění některé z okolních budov</w:t>
      </w:r>
      <w:r>
        <w:rPr>
          <w:rFonts w:ascii="Times New Roman" w:hAnsi="Times New Roman" w:cs="Times New Roman"/>
          <w:i/>
          <w:color w:val="FF0000"/>
        </w:rPr>
        <w:t>;</w:t>
      </w:r>
      <w:r w:rsidRPr="00992987">
        <w:rPr>
          <w:rFonts w:ascii="Times New Roman" w:hAnsi="Times New Roman" w:cs="Times New Roman"/>
          <w:i/>
          <w:color w:val="FF0000"/>
        </w:rPr>
        <w:t xml:space="preserve"> V případě, že ano, tak posoudit podle činitele denní osvětlenosti v bodě na fasádě v rovině zasklení a to na základě platných předpisů</w:t>
      </w:r>
    </w:p>
    <w:p w:rsidR="00992987" w:rsidRDefault="00992987" w:rsidP="00992987">
      <w:pPr>
        <w:pStyle w:val="Default"/>
        <w:rPr>
          <w:rFonts w:ascii="Times New Roman" w:hAnsi="Times New Roman" w:cs="Times New Roman"/>
        </w:rPr>
      </w:pPr>
    </w:p>
    <w:p w:rsidR="00992987" w:rsidRPr="00992987" w:rsidRDefault="00992987" w:rsidP="00992987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8   </w:t>
      </w:r>
      <w:r w:rsidRPr="00992987">
        <w:rPr>
          <w:rFonts w:ascii="Times New Roman" w:hAnsi="Times New Roman"/>
          <w:sz w:val="36"/>
        </w:rPr>
        <w:t>Identifikace zpracovatele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datum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jméno</w:t>
      </w:r>
    </w:p>
    <w:p w:rsidR="00014C28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podpis</w:t>
      </w:r>
    </w:p>
    <w:p w:rsidR="00992987" w:rsidRDefault="00992987" w:rsidP="00992987">
      <w:pPr>
        <w:pStyle w:val="Default"/>
        <w:rPr>
          <w:rFonts w:ascii="Times New Roman" w:hAnsi="Times New Roman" w:cs="Times New Roman"/>
        </w:rPr>
      </w:pPr>
    </w:p>
    <w:p w:rsidR="00992987" w:rsidRPr="00992987" w:rsidRDefault="00992987" w:rsidP="00992987">
      <w:pPr>
        <w:pStyle w:val="Dokumentnadpis3"/>
        <w:tabs>
          <w:tab w:val="left" w:pos="284"/>
        </w:tabs>
        <w:spacing w:line="360" w:lineRule="auto"/>
        <w:contextualSpacing/>
        <w:rPr>
          <w:rFonts w:ascii="Times New Roman" w:hAnsi="Times New Roman"/>
          <w:sz w:val="36"/>
        </w:rPr>
      </w:pPr>
      <w:r w:rsidRPr="00992987">
        <w:rPr>
          <w:rFonts w:ascii="Times New Roman" w:hAnsi="Times New Roman"/>
          <w:sz w:val="36"/>
        </w:rPr>
        <w:t>9</w:t>
      </w:r>
      <w:r>
        <w:rPr>
          <w:rFonts w:ascii="Times New Roman" w:hAnsi="Times New Roman"/>
          <w:sz w:val="36"/>
        </w:rPr>
        <w:t>   </w:t>
      </w:r>
      <w:r w:rsidRPr="00992987">
        <w:rPr>
          <w:rFonts w:ascii="Times New Roman" w:hAnsi="Times New Roman"/>
          <w:sz w:val="36"/>
        </w:rPr>
        <w:t>Přílohy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schéma objektu – půdorysy, řezy, situace, …</w:t>
      </w:r>
    </w:p>
    <w:p w:rsidR="00992987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>veškeré výpočtové protokoly, grafy</w:t>
      </w:r>
    </w:p>
    <w:p w:rsidR="00014C28" w:rsidRPr="00992987" w:rsidRDefault="00992987" w:rsidP="00992987">
      <w:pPr>
        <w:pStyle w:val="CM2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</w:rPr>
      </w:pPr>
      <w:r w:rsidRPr="00992987">
        <w:rPr>
          <w:rFonts w:ascii="Times New Roman" w:hAnsi="Times New Roman" w:cs="Times New Roman"/>
          <w:i/>
          <w:color w:val="FF0000"/>
        </w:rPr>
        <w:t xml:space="preserve">energetický štítek obálky budovy z hodnot </w:t>
      </w:r>
      <w:proofErr w:type="spellStart"/>
      <w:r w:rsidRPr="00992987">
        <w:rPr>
          <w:rFonts w:ascii="Times New Roman" w:hAnsi="Times New Roman" w:cs="Times New Roman"/>
          <w:i/>
          <w:color w:val="FF0000"/>
        </w:rPr>
        <w:t>U</w:t>
      </w:r>
      <w:r w:rsidRPr="00992987">
        <w:rPr>
          <w:rFonts w:ascii="Times New Roman" w:hAnsi="Times New Roman" w:cs="Times New Roman"/>
          <w:i/>
          <w:color w:val="FF0000"/>
          <w:vertAlign w:val="subscript"/>
        </w:rPr>
        <w:t>em</w:t>
      </w:r>
      <w:proofErr w:type="spellEnd"/>
    </w:p>
    <w:sectPr w:rsidR="00014C28" w:rsidRPr="00992987" w:rsidSect="004B56DD">
      <w:pgSz w:w="11906" w:h="16838"/>
      <w:pgMar w:top="1701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,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91AB1C"/>
    <w:multiLevelType w:val="hybridMultilevel"/>
    <w:tmpl w:val="785C7A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DADBD5"/>
    <w:multiLevelType w:val="hybridMultilevel"/>
    <w:tmpl w:val="F6BE81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238180"/>
    <w:multiLevelType w:val="hybridMultilevel"/>
    <w:tmpl w:val="6F676E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AC944C6"/>
    <w:multiLevelType w:val="hybridMultilevel"/>
    <w:tmpl w:val="06994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D0694E"/>
    <w:multiLevelType w:val="multilevel"/>
    <w:tmpl w:val="3ACC280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55AE998"/>
    <w:multiLevelType w:val="hybridMultilevel"/>
    <w:tmpl w:val="B42955F6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0D748FA"/>
    <w:multiLevelType w:val="hybridMultilevel"/>
    <w:tmpl w:val="06E86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F028">
      <w:numFmt w:val="bullet"/>
      <w:lvlText w:val="•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DD"/>
    <w:rsid w:val="00014C28"/>
    <w:rsid w:val="004B56DD"/>
    <w:rsid w:val="005940C5"/>
    <w:rsid w:val="007E7AC5"/>
    <w:rsid w:val="009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6DD"/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6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56DD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Theme="minorEastAsia" w:hAnsi="Calibri,Bold" w:cs="Calibri,Bold"/>
      <w:color w:val="000000"/>
      <w:sz w:val="24"/>
      <w:szCs w:val="24"/>
      <w:lang w:eastAsia="cs-CZ"/>
    </w:rPr>
  </w:style>
  <w:style w:type="paragraph" w:customStyle="1" w:styleId="CM24">
    <w:name w:val="CM24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Dokumentnadpis3">
    <w:name w:val="Dokument_nadpis_3"/>
    <w:basedOn w:val="Nadpis3"/>
    <w:qFormat/>
    <w:rsid w:val="004B56DD"/>
    <w:pPr>
      <w:keepNext w:val="0"/>
      <w:keepLines w:val="0"/>
      <w:spacing w:before="0" w:line="288" w:lineRule="auto"/>
    </w:pPr>
    <w:rPr>
      <w:rFonts w:ascii="Calibri" w:eastAsia="Times New Roman" w:hAnsi="Calibri" w:cs="Times New Roman"/>
      <w:b/>
      <w:bCs/>
      <w:color w:val="auto"/>
      <w:szCs w:val="27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56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CM28">
    <w:name w:val="CM28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29">
    <w:name w:val="CM29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014C28"/>
    <w:pPr>
      <w:spacing w:line="266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6DD"/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6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56DD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Theme="minorEastAsia" w:hAnsi="Calibri,Bold" w:cs="Calibri,Bold"/>
      <w:color w:val="000000"/>
      <w:sz w:val="24"/>
      <w:szCs w:val="24"/>
      <w:lang w:eastAsia="cs-CZ"/>
    </w:rPr>
  </w:style>
  <w:style w:type="paragraph" w:customStyle="1" w:styleId="CM24">
    <w:name w:val="CM24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Dokumentnadpis3">
    <w:name w:val="Dokument_nadpis_3"/>
    <w:basedOn w:val="Nadpis3"/>
    <w:qFormat/>
    <w:rsid w:val="004B56DD"/>
    <w:pPr>
      <w:keepNext w:val="0"/>
      <w:keepLines w:val="0"/>
      <w:spacing w:before="0" w:line="288" w:lineRule="auto"/>
    </w:pPr>
    <w:rPr>
      <w:rFonts w:ascii="Calibri" w:eastAsia="Times New Roman" w:hAnsi="Calibri" w:cs="Times New Roman"/>
      <w:b/>
      <w:bCs/>
      <w:color w:val="auto"/>
      <w:szCs w:val="27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56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CM28">
    <w:name w:val="CM28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29">
    <w:name w:val="CM29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4B56DD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014C28"/>
    <w:pPr>
      <w:spacing w:line="266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Pěnčík</dc:creator>
  <cp:lastModifiedBy>Sylva Bantová</cp:lastModifiedBy>
  <cp:revision>2</cp:revision>
  <dcterms:created xsi:type="dcterms:W3CDTF">2018-09-11T09:36:00Z</dcterms:created>
  <dcterms:modified xsi:type="dcterms:W3CDTF">2018-09-11T09:36:00Z</dcterms:modified>
</cp:coreProperties>
</file>